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5BED" w14:textId="6178A51E" w:rsidR="007A3876" w:rsidRDefault="002122FD" w:rsidP="007A3876">
      <w:pPr>
        <w:jc w:val="center"/>
      </w:pPr>
      <w:r>
        <w:rPr>
          <w:rFonts w:hint="eastAsia"/>
        </w:rPr>
        <w:t>行政財産使用料</w:t>
      </w:r>
      <w:r w:rsidR="00115BEC">
        <w:rPr>
          <w:rFonts w:hint="eastAsia"/>
        </w:rPr>
        <w:t>提案</w:t>
      </w:r>
      <w:r w:rsidR="006F1F5B">
        <w:rPr>
          <w:rFonts w:hint="eastAsia"/>
        </w:rPr>
        <w:t>書</w:t>
      </w:r>
    </w:p>
    <w:p w14:paraId="7BC73470" w14:textId="77777777" w:rsidR="007A3876" w:rsidRDefault="007A3876" w:rsidP="0072305D"/>
    <w:p w14:paraId="7EC27D86" w14:textId="55AB32E5" w:rsidR="0059612D" w:rsidRDefault="00EE67A9" w:rsidP="007A3876">
      <w:pPr>
        <w:jc w:val="right"/>
      </w:pPr>
      <w:r>
        <w:rPr>
          <w:rFonts w:hint="eastAsia"/>
        </w:rPr>
        <w:t>令和7年（2025年）　月　日</w:t>
      </w:r>
    </w:p>
    <w:p w14:paraId="51C7ED23" w14:textId="60312169" w:rsidR="00EE67A9" w:rsidRDefault="00EE67A9" w:rsidP="00EE67A9">
      <w:pPr>
        <w:ind w:firstLineChars="100" w:firstLine="210"/>
      </w:pPr>
      <w:r>
        <w:rPr>
          <w:rFonts w:hint="eastAsia"/>
        </w:rPr>
        <w:t>豊 中 市 長</w:t>
      </w:r>
    </w:p>
    <w:p w14:paraId="6135F850" w14:textId="42E535B3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所在地　　　　　　　　　　　　　　　</w:t>
      </w:r>
    </w:p>
    <w:p w14:paraId="2454198A" w14:textId="34FE25F7" w:rsidR="00EE67A9" w:rsidRDefault="00EE67A9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商号又は名称　　　　　　　　　　　　</w:t>
      </w:r>
    </w:p>
    <w:p w14:paraId="36D0D7EA" w14:textId="0399F641" w:rsidR="00EE67A9" w:rsidRDefault="002122FD" w:rsidP="00EE67A9">
      <w:pPr>
        <w:wordWrap w:val="0"/>
        <w:ind w:firstLineChars="100" w:firstLine="210"/>
        <w:jc w:val="right"/>
      </w:pPr>
      <w:r>
        <w:rPr>
          <w:rFonts w:hint="eastAsia"/>
        </w:rPr>
        <w:t xml:space="preserve">　</w:t>
      </w:r>
      <w:r w:rsidR="00EE67A9">
        <w:rPr>
          <w:rFonts w:hint="eastAsia"/>
        </w:rPr>
        <w:t xml:space="preserve">代表者職氏名　　　　　　　　　　　</w:t>
      </w:r>
      <w:r>
        <w:rPr>
          <w:rFonts w:hint="eastAsia"/>
        </w:rPr>
        <w:t>印</w:t>
      </w:r>
    </w:p>
    <w:p w14:paraId="53D8A3E3" w14:textId="77777777" w:rsidR="00EE67A9" w:rsidRDefault="00EE67A9" w:rsidP="00EE67A9">
      <w:pPr>
        <w:ind w:firstLineChars="100" w:firstLine="210"/>
        <w:jc w:val="right"/>
      </w:pPr>
    </w:p>
    <w:p w14:paraId="528CB493" w14:textId="77777777" w:rsidR="00DD1EC2" w:rsidRDefault="00DD1EC2" w:rsidP="00EE67A9">
      <w:pPr>
        <w:jc w:val="center"/>
      </w:pPr>
    </w:p>
    <w:p w14:paraId="048A6573" w14:textId="5DD071E5" w:rsidR="006E1F01" w:rsidRPr="00605E0D" w:rsidRDefault="00DD1EC2" w:rsidP="006E1F01">
      <w:r>
        <w:rPr>
          <w:rFonts w:hint="eastAsia"/>
        </w:rPr>
        <w:t xml:space="preserve">　</w:t>
      </w:r>
      <w:r w:rsidR="006E1F01">
        <w:rPr>
          <w:rFonts w:hint="eastAsia"/>
        </w:rPr>
        <w:t>豊中市が実施する豊中市役</w:t>
      </w:r>
      <w:r w:rsidR="006E1F01" w:rsidRPr="00F61FA0">
        <w:rPr>
          <w:rFonts w:hint="eastAsia"/>
          <w:color w:val="212121"/>
        </w:rPr>
        <w:t>所</w:t>
      </w:r>
      <w:r w:rsidR="00554D7C" w:rsidRPr="00F61FA0">
        <w:rPr>
          <w:rFonts w:hint="eastAsia"/>
          <w:color w:val="212121"/>
        </w:rPr>
        <w:t>本</w:t>
      </w:r>
      <w:r w:rsidR="00044B22">
        <w:rPr>
          <w:rFonts w:hint="eastAsia"/>
          <w:color w:val="212121"/>
        </w:rPr>
        <w:t>庁</w:t>
      </w:r>
      <w:r w:rsidR="00044B22" w:rsidRPr="00605E0D">
        <w:rPr>
          <w:rFonts w:hint="eastAsia"/>
        </w:rPr>
        <w:t>舎</w:t>
      </w:r>
      <w:r w:rsidR="006E1F01" w:rsidRPr="00605E0D">
        <w:rPr>
          <w:rFonts w:hint="eastAsia"/>
        </w:rPr>
        <w:t>コンビニエンスストア運営事業に係る</w:t>
      </w:r>
      <w:r w:rsidR="002122FD" w:rsidRPr="00605E0D">
        <w:rPr>
          <w:rFonts w:hint="eastAsia"/>
        </w:rPr>
        <w:t>行政財産使用料について提案します。</w:t>
      </w:r>
    </w:p>
    <w:p w14:paraId="60204133" w14:textId="77777777" w:rsidR="00DD1EC2" w:rsidRPr="00605E0D" w:rsidRDefault="00DD1EC2" w:rsidP="00DD1EC2"/>
    <w:p w14:paraId="50C7AE47" w14:textId="77777777" w:rsidR="00DD1EC2" w:rsidRPr="00605E0D" w:rsidRDefault="00DD1EC2" w:rsidP="00DD1EC2">
      <w:pPr>
        <w:pStyle w:val="ae"/>
      </w:pPr>
      <w:r w:rsidRPr="00605E0D">
        <w:rPr>
          <w:rFonts w:hint="eastAsia"/>
        </w:rPr>
        <w:t>記</w:t>
      </w:r>
    </w:p>
    <w:p w14:paraId="238EEDF5" w14:textId="77777777" w:rsidR="002122FD" w:rsidRPr="00605E0D" w:rsidRDefault="002122FD" w:rsidP="002122FD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1"/>
        <w:gridCol w:w="862"/>
        <w:gridCol w:w="3460"/>
        <w:gridCol w:w="1758"/>
      </w:tblGrid>
      <w:tr w:rsidR="00605E0D" w:rsidRPr="00605E0D" w14:paraId="041F7BDC" w14:textId="54E80DFB" w:rsidTr="00592598">
        <w:trPr>
          <w:trHeight w:val="756"/>
        </w:trPr>
        <w:tc>
          <w:tcPr>
            <w:tcW w:w="2341" w:type="dxa"/>
          </w:tcPr>
          <w:p w14:paraId="314D2490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場所</w:t>
            </w:r>
          </w:p>
        </w:tc>
        <w:tc>
          <w:tcPr>
            <w:tcW w:w="862" w:type="dxa"/>
          </w:tcPr>
          <w:p w14:paraId="77806899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3460" w:type="dxa"/>
          </w:tcPr>
          <w:p w14:paraId="2CCD3770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財産条例に基づく額</w:t>
            </w:r>
          </w:p>
          <w:p w14:paraId="1439AFF1" w14:textId="20D05F7D" w:rsidR="00F93917" w:rsidRPr="00605E0D" w:rsidRDefault="00592598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〔</w:t>
            </w:r>
            <w:r w:rsidR="009809A2" w:rsidRPr="00605E0D">
              <w:rPr>
                <w:rFonts w:eastAsiaTheme="minorHAnsi" w:hint="eastAsia"/>
                <w:szCs w:val="21"/>
              </w:rPr>
              <w:t>令和</w:t>
            </w:r>
            <w:r w:rsidR="00FD113A" w:rsidRPr="00605E0D">
              <w:rPr>
                <w:rFonts w:eastAsiaTheme="minorHAnsi" w:hint="eastAsia"/>
                <w:szCs w:val="21"/>
              </w:rPr>
              <w:t>８</w:t>
            </w:r>
            <w:r w:rsidR="009809A2" w:rsidRPr="00605E0D">
              <w:rPr>
                <w:rFonts w:eastAsiaTheme="minorHAnsi" w:hint="eastAsia"/>
                <w:szCs w:val="21"/>
              </w:rPr>
              <w:t>年度</w:t>
            </w:r>
            <w:r w:rsidR="00044B22" w:rsidRPr="00605E0D">
              <w:rPr>
                <w:rFonts w:eastAsiaTheme="minorHAnsi" w:hint="eastAsia"/>
                <w:szCs w:val="21"/>
              </w:rPr>
              <w:t>年額</w:t>
            </w:r>
            <w:r w:rsidR="009809A2" w:rsidRPr="00605E0D">
              <w:rPr>
                <w:rFonts w:eastAsiaTheme="minorHAnsi" w:hint="eastAsia"/>
                <w:szCs w:val="21"/>
              </w:rPr>
              <w:t>参考</w:t>
            </w:r>
            <w:r w:rsidRPr="00605E0D">
              <w:rPr>
                <w:rFonts w:eastAsiaTheme="minorHAnsi" w:hint="eastAsia"/>
                <w:szCs w:val="21"/>
              </w:rPr>
              <w:t>（税抜き</w:t>
            </w:r>
            <w:r w:rsidR="00903901" w:rsidRPr="00605E0D">
              <w:rPr>
                <w:rFonts w:eastAsiaTheme="minorHAnsi" w:hint="eastAsia"/>
                <w:szCs w:val="21"/>
              </w:rPr>
              <w:t>）</w:t>
            </w:r>
            <w:r w:rsidRPr="00605E0D">
              <w:rPr>
                <w:rFonts w:eastAsiaTheme="minorHAnsi" w:hint="eastAsia"/>
                <w:szCs w:val="21"/>
              </w:rPr>
              <w:t>〕</w:t>
            </w:r>
          </w:p>
        </w:tc>
        <w:tc>
          <w:tcPr>
            <w:tcW w:w="1758" w:type="dxa"/>
          </w:tcPr>
          <w:p w14:paraId="656D37BD" w14:textId="6A2DD6C2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提案額</w:t>
            </w:r>
          </w:p>
        </w:tc>
      </w:tr>
      <w:tr w:rsidR="00605E0D" w:rsidRPr="00605E0D" w14:paraId="075F50E8" w14:textId="2A003A88" w:rsidTr="009809A2">
        <w:trPr>
          <w:trHeight w:val="368"/>
        </w:trPr>
        <w:tc>
          <w:tcPr>
            <w:tcW w:w="2341" w:type="dxa"/>
            <w:vMerge w:val="restart"/>
          </w:tcPr>
          <w:p w14:paraId="46DF4917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第一庁舎地下</w:t>
            </w:r>
          </w:p>
        </w:tc>
        <w:tc>
          <w:tcPr>
            <w:tcW w:w="862" w:type="dxa"/>
          </w:tcPr>
          <w:p w14:paraId="7F03CA99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A～C</w:t>
            </w:r>
          </w:p>
        </w:tc>
        <w:tc>
          <w:tcPr>
            <w:tcW w:w="3460" w:type="dxa"/>
          </w:tcPr>
          <w:p w14:paraId="4F804837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557,660円</w:t>
            </w:r>
          </w:p>
        </w:tc>
        <w:tc>
          <w:tcPr>
            <w:tcW w:w="1758" w:type="dxa"/>
          </w:tcPr>
          <w:p w14:paraId="65D24A52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72479724" w14:textId="4F7A209A" w:rsidTr="009809A2">
        <w:trPr>
          <w:trHeight w:val="416"/>
        </w:trPr>
        <w:tc>
          <w:tcPr>
            <w:tcW w:w="2341" w:type="dxa"/>
            <w:vMerge/>
          </w:tcPr>
          <w:p w14:paraId="6EAF8F79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862" w:type="dxa"/>
          </w:tcPr>
          <w:p w14:paraId="602001D4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A～E</w:t>
            </w:r>
          </w:p>
        </w:tc>
        <w:tc>
          <w:tcPr>
            <w:tcW w:w="3460" w:type="dxa"/>
          </w:tcPr>
          <w:p w14:paraId="46F2F902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635,110円</w:t>
            </w:r>
          </w:p>
        </w:tc>
        <w:tc>
          <w:tcPr>
            <w:tcW w:w="1758" w:type="dxa"/>
          </w:tcPr>
          <w:p w14:paraId="1B41949B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76366E32" w14:textId="3DEEBDEC" w:rsidTr="009809A2">
        <w:trPr>
          <w:trHeight w:val="416"/>
        </w:trPr>
        <w:tc>
          <w:tcPr>
            <w:tcW w:w="2341" w:type="dxa"/>
            <w:vMerge/>
          </w:tcPr>
          <w:p w14:paraId="3F7E42FA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862" w:type="dxa"/>
            <w:vMerge w:val="restart"/>
          </w:tcPr>
          <w:p w14:paraId="69DC573F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F</w:t>
            </w:r>
          </w:p>
        </w:tc>
        <w:tc>
          <w:tcPr>
            <w:tcW w:w="3460" w:type="dxa"/>
          </w:tcPr>
          <w:p w14:paraId="450BF157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147,160円</w:t>
            </w:r>
          </w:p>
        </w:tc>
        <w:tc>
          <w:tcPr>
            <w:tcW w:w="1758" w:type="dxa"/>
          </w:tcPr>
          <w:p w14:paraId="0AF8E8BF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3A6ABCB3" w14:textId="0A058AFB" w:rsidTr="009809A2">
        <w:trPr>
          <w:trHeight w:val="416"/>
        </w:trPr>
        <w:tc>
          <w:tcPr>
            <w:tcW w:w="2341" w:type="dxa"/>
            <w:vMerge/>
          </w:tcPr>
          <w:p w14:paraId="212E5AF8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862" w:type="dxa"/>
            <w:vMerge/>
          </w:tcPr>
          <w:p w14:paraId="0A6497AA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3460" w:type="dxa"/>
          </w:tcPr>
          <w:p w14:paraId="501B17BE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１.5㎡（自動販売機１台相当分）15,480円</w:t>
            </w:r>
          </w:p>
        </w:tc>
        <w:tc>
          <w:tcPr>
            <w:tcW w:w="1758" w:type="dxa"/>
          </w:tcPr>
          <w:p w14:paraId="11B17D61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3FE6BE2F" w14:textId="61239C92" w:rsidTr="00D66233">
        <w:trPr>
          <w:trHeight w:val="395"/>
        </w:trPr>
        <w:tc>
          <w:tcPr>
            <w:tcW w:w="2341" w:type="dxa"/>
          </w:tcPr>
          <w:p w14:paraId="2BD5EF5A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第二庁舎1階</w:t>
            </w:r>
          </w:p>
        </w:tc>
        <w:tc>
          <w:tcPr>
            <w:tcW w:w="862" w:type="dxa"/>
          </w:tcPr>
          <w:p w14:paraId="494C1EBF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G</w:t>
            </w:r>
          </w:p>
        </w:tc>
        <w:tc>
          <w:tcPr>
            <w:tcW w:w="3460" w:type="dxa"/>
          </w:tcPr>
          <w:p w14:paraId="08445111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15,480円</w:t>
            </w:r>
          </w:p>
        </w:tc>
        <w:tc>
          <w:tcPr>
            <w:tcW w:w="1758" w:type="dxa"/>
          </w:tcPr>
          <w:p w14:paraId="2E3A7EEE" w14:textId="77777777" w:rsidR="009809A2" w:rsidRPr="00605E0D" w:rsidRDefault="009809A2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2009CCF3" w14:textId="77777777" w:rsidTr="00D66233">
        <w:trPr>
          <w:trHeight w:val="395"/>
        </w:trPr>
        <w:tc>
          <w:tcPr>
            <w:tcW w:w="2341" w:type="dxa"/>
          </w:tcPr>
          <w:p w14:paraId="39C359F4" w14:textId="30EA3D64" w:rsidR="00D66233" w:rsidRPr="00605E0D" w:rsidRDefault="00D66233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屋外看板設置</w:t>
            </w:r>
          </w:p>
        </w:tc>
        <w:tc>
          <w:tcPr>
            <w:tcW w:w="862" w:type="dxa"/>
          </w:tcPr>
          <w:p w14:paraId="165EBDFC" w14:textId="77777777" w:rsidR="00D66233" w:rsidRPr="00605E0D" w:rsidRDefault="00D66233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3460" w:type="dxa"/>
          </w:tcPr>
          <w:p w14:paraId="4BAB25F1" w14:textId="53B5F7E6" w:rsidR="00D66233" w:rsidRPr="00605E0D" w:rsidRDefault="00D66233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13,000円／㎡</w:t>
            </w:r>
          </w:p>
        </w:tc>
        <w:tc>
          <w:tcPr>
            <w:tcW w:w="1758" w:type="dxa"/>
          </w:tcPr>
          <w:p w14:paraId="7FDB6DA2" w14:textId="77777777" w:rsidR="00D66233" w:rsidRPr="00605E0D" w:rsidRDefault="00D66233" w:rsidP="001E5715">
            <w:pPr>
              <w:rPr>
                <w:rFonts w:eastAsiaTheme="minorHAnsi"/>
                <w:szCs w:val="21"/>
              </w:rPr>
            </w:pPr>
          </w:p>
        </w:tc>
      </w:tr>
      <w:tr w:rsidR="00605E0D" w:rsidRPr="00605E0D" w14:paraId="57D45194" w14:textId="77777777" w:rsidTr="009809A2">
        <w:trPr>
          <w:trHeight w:val="395"/>
        </w:trPr>
        <w:tc>
          <w:tcPr>
            <w:tcW w:w="2341" w:type="dxa"/>
            <w:tcBorders>
              <w:bottom w:val="single" w:sz="4" w:space="0" w:color="auto"/>
            </w:tcBorders>
          </w:tcPr>
          <w:p w14:paraId="1A9E9BBD" w14:textId="462DBF25" w:rsidR="00D66233" w:rsidRPr="00605E0D" w:rsidRDefault="00C0616B" w:rsidP="001E5715">
            <w:pPr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コンテナ等屋外設置</w:t>
            </w: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51C9628C" w14:textId="77777777" w:rsidR="00D66233" w:rsidRPr="00605E0D" w:rsidRDefault="00D66233" w:rsidP="001E5715">
            <w:pPr>
              <w:rPr>
                <w:rFonts w:eastAsiaTheme="minorHAnsi"/>
                <w:szCs w:val="21"/>
              </w:rPr>
            </w:pPr>
          </w:p>
        </w:tc>
        <w:tc>
          <w:tcPr>
            <w:tcW w:w="3460" w:type="dxa"/>
            <w:tcBorders>
              <w:bottom w:val="single" w:sz="4" w:space="0" w:color="auto"/>
            </w:tcBorders>
          </w:tcPr>
          <w:p w14:paraId="35D67A3D" w14:textId="2F0CF51D" w:rsidR="00D66233" w:rsidRPr="00605E0D" w:rsidRDefault="00BC5487" w:rsidP="00044B22">
            <w:pPr>
              <w:ind w:firstLineChars="50" w:firstLine="105"/>
              <w:rPr>
                <w:rFonts w:eastAsiaTheme="minorHAnsi"/>
                <w:szCs w:val="21"/>
              </w:rPr>
            </w:pPr>
            <w:r w:rsidRPr="00605E0D">
              <w:rPr>
                <w:rFonts w:eastAsiaTheme="minorHAnsi" w:hint="eastAsia"/>
                <w:szCs w:val="21"/>
              </w:rPr>
              <w:t>5,</w:t>
            </w:r>
            <w:r w:rsidR="0080312C" w:rsidRPr="00605E0D">
              <w:rPr>
                <w:rFonts w:eastAsiaTheme="minorHAnsi" w:hint="eastAsia"/>
                <w:szCs w:val="21"/>
              </w:rPr>
              <w:t>184</w:t>
            </w:r>
            <w:r w:rsidRPr="00605E0D">
              <w:rPr>
                <w:rFonts w:eastAsiaTheme="minorHAnsi" w:hint="eastAsia"/>
                <w:szCs w:val="21"/>
              </w:rPr>
              <w:t>円／㎡</w:t>
            </w:r>
          </w:p>
        </w:tc>
        <w:tc>
          <w:tcPr>
            <w:tcW w:w="1758" w:type="dxa"/>
          </w:tcPr>
          <w:p w14:paraId="001C46CA" w14:textId="77777777" w:rsidR="00D66233" w:rsidRPr="00605E0D" w:rsidRDefault="00D66233" w:rsidP="001E5715">
            <w:pPr>
              <w:rPr>
                <w:rFonts w:eastAsiaTheme="minorHAnsi"/>
                <w:szCs w:val="21"/>
              </w:rPr>
            </w:pPr>
          </w:p>
        </w:tc>
      </w:tr>
    </w:tbl>
    <w:p w14:paraId="54195E38" w14:textId="55FB1D43" w:rsidR="009F503A" w:rsidRPr="00605E0D" w:rsidRDefault="00D66233" w:rsidP="009F503A">
      <w:pPr>
        <w:ind w:left="210" w:hangingChars="100" w:hanging="210"/>
      </w:pPr>
      <w:r w:rsidRPr="00605E0D">
        <w:rPr>
          <w:rFonts w:hint="eastAsia"/>
        </w:rPr>
        <w:t>※上記提案額から免除額を算出いたします。</w:t>
      </w:r>
    </w:p>
    <w:p w14:paraId="4C4366B3" w14:textId="0C7AB931" w:rsidR="00DD1EC2" w:rsidRPr="00DD1EC2" w:rsidRDefault="00DD1EC2" w:rsidP="0072305D">
      <w:pPr>
        <w:pStyle w:val="af0"/>
      </w:pPr>
    </w:p>
    <w:sectPr w:rsidR="00DD1EC2" w:rsidRPr="00DD1EC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BED59" w14:textId="77777777" w:rsidR="00BE241A" w:rsidRDefault="00BE241A" w:rsidP="0059612D">
      <w:r>
        <w:separator/>
      </w:r>
    </w:p>
  </w:endnote>
  <w:endnote w:type="continuationSeparator" w:id="0">
    <w:p w14:paraId="50A33714" w14:textId="77777777" w:rsidR="00BE241A" w:rsidRDefault="00BE241A" w:rsidP="0059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6859" w14:textId="77777777" w:rsidR="00BE241A" w:rsidRDefault="00BE241A" w:rsidP="0059612D">
      <w:r>
        <w:separator/>
      </w:r>
    </w:p>
  </w:footnote>
  <w:footnote w:type="continuationSeparator" w:id="0">
    <w:p w14:paraId="16C75924" w14:textId="77777777" w:rsidR="00BE241A" w:rsidRDefault="00BE241A" w:rsidP="00596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4AB1" w14:textId="09513588" w:rsidR="0059612D" w:rsidRDefault="0059612D">
    <w:pPr>
      <w:pStyle w:val="aa"/>
    </w:pPr>
    <w:r>
      <w:rPr>
        <w:rFonts w:hint="eastAsia"/>
      </w:rPr>
      <w:t>様式第</w:t>
    </w:r>
    <w:r w:rsidR="002122FD">
      <w:rPr>
        <w:rFonts w:hint="eastAsia"/>
      </w:rPr>
      <w:t>6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D"/>
    <w:rsid w:val="00017F94"/>
    <w:rsid w:val="00044B22"/>
    <w:rsid w:val="0010649D"/>
    <w:rsid w:val="00115BEC"/>
    <w:rsid w:val="00116EA8"/>
    <w:rsid w:val="001F617E"/>
    <w:rsid w:val="002122FD"/>
    <w:rsid w:val="00215E57"/>
    <w:rsid w:val="002F61BA"/>
    <w:rsid w:val="00306618"/>
    <w:rsid w:val="00391948"/>
    <w:rsid w:val="004C09BF"/>
    <w:rsid w:val="00554D7C"/>
    <w:rsid w:val="00592598"/>
    <w:rsid w:val="0059612D"/>
    <w:rsid w:val="005B52EC"/>
    <w:rsid w:val="00605E0D"/>
    <w:rsid w:val="0061003D"/>
    <w:rsid w:val="006E1F01"/>
    <w:rsid w:val="006F1F5B"/>
    <w:rsid w:val="0072305D"/>
    <w:rsid w:val="00775947"/>
    <w:rsid w:val="00777F66"/>
    <w:rsid w:val="007A3876"/>
    <w:rsid w:val="007B0A0D"/>
    <w:rsid w:val="0080312C"/>
    <w:rsid w:val="00833230"/>
    <w:rsid w:val="009000D5"/>
    <w:rsid w:val="00903901"/>
    <w:rsid w:val="00903F57"/>
    <w:rsid w:val="009809A2"/>
    <w:rsid w:val="009F503A"/>
    <w:rsid w:val="00A72866"/>
    <w:rsid w:val="00B200C8"/>
    <w:rsid w:val="00B81154"/>
    <w:rsid w:val="00BC5487"/>
    <w:rsid w:val="00BE241A"/>
    <w:rsid w:val="00C0616B"/>
    <w:rsid w:val="00C43F83"/>
    <w:rsid w:val="00C8760B"/>
    <w:rsid w:val="00CB50A8"/>
    <w:rsid w:val="00CF205A"/>
    <w:rsid w:val="00D26A3E"/>
    <w:rsid w:val="00D66233"/>
    <w:rsid w:val="00DD1EC2"/>
    <w:rsid w:val="00E81321"/>
    <w:rsid w:val="00EA588A"/>
    <w:rsid w:val="00EE67A9"/>
    <w:rsid w:val="00F61FA0"/>
    <w:rsid w:val="00F93917"/>
    <w:rsid w:val="00FD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E1539"/>
  <w15:chartTrackingRefBased/>
  <w15:docId w15:val="{EC3C1E50-34FB-44F3-BE1F-DA128961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612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61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612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612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12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612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612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12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612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612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612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61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6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612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61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61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61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612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612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6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612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9612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9612D"/>
  </w:style>
  <w:style w:type="paragraph" w:styleId="ac">
    <w:name w:val="footer"/>
    <w:basedOn w:val="a"/>
    <w:link w:val="ad"/>
    <w:uiPriority w:val="99"/>
    <w:unhideWhenUsed/>
    <w:rsid w:val="005961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9612D"/>
  </w:style>
  <w:style w:type="paragraph" w:styleId="ae">
    <w:name w:val="Note Heading"/>
    <w:basedOn w:val="a"/>
    <w:next w:val="a"/>
    <w:link w:val="af"/>
    <w:uiPriority w:val="99"/>
    <w:unhideWhenUsed/>
    <w:rsid w:val="00DD1EC2"/>
    <w:pPr>
      <w:jc w:val="center"/>
    </w:pPr>
  </w:style>
  <w:style w:type="character" w:customStyle="1" w:styleId="af">
    <w:name w:val="記 (文字)"/>
    <w:basedOn w:val="a0"/>
    <w:link w:val="ae"/>
    <w:uiPriority w:val="99"/>
    <w:rsid w:val="00DD1EC2"/>
  </w:style>
  <w:style w:type="paragraph" w:styleId="af0">
    <w:name w:val="Closing"/>
    <w:basedOn w:val="a"/>
    <w:link w:val="af1"/>
    <w:uiPriority w:val="99"/>
    <w:unhideWhenUsed/>
    <w:rsid w:val="00DD1EC2"/>
    <w:pPr>
      <w:jc w:val="right"/>
    </w:pPr>
  </w:style>
  <w:style w:type="character" w:customStyle="1" w:styleId="af1">
    <w:name w:val="結語 (文字)"/>
    <w:basedOn w:val="a0"/>
    <w:link w:val="af0"/>
    <w:uiPriority w:val="99"/>
    <w:rsid w:val="00DD1EC2"/>
  </w:style>
  <w:style w:type="table" w:styleId="af2">
    <w:name w:val="Table Grid"/>
    <w:basedOn w:val="a1"/>
    <w:uiPriority w:val="39"/>
    <w:rsid w:val="00980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178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英夫</dc:creator>
  <cp:keywords/>
  <dc:description/>
  <cp:lastModifiedBy>松井 英夫</cp:lastModifiedBy>
  <cp:revision>14</cp:revision>
  <cp:lastPrinted>2025-10-15T04:15:00Z</cp:lastPrinted>
  <dcterms:created xsi:type="dcterms:W3CDTF">2025-10-01T13:50:00Z</dcterms:created>
  <dcterms:modified xsi:type="dcterms:W3CDTF">2025-10-16T13:01:00Z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2025-09-01T00:50:03Z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eb81414e-bdbc-4b99-bcd1-ce62a31b4488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