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rsidR="00122F45" w:rsidRPr="0053171A" w:rsidRDefault="00122F45" w:rsidP="00C274C2">
      <w:pPr>
        <w:spacing w:line="360" w:lineRule="exact"/>
        <w:jc w:val="right"/>
        <w:rPr>
          <w:rFonts w:ascii="ＭＳ Ｐ明朝" w:eastAsia="ＭＳ Ｐ明朝" w:hAnsi="ＭＳ Ｐ明朝"/>
        </w:rPr>
      </w:pPr>
    </w:p>
    <w:p w:rsidR="00912B23" w:rsidRDefault="00912B23" w:rsidP="00C274C2">
      <w:pPr>
        <w:spacing w:line="360" w:lineRule="exact"/>
        <w:rPr>
          <w:rFonts w:ascii="ＭＳ Ｐ明朝" w:eastAsia="ＭＳ Ｐ明朝" w:hAnsi="ＭＳ Ｐ明朝"/>
        </w:rPr>
      </w:pPr>
    </w:p>
    <w:p w:rsidR="00DC6D85" w:rsidRDefault="00DC6D85" w:rsidP="00C274C2">
      <w:pPr>
        <w:spacing w:line="360" w:lineRule="exact"/>
        <w:rPr>
          <w:rFonts w:ascii="ＭＳ Ｐ明朝" w:eastAsia="ＭＳ Ｐ明朝" w:hAnsi="ＭＳ Ｐ明朝"/>
        </w:rPr>
      </w:pPr>
    </w:p>
    <w:p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rsidR="00912B23" w:rsidRDefault="00912B23" w:rsidP="00C274C2">
      <w:pPr>
        <w:spacing w:line="360" w:lineRule="exact"/>
        <w:rPr>
          <w:rFonts w:ascii="ＭＳ Ｐ明朝" w:eastAsia="ＭＳ Ｐ明朝" w:hAnsi="ＭＳ Ｐ明朝"/>
        </w:rPr>
      </w:pPr>
    </w:p>
    <w:p w:rsidR="00B0055B" w:rsidRDefault="00B0055B" w:rsidP="00C274C2">
      <w:pPr>
        <w:spacing w:line="360" w:lineRule="exact"/>
        <w:rPr>
          <w:rFonts w:ascii="ＭＳ Ｐ明朝" w:eastAsia="ＭＳ Ｐ明朝" w:hAnsi="ＭＳ Ｐ明朝"/>
        </w:rPr>
      </w:pPr>
    </w:p>
    <w:p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4E6883">
        <w:rPr>
          <w:rFonts w:ascii="ＭＳ Ｐ明朝" w:eastAsia="ＭＳ Ｐ明朝" w:hAnsi="ＭＳ Ｐ明朝" w:hint="eastAsia"/>
          <w:sz w:val="24"/>
          <w:szCs w:val="24"/>
        </w:rPr>
        <w:t>令和</w:t>
      </w:r>
      <w:r w:rsidR="002E1131">
        <w:rPr>
          <w:rFonts w:ascii="ＭＳ Ｐ明朝" w:eastAsia="ＭＳ Ｐ明朝" w:hAnsi="ＭＳ Ｐ明朝" w:hint="eastAsia"/>
          <w:sz w:val="24"/>
          <w:szCs w:val="24"/>
        </w:rPr>
        <w:t>４</w:t>
      </w:r>
      <w:r w:rsidR="00B0055B" w:rsidRPr="00B0055B">
        <w:rPr>
          <w:rFonts w:ascii="ＭＳ Ｐ明朝" w:eastAsia="ＭＳ Ｐ明朝" w:hAnsi="ＭＳ Ｐ明朝" w:hint="eastAsia"/>
          <w:kern w:val="0"/>
          <w:sz w:val="24"/>
          <w:szCs w:val="24"/>
        </w:rPr>
        <w:t>年度</w:t>
      </w:r>
      <w:r w:rsidR="00EE03BE">
        <w:rPr>
          <w:rFonts w:ascii="ＭＳ Ｐ明朝" w:eastAsia="ＭＳ Ｐ明朝" w:hAnsi="ＭＳ Ｐ明朝" w:hint="eastAsia"/>
          <w:kern w:val="0"/>
          <w:sz w:val="24"/>
          <w:szCs w:val="24"/>
        </w:rPr>
        <w:t>神崎川駅周辺整備</w:t>
      </w:r>
      <w:bookmarkStart w:id="0" w:name="_GoBack"/>
      <w:bookmarkEnd w:id="0"/>
      <w:r w:rsidR="002E1131">
        <w:rPr>
          <w:rFonts w:ascii="ＭＳ Ｐ明朝" w:eastAsia="ＭＳ Ｐ明朝" w:hAnsi="ＭＳ Ｐ明朝" w:hint="eastAsia"/>
          <w:kern w:val="0"/>
          <w:sz w:val="24"/>
          <w:szCs w:val="24"/>
        </w:rPr>
        <w:t>基本計画</w:t>
      </w:r>
      <w:r w:rsidR="000D17F0">
        <w:rPr>
          <w:rFonts w:ascii="ＭＳ Ｐ明朝" w:eastAsia="ＭＳ Ｐ明朝" w:hAnsi="ＭＳ Ｐ明朝" w:hint="eastAsia"/>
          <w:kern w:val="0"/>
          <w:sz w:val="24"/>
          <w:szCs w:val="24"/>
        </w:rPr>
        <w:t>策定</w:t>
      </w:r>
      <w:r w:rsidR="000D17F0" w:rsidRPr="0068731E">
        <w:rPr>
          <w:rFonts w:ascii="ＭＳ Ｐ明朝" w:eastAsia="ＭＳ Ｐ明朝" w:hAnsi="ＭＳ Ｐ明朝" w:hint="eastAsia"/>
          <w:color w:val="000000" w:themeColor="text1"/>
          <w:kern w:val="0"/>
          <w:sz w:val="24"/>
          <w:szCs w:val="24"/>
        </w:rPr>
        <w:t>検討支援業務</w:t>
      </w:r>
      <w:r w:rsidR="004E6883">
        <w:rPr>
          <w:rFonts w:ascii="ＭＳ Ｐ明朝" w:eastAsia="ＭＳ Ｐ明朝" w:hAnsi="ＭＳ Ｐ明朝" w:hint="eastAsia"/>
          <w:kern w:val="0"/>
          <w:sz w:val="24"/>
          <w:szCs w:val="24"/>
        </w:rPr>
        <w:t>委託</w:t>
      </w:r>
    </w:p>
    <w:p w:rsidR="00912B23"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rsidR="00912B23" w:rsidRPr="0053171A" w:rsidRDefault="00912B23" w:rsidP="00C274C2">
      <w:pPr>
        <w:spacing w:line="360" w:lineRule="exact"/>
        <w:rPr>
          <w:rFonts w:ascii="ＭＳ Ｐ明朝" w:eastAsia="ＭＳ Ｐ明朝" w:hAnsi="ＭＳ Ｐ明朝"/>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12B23" w:rsidRPr="0053171A"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rsidR="00912B23" w:rsidRPr="00891A74" w:rsidRDefault="00912B23" w:rsidP="00C274C2">
      <w:pPr>
        <w:spacing w:line="360" w:lineRule="exact"/>
        <w:rPr>
          <w:rFonts w:ascii="ＭＳ Ｐ明朝" w:eastAsia="ＭＳ Ｐ明朝" w:hAnsi="ＭＳ Ｐ明朝"/>
          <w:sz w:val="24"/>
          <w:szCs w:val="24"/>
        </w:rPr>
      </w:pPr>
    </w:p>
    <w:p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rsidTr="000D167E">
        <w:tc>
          <w:tcPr>
            <w:tcW w:w="8702" w:type="dxa"/>
            <w:shd w:val="clear" w:color="auto" w:fill="auto"/>
          </w:tcPr>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2E1131">
              <w:rPr>
                <w:rFonts w:ascii="ＭＳ 明朝" w:eastAsia="ＭＳ 明朝" w:hAnsi="ＭＳ 明朝" w:hint="eastAsia"/>
              </w:rPr>
              <w:t>4</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rsidR="008623CC" w:rsidRDefault="008623CC" w:rsidP="008623CC">
      <w:pPr>
        <w:jc w:val="right"/>
        <w:rPr>
          <w:rFonts w:ascii="ＭＳ Ｐ明朝" w:eastAsia="ＭＳ Ｐ明朝" w:hAnsi="ＭＳ Ｐ明朝"/>
        </w:rPr>
      </w:pP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rsidR="005904F4" w:rsidRDefault="005904F4" w:rsidP="00E22E51">
      <w:pPr>
        <w:jc w:val="center"/>
        <w:rPr>
          <w:rFonts w:ascii="ＭＳ Ｐ明朝" w:eastAsia="ＭＳ Ｐ明朝" w:hAnsi="ＭＳ Ｐ明朝"/>
          <w:sz w:val="28"/>
          <w:szCs w:val="28"/>
        </w:rPr>
      </w:pPr>
    </w:p>
    <w:p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r>
              <w:rPr>
                <w:rFonts w:ascii="ＭＳ Ｐ明朝" w:eastAsia="ＭＳ Ｐ明朝" w:hAnsi="ＭＳ Ｐ明朝" w:hint="eastAsia"/>
              </w:rPr>
              <w:t>住所</w:t>
            </w:r>
          </w:p>
          <w:p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rsidR="00E22E51" w:rsidRDefault="00E22E51">
            <w:pPr>
              <w:rPr>
                <w:rFonts w:ascii="ＭＳ Ｐ明朝" w:eastAsia="ＭＳ Ｐ明朝" w:hAnsi="ＭＳ Ｐ明朝"/>
              </w:rPr>
            </w:pPr>
          </w:p>
        </w:tc>
      </w:tr>
      <w:tr w:rsidR="00E22E51"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rsidR="00E22E51" w:rsidRDefault="00E22E51">
            <w:pPr>
              <w:rPr>
                <w:rFonts w:ascii="ＭＳ Ｐ明朝" w:eastAsia="ＭＳ Ｐ明朝" w:hAnsi="ＭＳ Ｐ明朝"/>
              </w:rPr>
            </w:pPr>
          </w:p>
          <w:p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rsidTr="005904F4">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E22E51" w:rsidRPr="00302ECF" w:rsidRDefault="00E22E51">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Tr="005904F4">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tcPr>
          <w:p w:rsidR="00E22E51" w:rsidRPr="00302ECF" w:rsidRDefault="00064A9F">
            <w:pPr>
              <w:rPr>
                <w:rFonts w:ascii="ＭＳ Ｐ明朝" w:eastAsia="ＭＳ Ｐ明朝" w:hAnsi="ＭＳ Ｐ明朝"/>
              </w:rPr>
            </w:pPr>
            <w:r w:rsidRPr="00302ECF">
              <w:rPr>
                <w:rFonts w:ascii="ＭＳ Ｐ明朝" w:eastAsia="ＭＳ Ｐ明朝" w:hAnsi="ＭＳ Ｐ明朝" w:hint="eastAsia"/>
              </w:rPr>
              <w:t xml:space="preserve">　</w:t>
            </w:r>
            <w:r w:rsidRPr="00302ECF">
              <w:rPr>
                <w:rFonts w:ascii="ＭＳ Ｐ明朝" w:eastAsia="ＭＳ Ｐ明朝" w:hAnsi="ＭＳ Ｐ明朝"/>
              </w:rPr>
              <w:t xml:space="preserve">　　　　　　　　　　</w:t>
            </w:r>
          </w:p>
          <w:p w:rsidR="00E22E51" w:rsidRPr="00302ECF" w:rsidRDefault="00E22E51">
            <w:pPr>
              <w:rPr>
                <w:rFonts w:ascii="ＭＳ Ｐ明朝" w:eastAsia="ＭＳ Ｐ明朝" w:hAnsi="ＭＳ Ｐ明朝"/>
              </w:rPr>
            </w:pPr>
          </w:p>
          <w:p w:rsidR="00E22E51" w:rsidRPr="00302ECF" w:rsidRDefault="00E22E51" w:rsidP="00064A9F">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904F4" w:rsidRDefault="005904F4">
            <w:pPr>
              <w:rPr>
                <w:rFonts w:ascii="ＭＳ Ｐ明朝" w:eastAsia="ＭＳ Ｐ明朝" w:hAnsi="ＭＳ Ｐ明朝"/>
              </w:rPr>
            </w:pPr>
          </w:p>
          <w:p w:rsidR="005904F4" w:rsidRDefault="005904F4">
            <w:pPr>
              <w:rPr>
                <w:rFonts w:ascii="ＭＳ Ｐ明朝" w:eastAsia="ＭＳ Ｐ明朝" w:hAnsi="ＭＳ Ｐ明朝"/>
              </w:rPr>
            </w:pPr>
          </w:p>
        </w:tc>
      </w:tr>
      <w:tr w:rsidR="00E22E51"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50705C" w:rsidRDefault="0050705C" w:rsidP="00E22E51">
      <w:pPr>
        <w:rPr>
          <w:rFonts w:ascii="ＭＳ Ｐ明朝" w:eastAsia="ＭＳ Ｐ明朝" w:hAnsi="ＭＳ Ｐ明朝"/>
        </w:rPr>
      </w:pPr>
    </w:p>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rsidR="00E22E51" w:rsidRDefault="00E22E51" w:rsidP="00E22E51">
      <w:pPr>
        <w:rPr>
          <w:rFonts w:ascii="ＭＳ Ｐ明朝" w:eastAsia="ＭＳ Ｐ明朝" w:hAnsi="ＭＳ Ｐ明朝"/>
        </w:rPr>
      </w:pPr>
    </w:p>
    <w:p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rsidR="00E22E51" w:rsidRDefault="00E22E51" w:rsidP="00E22E51">
      <w:pPr>
        <w:rPr>
          <w:rFonts w:ascii="ＭＳ Ｐ明朝" w:eastAsia="ＭＳ Ｐ明朝" w:hAnsi="ＭＳ Ｐ明朝"/>
        </w:rPr>
      </w:pPr>
    </w:p>
    <w:p w:rsidR="0063170A" w:rsidRPr="00B30557" w:rsidRDefault="0063170A" w:rsidP="00BB76A3">
      <w:pPr>
        <w:ind w:firstLineChars="100" w:firstLine="220"/>
        <w:rPr>
          <w:rFonts w:asciiTheme="minorEastAsia" w:eastAsiaTheme="minorEastAsia" w:hAnsiTheme="minorEastAsia"/>
          <w:color w:val="000000" w:themeColor="text1"/>
          <w:sz w:val="22"/>
          <w:szCs w:val="22"/>
        </w:rPr>
      </w:pPr>
      <w:r w:rsidRPr="00B30557">
        <w:rPr>
          <w:rFonts w:asciiTheme="minorEastAsia" w:eastAsiaTheme="minorEastAsia" w:hAnsiTheme="minorEastAsia" w:hint="eastAsia"/>
          <w:color w:val="000000" w:themeColor="text1"/>
          <w:sz w:val="22"/>
          <w:szCs w:val="22"/>
        </w:rPr>
        <w:t>平成</w:t>
      </w:r>
      <w:r w:rsidR="002E1131">
        <w:rPr>
          <w:rFonts w:asciiTheme="minorEastAsia" w:eastAsiaTheme="minorEastAsia" w:hAnsiTheme="minorEastAsia" w:hint="eastAsia"/>
          <w:color w:val="000000" w:themeColor="text1"/>
          <w:sz w:val="22"/>
          <w:szCs w:val="22"/>
        </w:rPr>
        <w:t>29</w:t>
      </w:r>
      <w:r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Pr="00B30557">
        <w:rPr>
          <w:rFonts w:asciiTheme="minorEastAsia" w:eastAsiaTheme="minorEastAsia" w:hAnsiTheme="minorEastAsia" w:hint="eastAsia"/>
          <w:color w:val="000000" w:themeColor="text1"/>
          <w:sz w:val="22"/>
          <w:szCs w:val="22"/>
        </w:rPr>
        <w:t>した</w:t>
      </w:r>
      <w:r w:rsidR="005904F4">
        <w:rPr>
          <w:rFonts w:asciiTheme="minorEastAsia" w:eastAsiaTheme="minorEastAsia" w:hAnsiTheme="minorEastAsia" w:hint="eastAsia"/>
          <w:color w:val="000000" w:themeColor="text1"/>
          <w:sz w:val="22"/>
          <w:szCs w:val="22"/>
        </w:rPr>
        <w:t>都市計画マスタープラン、地域計画等に係る業務</w:t>
      </w:r>
      <w:r w:rsidRPr="00B30557">
        <w:rPr>
          <w:rFonts w:asciiTheme="minorEastAsia" w:eastAsiaTheme="minorEastAsia" w:hAnsiTheme="minorEastAsia" w:hint="eastAsia"/>
          <w:color w:val="000000" w:themeColor="text1"/>
          <w:sz w:val="22"/>
          <w:szCs w:val="22"/>
        </w:rPr>
        <w:t>実績</w:t>
      </w:r>
    </w:p>
    <w:p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p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E22E51" w:rsidRDefault="00E22E51" w:rsidP="00E22E51"/>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rsidR="00E22E51" w:rsidRDefault="00E22E51" w:rsidP="00E22E51">
      <w:pPr>
        <w:rPr>
          <w:rFonts w:ascii="ＭＳ Ｐ明朝" w:eastAsia="ＭＳ Ｐ明朝" w:hAnsi="ＭＳ Ｐ明朝"/>
        </w:rPr>
      </w:pPr>
    </w:p>
    <w:p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54697F"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rsidR="005904F4" w:rsidRPr="005904F4" w:rsidRDefault="005904F4" w:rsidP="00E22E51">
      <w:pPr>
        <w:jc w:val="center"/>
        <w:rPr>
          <w:rFonts w:ascii="ＭＳ Ｐ明朝" w:eastAsia="ＭＳ Ｐ明朝" w:hAnsi="ＭＳ Ｐ明朝"/>
          <w:sz w:val="28"/>
          <w:szCs w:val="28"/>
        </w:rPr>
      </w:pPr>
    </w:p>
    <w:p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rsidTr="00A231F3">
        <w:tc>
          <w:tcPr>
            <w:tcW w:w="1548"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r w:rsidR="00E22E51"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5335E4" w:rsidRDefault="005335E4">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bl>
    <w:p w:rsidR="00475EE1" w:rsidRDefault="00475EE1" w:rsidP="00E22E51">
      <w:pPr>
        <w:rPr>
          <w:rFonts w:ascii="ＭＳ Ｐ明朝" w:eastAsia="ＭＳ Ｐ明朝" w:hAnsi="ＭＳ Ｐ明朝"/>
          <w:sz w:val="20"/>
          <w:szCs w:val="20"/>
        </w:rPr>
      </w:pPr>
    </w:p>
    <w:p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rsidR="00B069C9" w:rsidRDefault="00B069C9" w:rsidP="00B069C9">
      <w:pPr>
        <w:spacing w:line="400" w:lineRule="exact"/>
        <w:jc w:val="center"/>
        <w:rPr>
          <w:rFonts w:ascii="ＭＳ Ｐ明朝" w:eastAsia="ＭＳ Ｐ明朝" w:hAnsi="ＭＳ Ｐ明朝"/>
          <w:sz w:val="28"/>
          <w:szCs w:val="22"/>
        </w:rPr>
      </w:pPr>
    </w:p>
    <w:p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rsidR="00B069C9" w:rsidRDefault="00B069C9" w:rsidP="00B069C9">
      <w:pPr>
        <w:spacing w:line="400" w:lineRule="exact"/>
        <w:jc w:val="center"/>
        <w:rPr>
          <w:rFonts w:ascii="ＭＳ Ｐ明朝" w:eastAsia="ＭＳ Ｐ明朝" w:hAnsi="ＭＳ Ｐ明朝"/>
          <w:sz w:val="28"/>
          <w:szCs w:val="22"/>
        </w:rPr>
      </w:pPr>
    </w:p>
    <w:p w:rsidR="005335E4" w:rsidRPr="005335E4" w:rsidRDefault="005335E4" w:rsidP="00B069C9">
      <w:pPr>
        <w:spacing w:line="400" w:lineRule="exact"/>
        <w:jc w:val="center"/>
        <w:rPr>
          <w:rFonts w:ascii="ＭＳ Ｐ明朝" w:eastAsia="ＭＳ Ｐ明朝" w:hAnsi="ＭＳ Ｐ明朝"/>
          <w:sz w:val="28"/>
          <w:szCs w:val="22"/>
        </w:rPr>
      </w:pPr>
    </w:p>
    <w:p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契約解除通知書の写し</w:t>
      </w:r>
      <w:r w:rsidRPr="00475EE1">
        <w:rPr>
          <w:rFonts w:ascii="Century" w:eastAsia="ＭＳ 明朝"/>
          <w:sz w:val="22"/>
          <w:szCs w:val="22"/>
        </w:rPr>
        <w:t>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rsidR="00E22E51" w:rsidRPr="006543EA" w:rsidRDefault="00E22E51" w:rsidP="00E22E51">
      <w:pPr>
        <w:rPr>
          <w:rFonts w:asciiTheme="minorEastAsia" w:eastAsiaTheme="minorEastAsia" w:hAnsiTheme="minorEastAsia"/>
        </w:rPr>
      </w:pPr>
    </w:p>
    <w:p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rsidR="00E22E51" w:rsidRDefault="00E22E51" w:rsidP="00E22E51">
      <w:pPr>
        <w:rPr>
          <w:rFonts w:asciiTheme="minorEastAsia" w:eastAsiaTheme="minorEastAsia" w:hAnsiTheme="minorEastAsia"/>
        </w:rPr>
      </w:pPr>
    </w:p>
    <w:p w:rsidR="00257DD0" w:rsidRPr="00C47B84" w:rsidRDefault="00257DD0" w:rsidP="00E22E51">
      <w:pPr>
        <w:rPr>
          <w:rFonts w:asciiTheme="minorEastAsia" w:eastAsiaTheme="minorEastAsia" w:hAnsiTheme="minorEastAsia"/>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rsidR="00E22E51" w:rsidRPr="00C47B84" w:rsidRDefault="00E22E51" w:rsidP="00E22E51">
      <w:pPr>
        <w:rPr>
          <w:rFonts w:asciiTheme="minorEastAsia" w:eastAsiaTheme="minorEastAsia" w:hAnsiTheme="minorEastAsia"/>
          <w:szCs w:val="22"/>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tc>
      </w:tr>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2E1131">
              <w:rPr>
                <w:rFonts w:asciiTheme="minorEastAsia" w:eastAsiaTheme="minorEastAsia" w:hAnsiTheme="minorEastAsia" w:hint="eastAsia"/>
              </w:rPr>
              <w:t>4</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0D7" w:rsidRDefault="00CF50D7">
      <w:r>
        <w:separator/>
      </w:r>
    </w:p>
  </w:endnote>
  <w:endnote w:type="continuationSeparator" w:id="0">
    <w:p w:rsidR="00CF50D7" w:rsidRDefault="00CF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0D7" w:rsidRDefault="00CF50D7">
      <w:r>
        <w:separator/>
      </w:r>
    </w:p>
  </w:footnote>
  <w:footnote w:type="continuationSeparator" w:id="0">
    <w:p w:rsidR="00CF50D7" w:rsidRDefault="00CF5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D17F0"/>
    <w:rsid w:val="00106E80"/>
    <w:rsid w:val="00120C81"/>
    <w:rsid w:val="00122F45"/>
    <w:rsid w:val="00133450"/>
    <w:rsid w:val="0016243E"/>
    <w:rsid w:val="00167910"/>
    <w:rsid w:val="001B2758"/>
    <w:rsid w:val="001E01B1"/>
    <w:rsid w:val="00257DD0"/>
    <w:rsid w:val="002E1131"/>
    <w:rsid w:val="00302ECF"/>
    <w:rsid w:val="00312BC1"/>
    <w:rsid w:val="0031438A"/>
    <w:rsid w:val="003C1C69"/>
    <w:rsid w:val="003F0232"/>
    <w:rsid w:val="00417BA7"/>
    <w:rsid w:val="00475EE1"/>
    <w:rsid w:val="004E3DE3"/>
    <w:rsid w:val="004E6883"/>
    <w:rsid w:val="0050705C"/>
    <w:rsid w:val="0053171A"/>
    <w:rsid w:val="005335E4"/>
    <w:rsid w:val="00544D7F"/>
    <w:rsid w:val="0054697F"/>
    <w:rsid w:val="00550B1B"/>
    <w:rsid w:val="005701C3"/>
    <w:rsid w:val="005904F4"/>
    <w:rsid w:val="005A4F52"/>
    <w:rsid w:val="005E1ECA"/>
    <w:rsid w:val="006255CC"/>
    <w:rsid w:val="0063170A"/>
    <w:rsid w:val="0065423D"/>
    <w:rsid w:val="006543EA"/>
    <w:rsid w:val="0068731E"/>
    <w:rsid w:val="006F732B"/>
    <w:rsid w:val="00782EF2"/>
    <w:rsid w:val="007E697A"/>
    <w:rsid w:val="007F436E"/>
    <w:rsid w:val="00847BE6"/>
    <w:rsid w:val="00847F42"/>
    <w:rsid w:val="00855D76"/>
    <w:rsid w:val="008623CC"/>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B07E9"/>
    <w:rsid w:val="00BB76A3"/>
    <w:rsid w:val="00C0640C"/>
    <w:rsid w:val="00C20348"/>
    <w:rsid w:val="00C274C2"/>
    <w:rsid w:val="00C30440"/>
    <w:rsid w:val="00C43948"/>
    <w:rsid w:val="00C47B84"/>
    <w:rsid w:val="00C52BF5"/>
    <w:rsid w:val="00CF50D7"/>
    <w:rsid w:val="00CF527C"/>
    <w:rsid w:val="00D02EE7"/>
    <w:rsid w:val="00D54ABB"/>
    <w:rsid w:val="00DC6D85"/>
    <w:rsid w:val="00E162A4"/>
    <w:rsid w:val="00E22E51"/>
    <w:rsid w:val="00E66C8D"/>
    <w:rsid w:val="00E94766"/>
    <w:rsid w:val="00E94B37"/>
    <w:rsid w:val="00EB2BED"/>
    <w:rsid w:val="00EB3A0D"/>
    <w:rsid w:val="00EE03BE"/>
    <w:rsid w:val="00F336A7"/>
    <w:rsid w:val="00FC1CF5"/>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6CF8038"/>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B44C-2B1E-432A-8152-AD376C7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2021</Words>
  <Characters>989</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W012357@AD.LOC.CITY.TOYONAKA.OSAKA.JP</cp:lastModifiedBy>
  <cp:revision>9</cp:revision>
  <cp:lastPrinted>2016-04-08T07:22:00Z</cp:lastPrinted>
  <dcterms:created xsi:type="dcterms:W3CDTF">2020-01-22T00:06:00Z</dcterms:created>
  <dcterms:modified xsi:type="dcterms:W3CDTF">2022-04-14T09:35:00Z</dcterms:modified>
</cp:coreProperties>
</file>