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AF" w:rsidRDefault="00FA644D">
      <w:r>
        <w:rPr>
          <w:rFonts w:hint="eastAsia"/>
        </w:rPr>
        <w:t>（様式５）</w:t>
      </w:r>
    </w:p>
    <w:p w:rsidR="004E1B50" w:rsidRDefault="00FA644D" w:rsidP="006A42E3">
      <w:pPr>
        <w:ind w:right="210"/>
        <w:jc w:val="right"/>
      </w:pPr>
      <w:r>
        <w:rPr>
          <w:rFonts w:hint="eastAsia"/>
        </w:rPr>
        <w:t>※１枚で記載しきれない場合は５枚まで可とする。</w:t>
      </w:r>
    </w:p>
    <w:tbl>
      <w:tblPr>
        <w:tblStyle w:val="a3"/>
        <w:tblW w:w="0" w:type="auto"/>
        <w:tblLayout w:type="fixed"/>
        <w:tblCellMar>
          <w:left w:w="0" w:type="dxa"/>
          <w:right w:w="0" w:type="dxa"/>
        </w:tblCellMar>
        <w:tblLook w:val="04A0" w:firstRow="1" w:lastRow="0" w:firstColumn="1" w:lastColumn="0" w:noHBand="0" w:noVBand="1"/>
      </w:tblPr>
      <w:tblGrid>
        <w:gridCol w:w="9060"/>
      </w:tblGrid>
      <w:tr w:rsidR="005F77A0" w:rsidTr="005F77A0">
        <w:tc>
          <w:tcPr>
            <w:tcW w:w="9060" w:type="dxa"/>
          </w:tcPr>
          <w:p w:rsidR="005F77A0" w:rsidRPr="00117C5D" w:rsidRDefault="00171AD3" w:rsidP="005F77A0">
            <w:pPr>
              <w:ind w:right="420" w:firstLineChars="100" w:firstLine="211"/>
              <w:jc w:val="left"/>
              <w:rPr>
                <w:b/>
              </w:rPr>
            </w:pPr>
            <w:r>
              <w:rPr>
                <w:rFonts w:hint="eastAsia"/>
                <w:b/>
              </w:rPr>
              <w:t>基本方針・スケジュール</w:t>
            </w:r>
          </w:p>
        </w:tc>
      </w:tr>
      <w:tr w:rsidR="005F77A0" w:rsidTr="005D39C3">
        <w:trPr>
          <w:trHeight w:val="12756"/>
        </w:trPr>
        <w:tc>
          <w:tcPr>
            <w:tcW w:w="9060" w:type="dxa"/>
          </w:tcPr>
          <w:p w:rsidR="005F77A0" w:rsidRDefault="00117C5D" w:rsidP="005F77A0">
            <w:pPr>
              <w:ind w:right="-11"/>
              <w:jc w:val="left"/>
            </w:pPr>
            <w:r w:rsidRPr="00117C5D">
              <w:rPr>
                <w:rFonts w:ascii="HG丸ｺﾞｼｯｸM-PRO" w:eastAsia="HG丸ｺﾞｼｯｸM-PRO" w:cs="Times New Roman" w:hint="eastAsia"/>
                <w:noProof/>
                <w:sz w:val="22"/>
                <w:szCs w:val="24"/>
              </w:rPr>
              <mc:AlternateContent>
                <mc:Choice Requires="wps">
                  <w:drawing>
                    <wp:anchor distT="0" distB="0" distL="114300" distR="114300" simplePos="0" relativeHeight="251659264" behindDoc="0" locked="0" layoutInCell="1" allowOverlap="1" wp14:anchorId="7F89BF6F" wp14:editId="6281FC15">
                      <wp:simplePos x="0" y="0"/>
                      <wp:positionH relativeFrom="column">
                        <wp:posOffset>488950</wp:posOffset>
                      </wp:positionH>
                      <wp:positionV relativeFrom="paragraph">
                        <wp:posOffset>115570</wp:posOffset>
                      </wp:positionV>
                      <wp:extent cx="4714875" cy="476250"/>
                      <wp:effectExtent l="0" t="0" r="28575" b="1905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76250"/>
                              </a:xfrm>
                              <a:prstGeom prst="rect">
                                <a:avLst/>
                              </a:prstGeom>
                              <a:solidFill>
                                <a:srgbClr val="FFFFFF"/>
                              </a:solidFill>
                              <a:ln w="9525">
                                <a:solidFill>
                                  <a:srgbClr val="000000"/>
                                </a:solidFill>
                                <a:prstDash val="dash"/>
                                <a:miter lim="800000"/>
                                <a:headEnd/>
                                <a:tailEnd/>
                              </a:ln>
                            </wps:spPr>
                            <wps:txbx>
                              <w:txbxContent>
                                <w:p w:rsidR="00117C5D" w:rsidRPr="00CC63EC" w:rsidRDefault="00F9535D" w:rsidP="002F2582">
                                  <w:pPr>
                                    <w:ind w:left="504" w:hangingChars="280" w:hanging="504"/>
                                    <w:rPr>
                                      <w:rFonts w:ascii="ＭＳ Ｐ明朝" w:eastAsia="ＭＳ Ｐ明朝" w:hAnsi="ＭＳ Ｐ明朝"/>
                                      <w:sz w:val="18"/>
                                      <w:szCs w:val="18"/>
                                    </w:rPr>
                                  </w:pPr>
                                  <w:r>
                                    <w:rPr>
                                      <w:rFonts w:ascii="ＭＳ Ｐ明朝" w:eastAsia="ＭＳ Ｐ明朝" w:hAnsi="ＭＳ Ｐ明朝" w:hint="eastAsia"/>
                                      <w:sz w:val="18"/>
                                      <w:szCs w:val="18"/>
                                    </w:rPr>
                                    <w:t>注）</w:t>
                                  </w:r>
                                  <w:r w:rsidRPr="00904C4B">
                                    <w:rPr>
                                      <w:rFonts w:ascii="ＭＳ Ｐ明朝" w:eastAsia="ＭＳ Ｐ明朝" w:hAnsi="ＭＳ Ｐ明朝" w:hint="eastAsia"/>
                                      <w:sz w:val="18"/>
                                      <w:szCs w:val="18"/>
                                    </w:rPr>
                                    <w:t xml:space="preserve">　・提案全体の概要、基本方針、実施</w:t>
                                  </w:r>
                                  <w:r w:rsidR="00117C5D" w:rsidRPr="00904C4B">
                                    <w:rPr>
                                      <w:rFonts w:ascii="ＭＳ Ｐ明朝" w:eastAsia="ＭＳ Ｐ明朝" w:hAnsi="ＭＳ Ｐ明朝" w:hint="eastAsia"/>
                                      <w:sz w:val="18"/>
                                      <w:szCs w:val="18"/>
                                    </w:rPr>
                                    <w:t>スケジュール</w:t>
                                  </w:r>
                                  <w:r w:rsidR="00EC4ED2" w:rsidRPr="00904C4B">
                                    <w:rPr>
                                      <w:rFonts w:ascii="ＭＳ Ｐ明朝" w:eastAsia="ＭＳ Ｐ明朝" w:hAnsi="ＭＳ Ｐ明朝" w:hint="eastAsia"/>
                                      <w:sz w:val="18"/>
                                      <w:szCs w:val="18"/>
                                    </w:rPr>
                                    <w:t>、提案者</w:t>
                                  </w:r>
                                  <w:r w:rsidRPr="00904C4B">
                                    <w:rPr>
                                      <w:rFonts w:ascii="ＭＳ Ｐ明朝" w:eastAsia="ＭＳ Ｐ明朝" w:hAnsi="ＭＳ Ｐ明朝" w:hint="eastAsia"/>
                                      <w:sz w:val="18"/>
                                      <w:szCs w:val="18"/>
                                    </w:rPr>
                                    <w:t>の</w:t>
                                  </w:r>
                                  <w:r w:rsidRPr="00904C4B">
                                    <w:rPr>
                                      <w:rFonts w:ascii="ＭＳ Ｐ明朝" w:eastAsia="ＭＳ Ｐ明朝" w:hAnsi="ＭＳ Ｐ明朝"/>
                                      <w:sz w:val="18"/>
                                      <w:szCs w:val="18"/>
                                    </w:rPr>
                                    <w:t>役割分担</w:t>
                                  </w:r>
                                  <w:r w:rsidRPr="00904C4B">
                                    <w:rPr>
                                      <w:rFonts w:ascii="ＭＳ Ｐ明朝" w:eastAsia="ＭＳ Ｐ明朝" w:hAnsi="ＭＳ Ｐ明朝" w:hint="eastAsia"/>
                                      <w:sz w:val="18"/>
                                      <w:szCs w:val="18"/>
                                    </w:rPr>
                                    <w:t>等を</w:t>
                                  </w:r>
                                  <w:r w:rsidRPr="00904C4B">
                                    <w:rPr>
                                      <w:rFonts w:ascii="ＭＳ Ｐ明朝" w:eastAsia="ＭＳ Ｐ明朝" w:hAnsi="ＭＳ Ｐ明朝"/>
                                      <w:sz w:val="18"/>
                                      <w:szCs w:val="18"/>
                                    </w:rPr>
                                    <w:t>記載するとともに、</w:t>
                                  </w:r>
                                  <w:r w:rsidR="00117C5D" w:rsidRPr="00904C4B">
                                    <w:rPr>
                                      <w:rFonts w:ascii="ＭＳ Ｐ明朝" w:eastAsia="ＭＳ Ｐ明朝" w:hAnsi="ＭＳ Ｐ明朝" w:hint="eastAsia"/>
                                      <w:sz w:val="18"/>
                                      <w:szCs w:val="18"/>
                                    </w:rPr>
                                    <w:t>創意工夫している点</w:t>
                                  </w:r>
                                  <w:r w:rsidR="00117C5D" w:rsidRPr="00904C4B">
                                    <w:rPr>
                                      <w:rFonts w:ascii="ＭＳ Ｐ明朝" w:eastAsia="ＭＳ Ｐ明朝" w:hAnsi="ＭＳ Ｐ明朝"/>
                                      <w:sz w:val="18"/>
                                      <w:szCs w:val="18"/>
                                    </w:rPr>
                                    <w:t>について</w:t>
                                  </w:r>
                                  <w:r w:rsidR="00117C5D" w:rsidRPr="00904C4B">
                                    <w:rPr>
                                      <w:rFonts w:ascii="ＭＳ Ｐ明朝" w:eastAsia="ＭＳ Ｐ明朝" w:hAnsi="ＭＳ Ｐ明朝" w:hint="eastAsia"/>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9BF6F" id="_x0000_t202" coordsize="21600,21600" o:spt="202" path="m,l,21600r21600,l21600,xe">
                      <v:stroke joinstyle="miter"/>
                      <v:path gradientshapeok="t" o:connecttype="rect"/>
                    </v:shapetype>
                    <v:shape id="Text Box 78" o:spid="_x0000_s1026" type="#_x0000_t202" style="position:absolute;margin-left:38.5pt;margin-top:9.1pt;width:37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">
                      <v:stroke dashstyle="dash"/>
                      <v:textbox inset="5.85pt,.7pt,5.85pt,.7pt">
                        <w:txbxContent>
                          <w:p w:rsidR="00117C5D" w:rsidRPr="00CC63EC" w:rsidRDefault="00F9535D" w:rsidP="002F2582">
                            <w:pPr>
                              <w:ind w:left="504" w:hangingChars="280" w:hanging="504"/>
                              <w:rPr>
                                <w:rFonts w:ascii="ＭＳ Ｐ明朝" w:eastAsia="ＭＳ Ｐ明朝" w:hAnsi="ＭＳ Ｐ明朝"/>
                                <w:sz w:val="18"/>
                                <w:szCs w:val="18"/>
                              </w:rPr>
                            </w:pPr>
                            <w:r>
                              <w:rPr>
                                <w:rFonts w:ascii="ＭＳ Ｐ明朝" w:eastAsia="ＭＳ Ｐ明朝" w:hAnsi="ＭＳ Ｐ明朝" w:hint="eastAsia"/>
                                <w:sz w:val="18"/>
                                <w:szCs w:val="18"/>
                              </w:rPr>
                              <w:t>注）</w:t>
                            </w:r>
                            <w:r w:rsidRPr="00904C4B">
                              <w:rPr>
                                <w:rFonts w:ascii="ＭＳ Ｐ明朝" w:eastAsia="ＭＳ Ｐ明朝" w:hAnsi="ＭＳ Ｐ明朝" w:hint="eastAsia"/>
                                <w:sz w:val="18"/>
                                <w:szCs w:val="18"/>
                              </w:rPr>
                              <w:t xml:space="preserve">　・提案全体の概要、基本方針、実施</w:t>
                            </w:r>
                            <w:r w:rsidR="00117C5D" w:rsidRPr="00904C4B">
                              <w:rPr>
                                <w:rFonts w:ascii="ＭＳ Ｐ明朝" w:eastAsia="ＭＳ Ｐ明朝" w:hAnsi="ＭＳ Ｐ明朝" w:hint="eastAsia"/>
                                <w:sz w:val="18"/>
                                <w:szCs w:val="18"/>
                              </w:rPr>
                              <w:t>スケジュール</w:t>
                            </w:r>
                            <w:r w:rsidR="00EC4ED2" w:rsidRPr="00904C4B">
                              <w:rPr>
                                <w:rFonts w:ascii="ＭＳ Ｐ明朝" w:eastAsia="ＭＳ Ｐ明朝" w:hAnsi="ＭＳ Ｐ明朝" w:hint="eastAsia"/>
                                <w:sz w:val="18"/>
                                <w:szCs w:val="18"/>
                              </w:rPr>
                              <w:t>、提案者</w:t>
                            </w:r>
                            <w:r w:rsidRPr="00904C4B">
                              <w:rPr>
                                <w:rFonts w:ascii="ＭＳ Ｐ明朝" w:eastAsia="ＭＳ Ｐ明朝" w:hAnsi="ＭＳ Ｐ明朝" w:hint="eastAsia"/>
                                <w:sz w:val="18"/>
                                <w:szCs w:val="18"/>
                              </w:rPr>
                              <w:t>の</w:t>
                            </w:r>
                            <w:r w:rsidRPr="00904C4B">
                              <w:rPr>
                                <w:rFonts w:ascii="ＭＳ Ｐ明朝" w:eastAsia="ＭＳ Ｐ明朝" w:hAnsi="ＭＳ Ｐ明朝"/>
                                <w:sz w:val="18"/>
                                <w:szCs w:val="18"/>
                              </w:rPr>
                              <w:t>役割分担</w:t>
                            </w:r>
                            <w:r w:rsidRPr="00904C4B">
                              <w:rPr>
                                <w:rFonts w:ascii="ＭＳ Ｐ明朝" w:eastAsia="ＭＳ Ｐ明朝" w:hAnsi="ＭＳ Ｐ明朝" w:hint="eastAsia"/>
                                <w:sz w:val="18"/>
                                <w:szCs w:val="18"/>
                              </w:rPr>
                              <w:t>等を</w:t>
                            </w:r>
                            <w:r w:rsidRPr="00904C4B">
                              <w:rPr>
                                <w:rFonts w:ascii="ＭＳ Ｐ明朝" w:eastAsia="ＭＳ Ｐ明朝" w:hAnsi="ＭＳ Ｐ明朝"/>
                                <w:sz w:val="18"/>
                                <w:szCs w:val="18"/>
                              </w:rPr>
                              <w:t>記載するとともに、</w:t>
                            </w:r>
                            <w:r w:rsidR="00117C5D" w:rsidRPr="00904C4B">
                              <w:rPr>
                                <w:rFonts w:ascii="ＭＳ Ｐ明朝" w:eastAsia="ＭＳ Ｐ明朝" w:hAnsi="ＭＳ Ｐ明朝" w:hint="eastAsia"/>
                                <w:sz w:val="18"/>
                                <w:szCs w:val="18"/>
                              </w:rPr>
                              <w:t>創意工夫している点</w:t>
                            </w:r>
                            <w:r w:rsidR="00117C5D" w:rsidRPr="00904C4B">
                              <w:rPr>
                                <w:rFonts w:ascii="ＭＳ Ｐ明朝" w:eastAsia="ＭＳ Ｐ明朝" w:hAnsi="ＭＳ Ｐ明朝"/>
                                <w:sz w:val="18"/>
                                <w:szCs w:val="18"/>
                              </w:rPr>
                              <w:t>について</w:t>
                            </w:r>
                            <w:r w:rsidR="00117C5D" w:rsidRPr="00904C4B">
                              <w:rPr>
                                <w:rFonts w:ascii="ＭＳ Ｐ明朝" w:eastAsia="ＭＳ Ｐ明朝" w:hAnsi="ＭＳ Ｐ明朝" w:hint="eastAsia"/>
                                <w:sz w:val="18"/>
                                <w:szCs w:val="18"/>
                              </w:rPr>
                              <w:t>記載すること。</w:t>
                            </w:r>
                          </w:p>
                        </w:txbxContent>
                      </v:textbox>
                    </v:shape>
                  </w:pict>
                </mc:Fallback>
              </mc:AlternateContent>
            </w:r>
          </w:p>
        </w:tc>
      </w:tr>
    </w:tbl>
    <w:p w:rsidR="005D39C3" w:rsidRDefault="005D39C3" w:rsidP="005F77A0">
      <w:pPr>
        <w:ind w:right="420"/>
        <w:jc w:val="left"/>
      </w:pPr>
    </w:p>
    <w:p w:rsidR="006A42E3" w:rsidRDefault="005F77A0" w:rsidP="005F77A0">
      <w:pPr>
        <w:ind w:right="420"/>
        <w:jc w:val="left"/>
      </w:pPr>
      <w:r>
        <w:rPr>
          <w:rFonts w:hint="eastAsia"/>
        </w:rPr>
        <w:lastRenderedPageBreak/>
        <w:t>（様式６）</w:t>
      </w:r>
    </w:p>
    <w:p w:rsidR="005F77A0" w:rsidRDefault="005F77A0" w:rsidP="00117C5D">
      <w:pPr>
        <w:ind w:right="-2"/>
        <w:jc w:val="right"/>
      </w:pPr>
      <w:r>
        <w:rPr>
          <w:rFonts w:hint="eastAsia"/>
        </w:rPr>
        <w:t>※</w:t>
      </w:r>
      <w:r w:rsidRPr="005F77A0">
        <w:rPr>
          <w:rFonts w:hint="eastAsia"/>
        </w:rPr>
        <w:t>１枚で記載しきれない場合は２０枚まで可とする。</w:t>
      </w:r>
    </w:p>
    <w:tbl>
      <w:tblPr>
        <w:tblStyle w:val="a3"/>
        <w:tblW w:w="0" w:type="auto"/>
        <w:tblLayout w:type="fixed"/>
        <w:tblCellMar>
          <w:left w:w="0" w:type="dxa"/>
          <w:right w:w="0" w:type="dxa"/>
        </w:tblCellMar>
        <w:tblLook w:val="04A0" w:firstRow="1" w:lastRow="0" w:firstColumn="1" w:lastColumn="0" w:noHBand="0" w:noVBand="1"/>
      </w:tblPr>
      <w:tblGrid>
        <w:gridCol w:w="9060"/>
      </w:tblGrid>
      <w:tr w:rsidR="00117C5D" w:rsidTr="00631500">
        <w:tc>
          <w:tcPr>
            <w:tcW w:w="9060" w:type="dxa"/>
          </w:tcPr>
          <w:p w:rsidR="00117C5D" w:rsidRPr="00117C5D" w:rsidRDefault="00117C5D" w:rsidP="00631500">
            <w:pPr>
              <w:ind w:right="420" w:firstLineChars="100" w:firstLine="211"/>
              <w:jc w:val="left"/>
              <w:rPr>
                <w:b/>
              </w:rPr>
            </w:pPr>
            <w:r w:rsidRPr="00117C5D">
              <w:rPr>
                <w:rFonts w:hint="eastAsia"/>
                <w:b/>
              </w:rPr>
              <w:t>使用機器及び付属品に関する提案</w:t>
            </w:r>
          </w:p>
        </w:tc>
      </w:tr>
      <w:tr w:rsidR="00117C5D" w:rsidTr="005D39C3">
        <w:trPr>
          <w:trHeight w:val="12756"/>
        </w:trPr>
        <w:tc>
          <w:tcPr>
            <w:tcW w:w="9060" w:type="dxa"/>
          </w:tcPr>
          <w:p w:rsidR="00117C5D" w:rsidRDefault="00117C5D" w:rsidP="00631500">
            <w:pPr>
              <w:ind w:right="-11"/>
              <w:jc w:val="left"/>
            </w:pPr>
            <w:r w:rsidRPr="00117C5D">
              <w:rPr>
                <w:rFonts w:ascii="HG丸ｺﾞｼｯｸM-PRO" w:eastAsia="HG丸ｺﾞｼｯｸM-PRO" w:cs="Times New Roman" w:hint="eastAsia"/>
                <w:noProof/>
                <w:sz w:val="22"/>
                <w:szCs w:val="24"/>
              </w:rPr>
              <mc:AlternateContent>
                <mc:Choice Requires="wps">
                  <w:drawing>
                    <wp:anchor distT="0" distB="0" distL="114300" distR="114300" simplePos="0" relativeHeight="251661312" behindDoc="0" locked="0" layoutInCell="1" allowOverlap="1" wp14:anchorId="7F89BF6F" wp14:editId="6281FC15">
                      <wp:simplePos x="0" y="0"/>
                      <wp:positionH relativeFrom="column">
                        <wp:posOffset>556260</wp:posOffset>
                      </wp:positionH>
                      <wp:positionV relativeFrom="paragraph">
                        <wp:posOffset>144145</wp:posOffset>
                      </wp:positionV>
                      <wp:extent cx="4714875" cy="480060"/>
                      <wp:effectExtent l="0" t="0" r="28575" b="1524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80060"/>
                              </a:xfrm>
                              <a:prstGeom prst="rect">
                                <a:avLst/>
                              </a:prstGeom>
                              <a:solidFill>
                                <a:srgbClr val="FFFFFF"/>
                              </a:solidFill>
                              <a:ln w="9525">
                                <a:solidFill>
                                  <a:srgbClr val="000000"/>
                                </a:solidFill>
                                <a:prstDash val="dash"/>
                                <a:miter lim="800000"/>
                                <a:headEnd/>
                                <a:tailEnd/>
                              </a:ln>
                            </wps:spPr>
                            <wps:txbx>
                              <w:txbxContent>
                                <w:p w:rsidR="007837AC" w:rsidRPr="00171AD3" w:rsidRDefault="00117C5D" w:rsidP="002F2582">
                                  <w:pPr>
                                    <w:ind w:left="486" w:hangingChars="270" w:hanging="486"/>
                                    <w:rPr>
                                      <w:rFonts w:ascii="ＭＳ Ｐ明朝" w:eastAsia="ＭＳ Ｐ明朝" w:hAnsi="ＭＳ Ｐ明朝"/>
                                      <w:sz w:val="18"/>
                                      <w:szCs w:val="18"/>
                                    </w:rPr>
                                  </w:pPr>
                                  <w:r w:rsidRPr="00CC63EC">
                                    <w:rPr>
                                      <w:rFonts w:ascii="ＭＳ Ｐ明朝" w:eastAsia="ＭＳ Ｐ明朝" w:hAnsi="ＭＳ Ｐ明朝" w:hint="eastAsia"/>
                                      <w:sz w:val="18"/>
                                      <w:szCs w:val="18"/>
                                    </w:rPr>
                                    <w:t>注）　・</w:t>
                                  </w:r>
                                  <w:r w:rsidR="00564B5E">
                                    <w:rPr>
                                      <w:rFonts w:ascii="ＭＳ Ｐ明朝" w:eastAsia="ＭＳ Ｐ明朝" w:hAnsi="ＭＳ Ｐ明朝" w:hint="eastAsia"/>
                                      <w:sz w:val="18"/>
                                      <w:szCs w:val="18"/>
                                    </w:rPr>
                                    <w:t>使用機器及び</w:t>
                                  </w:r>
                                  <w:r w:rsidR="00564B5E">
                                    <w:rPr>
                                      <w:rFonts w:ascii="ＭＳ Ｐ明朝" w:eastAsia="ＭＳ Ｐ明朝" w:hAnsi="ＭＳ Ｐ明朝"/>
                                      <w:sz w:val="18"/>
                                      <w:szCs w:val="18"/>
                                    </w:rPr>
                                    <w:t>付属品の選定基準に</w:t>
                                  </w:r>
                                  <w:r w:rsidR="00171AD3">
                                    <w:rPr>
                                      <w:rFonts w:ascii="ＭＳ Ｐ明朝" w:eastAsia="ＭＳ Ｐ明朝" w:hAnsi="ＭＳ Ｐ明朝" w:hint="eastAsia"/>
                                      <w:sz w:val="18"/>
                                      <w:szCs w:val="18"/>
                                    </w:rPr>
                                    <w:t>ついて、品質や性能、使用中の安全性について具体的に記載すること。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BF6F" id="_x0000_s1027" type="#_x0000_t202" style="position:absolute;margin-left:43.8pt;margin-top:11.35pt;width:371.2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">
                      <v:stroke dashstyle="dash"/>
                      <v:textbox inset="5.85pt,.7pt,5.85pt,.7pt">
                        <w:txbxContent>
                          <w:p w:rsidR="007837AC" w:rsidRPr="00171AD3" w:rsidRDefault="00117C5D" w:rsidP="002F2582">
                            <w:pPr>
                              <w:ind w:left="486" w:hangingChars="270" w:hanging="486"/>
                              <w:rPr>
                                <w:rFonts w:ascii="ＭＳ Ｐ明朝" w:eastAsia="ＭＳ Ｐ明朝" w:hAnsi="ＭＳ Ｐ明朝"/>
                                <w:sz w:val="18"/>
                                <w:szCs w:val="18"/>
                              </w:rPr>
                            </w:pPr>
                            <w:r w:rsidRPr="00CC63EC">
                              <w:rPr>
                                <w:rFonts w:ascii="ＭＳ Ｐ明朝" w:eastAsia="ＭＳ Ｐ明朝" w:hAnsi="ＭＳ Ｐ明朝" w:hint="eastAsia"/>
                                <w:sz w:val="18"/>
                                <w:szCs w:val="18"/>
                              </w:rPr>
                              <w:t>注）　・</w:t>
                            </w:r>
                            <w:r w:rsidR="00564B5E">
                              <w:rPr>
                                <w:rFonts w:ascii="ＭＳ Ｐ明朝" w:eastAsia="ＭＳ Ｐ明朝" w:hAnsi="ＭＳ Ｐ明朝" w:hint="eastAsia"/>
                                <w:sz w:val="18"/>
                                <w:szCs w:val="18"/>
                              </w:rPr>
                              <w:t>使用機器及び</w:t>
                            </w:r>
                            <w:r w:rsidR="00564B5E">
                              <w:rPr>
                                <w:rFonts w:ascii="ＭＳ Ｐ明朝" w:eastAsia="ＭＳ Ｐ明朝" w:hAnsi="ＭＳ Ｐ明朝"/>
                                <w:sz w:val="18"/>
                                <w:szCs w:val="18"/>
                              </w:rPr>
                              <w:t>付属品の選定基準に</w:t>
                            </w:r>
                            <w:r w:rsidR="00171AD3">
                              <w:rPr>
                                <w:rFonts w:ascii="ＭＳ Ｐ明朝" w:eastAsia="ＭＳ Ｐ明朝" w:hAnsi="ＭＳ Ｐ明朝" w:hint="eastAsia"/>
                                <w:sz w:val="18"/>
                                <w:szCs w:val="18"/>
                              </w:rPr>
                              <w:t>ついて、品質や性能、使用中の安全性について具体的に記載すること。</w:t>
                            </w:r>
                          </w:p>
                        </w:txbxContent>
                      </v:textbox>
                    </v:shape>
                  </w:pict>
                </mc:Fallback>
              </mc:AlternateContent>
            </w:r>
          </w:p>
        </w:tc>
      </w:tr>
    </w:tbl>
    <w:p w:rsidR="005D39C3" w:rsidRDefault="005D39C3" w:rsidP="00117C5D">
      <w:pPr>
        <w:ind w:right="-2"/>
        <w:jc w:val="left"/>
      </w:pPr>
    </w:p>
    <w:p w:rsidR="00117C5D" w:rsidRDefault="00117C5D" w:rsidP="00117C5D">
      <w:pPr>
        <w:ind w:right="-2"/>
        <w:jc w:val="left"/>
      </w:pPr>
      <w:r>
        <w:rPr>
          <w:rFonts w:hint="eastAsia"/>
        </w:rPr>
        <w:lastRenderedPageBreak/>
        <w:t>（様式７）</w:t>
      </w:r>
    </w:p>
    <w:p w:rsidR="00117C5D" w:rsidRDefault="00117C5D" w:rsidP="00117C5D">
      <w:pPr>
        <w:ind w:right="-2"/>
        <w:jc w:val="right"/>
      </w:pPr>
      <w:r>
        <w:rPr>
          <w:rFonts w:hint="eastAsia"/>
        </w:rPr>
        <w:t>※</w:t>
      </w:r>
      <w:r w:rsidR="00975681">
        <w:rPr>
          <w:rFonts w:hint="eastAsia"/>
        </w:rPr>
        <w:t>１枚で記載しきれない場合は１０</w:t>
      </w:r>
      <w:r w:rsidRPr="00117C5D">
        <w:rPr>
          <w:rFonts w:hint="eastAsia"/>
        </w:rPr>
        <w:t>枚まで可とする。</w:t>
      </w:r>
    </w:p>
    <w:tbl>
      <w:tblPr>
        <w:tblStyle w:val="a3"/>
        <w:tblW w:w="0" w:type="auto"/>
        <w:tblLayout w:type="fixed"/>
        <w:tblCellMar>
          <w:left w:w="0" w:type="dxa"/>
          <w:right w:w="0" w:type="dxa"/>
        </w:tblCellMar>
        <w:tblLook w:val="04A0" w:firstRow="1" w:lastRow="0" w:firstColumn="1" w:lastColumn="0" w:noHBand="0" w:noVBand="1"/>
      </w:tblPr>
      <w:tblGrid>
        <w:gridCol w:w="9060"/>
      </w:tblGrid>
      <w:tr w:rsidR="00117C5D" w:rsidTr="00631500">
        <w:tc>
          <w:tcPr>
            <w:tcW w:w="9060" w:type="dxa"/>
          </w:tcPr>
          <w:p w:rsidR="00117C5D" w:rsidRPr="00117C5D" w:rsidRDefault="00171AD3" w:rsidP="00631500">
            <w:pPr>
              <w:ind w:right="420" w:firstLineChars="100" w:firstLine="211"/>
              <w:jc w:val="left"/>
              <w:rPr>
                <w:b/>
              </w:rPr>
            </w:pPr>
            <w:r>
              <w:rPr>
                <w:rFonts w:hint="eastAsia"/>
                <w:b/>
              </w:rPr>
              <w:t>調査・設計・工事計画等</w:t>
            </w:r>
          </w:p>
        </w:tc>
      </w:tr>
      <w:tr w:rsidR="00117C5D" w:rsidTr="005D39C3">
        <w:trPr>
          <w:trHeight w:val="12756"/>
        </w:trPr>
        <w:tc>
          <w:tcPr>
            <w:tcW w:w="9060" w:type="dxa"/>
          </w:tcPr>
          <w:p w:rsidR="00117C5D" w:rsidRDefault="00117C5D" w:rsidP="00631500">
            <w:pPr>
              <w:ind w:right="-11"/>
              <w:jc w:val="left"/>
            </w:pPr>
            <w:r w:rsidRPr="00117C5D">
              <w:rPr>
                <w:rFonts w:ascii="HG丸ｺﾞｼｯｸM-PRO" w:eastAsia="HG丸ｺﾞｼｯｸM-PRO" w:cs="Times New Roman" w:hint="eastAsia"/>
                <w:noProof/>
                <w:sz w:val="22"/>
                <w:szCs w:val="24"/>
              </w:rPr>
              <mc:AlternateContent>
                <mc:Choice Requires="wps">
                  <w:drawing>
                    <wp:anchor distT="0" distB="0" distL="114300" distR="114300" simplePos="0" relativeHeight="251663360" behindDoc="0" locked="0" layoutInCell="1" allowOverlap="1" wp14:anchorId="1A902C9F" wp14:editId="280C949F">
                      <wp:simplePos x="0" y="0"/>
                      <wp:positionH relativeFrom="column">
                        <wp:posOffset>213360</wp:posOffset>
                      </wp:positionH>
                      <wp:positionV relativeFrom="paragraph">
                        <wp:posOffset>144145</wp:posOffset>
                      </wp:positionV>
                      <wp:extent cx="5273040" cy="1409700"/>
                      <wp:effectExtent l="0" t="0" r="22860" b="1905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409700"/>
                              </a:xfrm>
                              <a:prstGeom prst="rect">
                                <a:avLst/>
                              </a:prstGeom>
                              <a:solidFill>
                                <a:srgbClr val="FFFFFF"/>
                              </a:solidFill>
                              <a:ln w="9525">
                                <a:solidFill>
                                  <a:srgbClr val="000000"/>
                                </a:solidFill>
                                <a:prstDash val="dash"/>
                                <a:miter lim="800000"/>
                                <a:headEnd/>
                                <a:tailEnd/>
                              </a:ln>
                            </wps:spPr>
                            <wps:txbx>
                              <w:txbxContent>
                                <w:p w:rsidR="00117C5D" w:rsidRDefault="00117C5D" w:rsidP="0094635F">
                                  <w:pPr>
                                    <w:ind w:left="486" w:hangingChars="270" w:hanging="486"/>
                                    <w:rPr>
                                      <w:rFonts w:ascii="ＭＳ Ｐ明朝" w:eastAsia="ＭＳ Ｐ明朝" w:hAnsi="ＭＳ Ｐ明朝"/>
                                      <w:sz w:val="18"/>
                                      <w:szCs w:val="18"/>
                                    </w:rPr>
                                  </w:pPr>
                                  <w:r w:rsidRPr="00C927B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904C4B">
                                    <w:rPr>
                                      <w:rFonts w:ascii="ＭＳ Ｐ明朝" w:eastAsia="ＭＳ Ｐ明朝" w:hAnsi="ＭＳ Ｐ明朝" w:hint="eastAsia"/>
                                      <w:sz w:val="18"/>
                                      <w:szCs w:val="18"/>
                                    </w:rPr>
                                    <w:t>・現地調査及び工事</w:t>
                                  </w:r>
                                  <w:r w:rsidR="00EC4ED2" w:rsidRPr="00904C4B">
                                    <w:rPr>
                                      <w:rFonts w:ascii="ＭＳ Ｐ明朝" w:eastAsia="ＭＳ Ｐ明朝" w:hAnsi="ＭＳ Ｐ明朝" w:hint="eastAsia"/>
                                      <w:sz w:val="18"/>
                                      <w:szCs w:val="18"/>
                                    </w:rPr>
                                    <w:t>期間</w:t>
                                  </w:r>
                                  <w:r w:rsidRPr="00904C4B">
                                    <w:rPr>
                                      <w:rFonts w:ascii="ＭＳ Ｐ明朝" w:eastAsia="ＭＳ Ｐ明朝" w:hAnsi="ＭＳ Ｐ明朝" w:hint="eastAsia"/>
                                      <w:sz w:val="18"/>
                                      <w:szCs w:val="18"/>
                                    </w:rPr>
                                    <w:t>中における仮設計画や施工方法、安全管理の方法、施設の運営・業務の継続に対する配慮、既存</w:t>
                                  </w:r>
                                  <w:r w:rsidR="00F9535D" w:rsidRPr="00904C4B">
                                    <w:rPr>
                                      <w:rFonts w:ascii="ＭＳ Ｐ明朝" w:eastAsia="ＭＳ Ｐ明朝" w:hAnsi="ＭＳ Ｐ明朝" w:hint="eastAsia"/>
                                      <w:sz w:val="18"/>
                                      <w:szCs w:val="18"/>
                                    </w:rPr>
                                    <w:t>照明</w:t>
                                  </w:r>
                                  <w:r w:rsidRPr="00904C4B">
                                    <w:rPr>
                                      <w:rFonts w:ascii="ＭＳ Ｐ明朝" w:eastAsia="ＭＳ Ｐ明朝" w:hAnsi="ＭＳ Ｐ明朝" w:hint="eastAsia"/>
                                      <w:sz w:val="18"/>
                                      <w:szCs w:val="18"/>
                                    </w:rPr>
                                    <w:t>設備撤去後の処理方法について記載すること。</w:t>
                                  </w:r>
                                </w:p>
                                <w:p w:rsidR="00171AD3" w:rsidRPr="00904C4B" w:rsidRDefault="00171AD3" w:rsidP="00117C5D">
                                  <w:pPr>
                                    <w:ind w:left="450" w:hangingChars="250" w:hanging="45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w:t>
                                  </w:r>
                                  <w:r w:rsidRPr="00171AD3">
                                    <w:rPr>
                                      <w:rFonts w:ascii="ＭＳ Ｐ明朝" w:eastAsia="ＭＳ Ｐ明朝" w:hAnsi="ＭＳ Ｐ明朝" w:hint="eastAsia"/>
                                      <w:sz w:val="18"/>
                                      <w:szCs w:val="18"/>
                                    </w:rPr>
                                    <w:t>現地調査及び工事期間中の連絡体制について記載すること。</w:t>
                                  </w:r>
                                </w:p>
                                <w:p w:rsidR="00117C5D" w:rsidRDefault="00117C5D" w:rsidP="00117C5D">
                                  <w:pPr>
                                    <w:rPr>
                                      <w:rFonts w:ascii="ＭＳ Ｐ明朝" w:eastAsia="ＭＳ Ｐ明朝" w:hAnsi="ＭＳ Ｐ明朝"/>
                                      <w:sz w:val="18"/>
                                      <w:szCs w:val="18"/>
                                    </w:rPr>
                                  </w:pPr>
                                  <w:r w:rsidRPr="00904C4B">
                                    <w:rPr>
                                      <w:rFonts w:ascii="ＭＳ Ｐ明朝" w:eastAsia="ＭＳ Ｐ明朝" w:hAnsi="ＭＳ Ｐ明朝" w:hint="eastAsia"/>
                                      <w:sz w:val="18"/>
                                      <w:szCs w:val="18"/>
                                    </w:rPr>
                                    <w:t xml:space="preserve">　</w:t>
                                  </w:r>
                                  <w:r w:rsidRPr="00904C4B">
                                    <w:rPr>
                                      <w:rFonts w:ascii="ＭＳ Ｐ明朝" w:eastAsia="ＭＳ Ｐ明朝" w:hAnsi="ＭＳ Ｐ明朝"/>
                                      <w:sz w:val="18"/>
                                      <w:szCs w:val="18"/>
                                    </w:rPr>
                                    <w:t xml:space="preserve">　　・</w:t>
                                  </w:r>
                                  <w:r w:rsidR="00171AD3" w:rsidRPr="00171AD3">
                                    <w:rPr>
                                      <w:rFonts w:ascii="ＭＳ Ｐ明朝" w:eastAsia="ＭＳ Ｐ明朝" w:hAnsi="ＭＳ Ｐ明朝" w:hint="eastAsia"/>
                                      <w:sz w:val="18"/>
                                      <w:szCs w:val="18"/>
                                    </w:rPr>
                                    <w:t>既設照明器具を活用する場合（ランプ交換）と器具交換をする場合の判断基準について記載すること。</w:t>
                                  </w:r>
                                </w:p>
                                <w:p w:rsidR="00171AD3" w:rsidRPr="00904C4B" w:rsidRDefault="00171AD3" w:rsidP="0094635F">
                                  <w:pPr>
                                    <w:ind w:left="468" w:hangingChars="260" w:hanging="468"/>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171AD3">
                                    <w:rPr>
                                      <w:rFonts w:ascii="ＭＳ Ｐ明朝" w:eastAsia="ＭＳ Ｐ明朝" w:hAnsi="ＭＳ Ｐ明朝" w:hint="eastAsia"/>
                                      <w:sz w:val="18"/>
                                      <w:szCs w:val="18"/>
                                    </w:rPr>
                                    <w:t>既設照明器具を活用する場合（ランプ交換）における賃貸借の期間中や期間満了後の安全性の確保について記載すること。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C9F" id="_x0000_s1028" type="#_x0000_t202" style="position:absolute;margin-left:16.8pt;margin-top:11.35pt;width:415.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">
                      <v:stroke dashstyle="dash"/>
                      <v:textbox inset="5.85pt,.7pt,5.85pt,.7pt">
                        <w:txbxContent>
                          <w:p w:rsidR="00117C5D" w:rsidRDefault="00117C5D" w:rsidP="0094635F">
                            <w:pPr>
                              <w:ind w:left="486" w:hangingChars="270" w:hanging="486"/>
                              <w:rPr>
                                <w:rFonts w:ascii="ＭＳ Ｐ明朝" w:eastAsia="ＭＳ Ｐ明朝" w:hAnsi="ＭＳ Ｐ明朝"/>
                                <w:sz w:val="18"/>
                                <w:szCs w:val="18"/>
                              </w:rPr>
                            </w:pPr>
                            <w:r w:rsidRPr="00C927B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904C4B">
                              <w:rPr>
                                <w:rFonts w:ascii="ＭＳ Ｐ明朝" w:eastAsia="ＭＳ Ｐ明朝" w:hAnsi="ＭＳ Ｐ明朝" w:hint="eastAsia"/>
                                <w:sz w:val="18"/>
                                <w:szCs w:val="18"/>
                              </w:rPr>
                              <w:t>・現地調査及び工事</w:t>
                            </w:r>
                            <w:r w:rsidR="00EC4ED2" w:rsidRPr="00904C4B">
                              <w:rPr>
                                <w:rFonts w:ascii="ＭＳ Ｐ明朝" w:eastAsia="ＭＳ Ｐ明朝" w:hAnsi="ＭＳ Ｐ明朝" w:hint="eastAsia"/>
                                <w:sz w:val="18"/>
                                <w:szCs w:val="18"/>
                              </w:rPr>
                              <w:t>期間</w:t>
                            </w:r>
                            <w:r w:rsidRPr="00904C4B">
                              <w:rPr>
                                <w:rFonts w:ascii="ＭＳ Ｐ明朝" w:eastAsia="ＭＳ Ｐ明朝" w:hAnsi="ＭＳ Ｐ明朝" w:hint="eastAsia"/>
                                <w:sz w:val="18"/>
                                <w:szCs w:val="18"/>
                              </w:rPr>
                              <w:t>中における仮設計画や施工方法、安全管理の方法、施設の運営・業務の継続に対する配慮、既存</w:t>
                            </w:r>
                            <w:r w:rsidR="00F9535D" w:rsidRPr="00904C4B">
                              <w:rPr>
                                <w:rFonts w:ascii="ＭＳ Ｐ明朝" w:eastAsia="ＭＳ Ｐ明朝" w:hAnsi="ＭＳ Ｐ明朝" w:hint="eastAsia"/>
                                <w:sz w:val="18"/>
                                <w:szCs w:val="18"/>
                              </w:rPr>
                              <w:t>照明</w:t>
                            </w:r>
                            <w:r w:rsidRPr="00904C4B">
                              <w:rPr>
                                <w:rFonts w:ascii="ＭＳ Ｐ明朝" w:eastAsia="ＭＳ Ｐ明朝" w:hAnsi="ＭＳ Ｐ明朝" w:hint="eastAsia"/>
                                <w:sz w:val="18"/>
                                <w:szCs w:val="18"/>
                              </w:rPr>
                              <w:t>設備撤去後の処理方法について記載すること。</w:t>
                            </w:r>
                          </w:p>
                          <w:p w:rsidR="00171AD3" w:rsidRPr="00904C4B" w:rsidRDefault="00171AD3" w:rsidP="00117C5D">
                            <w:pPr>
                              <w:ind w:left="450" w:hangingChars="250" w:hanging="45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w:t>
                            </w:r>
                            <w:r w:rsidRPr="00171AD3">
                              <w:rPr>
                                <w:rFonts w:ascii="ＭＳ Ｐ明朝" w:eastAsia="ＭＳ Ｐ明朝" w:hAnsi="ＭＳ Ｐ明朝" w:hint="eastAsia"/>
                                <w:sz w:val="18"/>
                                <w:szCs w:val="18"/>
                              </w:rPr>
                              <w:t>現地調査及び工事期間中の連絡体制について記載すること。</w:t>
                            </w:r>
                          </w:p>
                          <w:p w:rsidR="00117C5D" w:rsidRDefault="00117C5D" w:rsidP="00117C5D">
                            <w:pPr>
                              <w:rPr>
                                <w:rFonts w:ascii="ＭＳ Ｐ明朝" w:eastAsia="ＭＳ Ｐ明朝" w:hAnsi="ＭＳ Ｐ明朝"/>
                                <w:sz w:val="18"/>
                                <w:szCs w:val="18"/>
                              </w:rPr>
                            </w:pPr>
                            <w:r w:rsidRPr="00904C4B">
                              <w:rPr>
                                <w:rFonts w:ascii="ＭＳ Ｐ明朝" w:eastAsia="ＭＳ Ｐ明朝" w:hAnsi="ＭＳ Ｐ明朝" w:hint="eastAsia"/>
                                <w:sz w:val="18"/>
                                <w:szCs w:val="18"/>
                              </w:rPr>
                              <w:t xml:space="preserve">　</w:t>
                            </w:r>
                            <w:r w:rsidRPr="00904C4B">
                              <w:rPr>
                                <w:rFonts w:ascii="ＭＳ Ｐ明朝" w:eastAsia="ＭＳ Ｐ明朝" w:hAnsi="ＭＳ Ｐ明朝"/>
                                <w:sz w:val="18"/>
                                <w:szCs w:val="18"/>
                              </w:rPr>
                              <w:t xml:space="preserve">　　・</w:t>
                            </w:r>
                            <w:r w:rsidR="00171AD3" w:rsidRPr="00171AD3">
                              <w:rPr>
                                <w:rFonts w:ascii="ＭＳ Ｐ明朝" w:eastAsia="ＭＳ Ｐ明朝" w:hAnsi="ＭＳ Ｐ明朝" w:hint="eastAsia"/>
                                <w:sz w:val="18"/>
                                <w:szCs w:val="18"/>
                              </w:rPr>
                              <w:t>既設照明器具を活用する場合（ランプ交換）と器具交換をする場合の判断基準について記載すること。</w:t>
                            </w:r>
                          </w:p>
                          <w:p w:rsidR="00171AD3" w:rsidRPr="00904C4B" w:rsidRDefault="00171AD3" w:rsidP="0094635F">
                            <w:pPr>
                              <w:ind w:left="468" w:hangingChars="260" w:hanging="468"/>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171AD3">
                              <w:rPr>
                                <w:rFonts w:ascii="ＭＳ Ｐ明朝" w:eastAsia="ＭＳ Ｐ明朝" w:hAnsi="ＭＳ Ｐ明朝" w:hint="eastAsia"/>
                                <w:sz w:val="18"/>
                                <w:szCs w:val="18"/>
                              </w:rPr>
                              <w:t>既設照明器具を活用する場合（ランプ交換）における賃貸借の期間中や期間満了後の安全性の確保について記載すること。</w:t>
                            </w:r>
                          </w:p>
                        </w:txbxContent>
                      </v:textbox>
                    </v:shape>
                  </w:pict>
                </mc:Fallback>
              </mc:AlternateContent>
            </w:r>
          </w:p>
        </w:tc>
      </w:tr>
    </w:tbl>
    <w:p w:rsidR="005D39C3" w:rsidRDefault="005D39C3" w:rsidP="00117C5D">
      <w:pPr>
        <w:ind w:right="-2"/>
        <w:jc w:val="left"/>
      </w:pPr>
    </w:p>
    <w:p w:rsidR="00117C5D" w:rsidRDefault="00117C5D" w:rsidP="00117C5D">
      <w:pPr>
        <w:ind w:right="-2"/>
        <w:jc w:val="left"/>
      </w:pPr>
      <w:r>
        <w:rPr>
          <w:rFonts w:hint="eastAsia"/>
        </w:rPr>
        <w:lastRenderedPageBreak/>
        <w:t>（様式８）</w:t>
      </w:r>
    </w:p>
    <w:p w:rsidR="00117C5D" w:rsidRDefault="00975681" w:rsidP="00117C5D">
      <w:pPr>
        <w:ind w:right="-2"/>
        <w:jc w:val="right"/>
      </w:pPr>
      <w:r>
        <w:rPr>
          <w:rFonts w:hint="eastAsia"/>
        </w:rPr>
        <w:t>※１枚で記載しきれない場合は５</w:t>
      </w:r>
      <w:bookmarkStart w:id="0" w:name="_GoBack"/>
      <w:bookmarkEnd w:id="0"/>
      <w:r w:rsidR="00117C5D" w:rsidRPr="00117C5D">
        <w:rPr>
          <w:rFonts w:hint="eastAsia"/>
        </w:rPr>
        <w:t>枚まで可とする。</w:t>
      </w:r>
    </w:p>
    <w:tbl>
      <w:tblPr>
        <w:tblStyle w:val="a3"/>
        <w:tblW w:w="0" w:type="auto"/>
        <w:tblLayout w:type="fixed"/>
        <w:tblCellMar>
          <w:left w:w="0" w:type="dxa"/>
          <w:right w:w="0" w:type="dxa"/>
        </w:tblCellMar>
        <w:tblLook w:val="04A0" w:firstRow="1" w:lastRow="0" w:firstColumn="1" w:lastColumn="0" w:noHBand="0" w:noVBand="1"/>
      </w:tblPr>
      <w:tblGrid>
        <w:gridCol w:w="9060"/>
      </w:tblGrid>
      <w:tr w:rsidR="00117C5D" w:rsidRPr="00117C5D" w:rsidTr="00631500">
        <w:tc>
          <w:tcPr>
            <w:tcW w:w="9060" w:type="dxa"/>
          </w:tcPr>
          <w:p w:rsidR="00117C5D" w:rsidRPr="00117C5D" w:rsidRDefault="00171AD3" w:rsidP="00631500">
            <w:pPr>
              <w:ind w:right="420" w:firstLineChars="100" w:firstLine="211"/>
              <w:jc w:val="left"/>
              <w:rPr>
                <w:b/>
              </w:rPr>
            </w:pPr>
            <w:r>
              <w:rPr>
                <w:rFonts w:hint="eastAsia"/>
                <w:b/>
              </w:rPr>
              <w:t>保守管理</w:t>
            </w:r>
          </w:p>
        </w:tc>
      </w:tr>
      <w:tr w:rsidR="00117C5D" w:rsidTr="005D39C3">
        <w:trPr>
          <w:trHeight w:val="12756"/>
        </w:trPr>
        <w:tc>
          <w:tcPr>
            <w:tcW w:w="9060" w:type="dxa"/>
          </w:tcPr>
          <w:p w:rsidR="00117C5D" w:rsidRDefault="00117C5D" w:rsidP="00631500">
            <w:pPr>
              <w:ind w:right="-11"/>
              <w:jc w:val="left"/>
            </w:pPr>
            <w:r w:rsidRPr="00117C5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692B7AA4" wp14:editId="440CE6C1">
                      <wp:simplePos x="0" y="0"/>
                      <wp:positionH relativeFrom="column">
                        <wp:posOffset>485602</wp:posOffset>
                      </wp:positionH>
                      <wp:positionV relativeFrom="paragraph">
                        <wp:posOffset>155229</wp:posOffset>
                      </wp:positionV>
                      <wp:extent cx="4701540" cy="1184563"/>
                      <wp:effectExtent l="0" t="0" r="22860" b="15875"/>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184563"/>
                              </a:xfrm>
                              <a:prstGeom prst="rect">
                                <a:avLst/>
                              </a:prstGeom>
                              <a:solidFill>
                                <a:srgbClr val="FFFFFF"/>
                              </a:solidFill>
                              <a:ln w="9525">
                                <a:solidFill>
                                  <a:srgbClr val="000000"/>
                                </a:solidFill>
                                <a:prstDash val="dash"/>
                                <a:miter lim="800000"/>
                                <a:headEnd/>
                                <a:tailEnd/>
                              </a:ln>
                            </wps:spPr>
                            <wps:txbx>
                              <w:txbxContent>
                                <w:p w:rsidR="00EC4ED2" w:rsidRPr="00904C4B" w:rsidRDefault="00117C5D" w:rsidP="002F2582">
                                  <w:pPr>
                                    <w:ind w:left="486" w:hangingChars="270" w:hanging="486"/>
                                    <w:rPr>
                                      <w:rFonts w:ascii="ＭＳ Ｐ明朝" w:eastAsia="ＭＳ Ｐ明朝" w:hAnsi="ＭＳ Ｐ明朝"/>
                                      <w:sz w:val="18"/>
                                      <w:szCs w:val="18"/>
                                    </w:rPr>
                                  </w:pPr>
                                  <w:r w:rsidRPr="00F030A3">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904C4B">
                                    <w:rPr>
                                      <w:rFonts w:ascii="ＭＳ Ｐ明朝" w:eastAsia="ＭＳ Ｐ明朝" w:hAnsi="ＭＳ Ｐ明朝" w:hint="eastAsia"/>
                                      <w:sz w:val="18"/>
                                      <w:szCs w:val="18"/>
                                    </w:rPr>
                                    <w:t>・</w:t>
                                  </w:r>
                                  <w:r w:rsidR="00EC4ED2" w:rsidRPr="00904C4B">
                                    <w:rPr>
                                      <w:rFonts w:ascii="ＭＳ Ｐ明朝" w:eastAsia="ＭＳ Ｐ明朝" w:hAnsi="ＭＳ Ｐ明朝" w:hint="eastAsia"/>
                                      <w:sz w:val="18"/>
                                      <w:szCs w:val="18"/>
                                    </w:rPr>
                                    <w:t>賃貸借期間中に照明器具に不具合が生じた際、又は災害時等緊急事態が発生した際の連絡体制について、記載すること。</w:t>
                                  </w:r>
                                </w:p>
                                <w:p w:rsidR="00117C5D" w:rsidRPr="00904C4B" w:rsidRDefault="002F2582" w:rsidP="002F2582">
                                  <w:pPr>
                                    <w:adjustRightInd w:val="0"/>
                                    <w:ind w:leftChars="200" w:left="51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w:t>
                                  </w:r>
                                  <w:r w:rsidRPr="002F2582">
                                    <w:rPr>
                                      <w:rFonts w:ascii="ＭＳ Ｐ明朝" w:eastAsia="ＭＳ Ｐ明朝" w:hAnsi="ＭＳ Ｐ明朝" w:hint="eastAsia"/>
                                      <w:sz w:val="18"/>
                                      <w:szCs w:val="18"/>
                                    </w:rPr>
                                    <w:t>照明器具に不具合が生じた際の責任分担とその判断基準について記載すること。また、既設照明器具を活用する場合（ランプ交換）において、不点灯や発火などの不具合が発生した場合の責任の所在の考え方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7AA4" id="Text Box 102" o:spid="_x0000_s1029" type="#_x0000_t202" style="position:absolute;margin-left:38.25pt;margin-top:12.2pt;width:370.2pt;height: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">
                      <v:stroke dashstyle="dash"/>
                      <v:textbox inset="5.85pt,.7pt,5.85pt,.7pt">
                        <w:txbxContent>
                          <w:p w:rsidR="00EC4ED2" w:rsidRPr="00904C4B" w:rsidRDefault="00117C5D" w:rsidP="002F2582">
                            <w:pPr>
                              <w:ind w:left="486" w:hangingChars="270" w:hanging="486"/>
                              <w:rPr>
                                <w:rFonts w:ascii="ＭＳ Ｐ明朝" w:eastAsia="ＭＳ Ｐ明朝" w:hAnsi="ＭＳ Ｐ明朝"/>
                                <w:sz w:val="18"/>
                                <w:szCs w:val="18"/>
                              </w:rPr>
                            </w:pPr>
                            <w:r w:rsidRPr="00F030A3">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904C4B">
                              <w:rPr>
                                <w:rFonts w:ascii="ＭＳ Ｐ明朝" w:eastAsia="ＭＳ Ｐ明朝" w:hAnsi="ＭＳ Ｐ明朝" w:hint="eastAsia"/>
                                <w:sz w:val="18"/>
                                <w:szCs w:val="18"/>
                              </w:rPr>
                              <w:t>・</w:t>
                            </w:r>
                            <w:r w:rsidR="00EC4ED2" w:rsidRPr="00904C4B">
                              <w:rPr>
                                <w:rFonts w:ascii="ＭＳ Ｐ明朝" w:eastAsia="ＭＳ Ｐ明朝" w:hAnsi="ＭＳ Ｐ明朝" w:hint="eastAsia"/>
                                <w:sz w:val="18"/>
                                <w:szCs w:val="18"/>
                              </w:rPr>
                              <w:t>賃貸借期間中に照明器具に不具合が生じた際、又は災害時等緊急事態が発生した際の連絡体制について、記載すること。</w:t>
                            </w:r>
                          </w:p>
                          <w:p w:rsidR="00117C5D" w:rsidRPr="00904C4B" w:rsidRDefault="002F2582" w:rsidP="002F2582">
                            <w:pPr>
                              <w:adjustRightInd w:val="0"/>
                              <w:ind w:leftChars="200" w:left="51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w:t>
                            </w:r>
                            <w:r w:rsidRPr="002F2582">
                              <w:rPr>
                                <w:rFonts w:ascii="ＭＳ Ｐ明朝" w:eastAsia="ＭＳ Ｐ明朝" w:hAnsi="ＭＳ Ｐ明朝" w:hint="eastAsia"/>
                                <w:sz w:val="18"/>
                                <w:szCs w:val="18"/>
                              </w:rPr>
                              <w:t>照明器具に不具合が生じた際の責任分担とその判断基準について記載すること。また、既設照明器具を活用する場合（ランプ交換）において、不点灯や発火などの不具合が発生した場合の責任の所在の考え方について記載すること。</w:t>
                            </w:r>
                          </w:p>
                        </w:txbxContent>
                      </v:textbox>
                    </v:shape>
                  </w:pict>
                </mc:Fallback>
              </mc:AlternateContent>
            </w:r>
          </w:p>
        </w:tc>
      </w:tr>
    </w:tbl>
    <w:p w:rsidR="005D39C3" w:rsidRDefault="005D39C3" w:rsidP="00117C5D">
      <w:pPr>
        <w:ind w:right="-2"/>
        <w:jc w:val="left"/>
      </w:pPr>
    </w:p>
    <w:p w:rsidR="00117C5D" w:rsidRDefault="00117C5D" w:rsidP="00117C5D">
      <w:pPr>
        <w:ind w:right="-2"/>
        <w:jc w:val="left"/>
      </w:pPr>
      <w:r>
        <w:rPr>
          <w:rFonts w:hint="eastAsia"/>
        </w:rPr>
        <w:lastRenderedPageBreak/>
        <w:t>（様式９）</w:t>
      </w:r>
    </w:p>
    <w:p w:rsidR="00117C5D" w:rsidRDefault="00117C5D" w:rsidP="00117C5D">
      <w:pPr>
        <w:ind w:right="-2"/>
        <w:jc w:val="right"/>
      </w:pPr>
      <w:r w:rsidRPr="00117C5D">
        <w:rPr>
          <w:rFonts w:hint="eastAsia"/>
        </w:rPr>
        <w:t>※１枚で記載しきれない場合は２枚まで可とする。</w:t>
      </w:r>
    </w:p>
    <w:tbl>
      <w:tblPr>
        <w:tblStyle w:val="a3"/>
        <w:tblW w:w="0" w:type="auto"/>
        <w:tblLayout w:type="fixed"/>
        <w:tblCellMar>
          <w:left w:w="0" w:type="dxa"/>
          <w:right w:w="0" w:type="dxa"/>
        </w:tblCellMar>
        <w:tblLook w:val="04A0" w:firstRow="1" w:lastRow="0" w:firstColumn="1" w:lastColumn="0" w:noHBand="0" w:noVBand="1"/>
      </w:tblPr>
      <w:tblGrid>
        <w:gridCol w:w="9060"/>
      </w:tblGrid>
      <w:tr w:rsidR="00117C5D" w:rsidTr="00631500">
        <w:tc>
          <w:tcPr>
            <w:tcW w:w="9060" w:type="dxa"/>
          </w:tcPr>
          <w:p w:rsidR="00117C5D" w:rsidRPr="00117C5D" w:rsidRDefault="0033389D" w:rsidP="00631500">
            <w:pPr>
              <w:ind w:right="420" w:firstLineChars="100" w:firstLine="211"/>
              <w:jc w:val="left"/>
              <w:rPr>
                <w:b/>
              </w:rPr>
            </w:pPr>
            <w:r>
              <w:rPr>
                <w:rFonts w:hint="eastAsia"/>
                <w:b/>
              </w:rPr>
              <w:t>市内事業者</w:t>
            </w:r>
            <w:r w:rsidR="00117C5D" w:rsidRPr="00117C5D">
              <w:rPr>
                <w:rFonts w:hint="eastAsia"/>
                <w:b/>
              </w:rPr>
              <w:t>の活用に関する提案</w:t>
            </w:r>
          </w:p>
        </w:tc>
      </w:tr>
      <w:tr w:rsidR="00117C5D" w:rsidTr="005D39C3">
        <w:trPr>
          <w:trHeight w:val="12756"/>
        </w:trPr>
        <w:tc>
          <w:tcPr>
            <w:tcW w:w="9060" w:type="dxa"/>
          </w:tcPr>
          <w:p w:rsidR="00117C5D" w:rsidRDefault="00117C5D" w:rsidP="00631500">
            <w:pPr>
              <w:ind w:right="-11"/>
              <w:jc w:val="left"/>
            </w:pPr>
            <w:r w:rsidRPr="00117C5D">
              <w:rPr>
                <w:rFonts w:ascii="HG丸ｺﾞｼｯｸM-PRO" w:eastAsia="HG丸ｺﾞｼｯｸM-PRO" w:cs="Times New Roman" w:hint="eastAsia"/>
                <w:noProof/>
                <w:sz w:val="22"/>
                <w:szCs w:val="24"/>
              </w:rPr>
              <mc:AlternateContent>
                <mc:Choice Requires="wps">
                  <w:drawing>
                    <wp:anchor distT="0" distB="0" distL="114300" distR="114300" simplePos="0" relativeHeight="251667456" behindDoc="0" locked="0" layoutInCell="1" allowOverlap="1" wp14:anchorId="53325614" wp14:editId="4D1D1D79">
                      <wp:simplePos x="0" y="0"/>
                      <wp:positionH relativeFrom="column">
                        <wp:posOffset>488950</wp:posOffset>
                      </wp:positionH>
                      <wp:positionV relativeFrom="paragraph">
                        <wp:posOffset>163195</wp:posOffset>
                      </wp:positionV>
                      <wp:extent cx="4772025" cy="238125"/>
                      <wp:effectExtent l="0" t="0" r="28575" b="28575"/>
                      <wp:wrapNone/>
                      <wp:docPr id="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38125"/>
                              </a:xfrm>
                              <a:prstGeom prst="rect">
                                <a:avLst/>
                              </a:prstGeom>
                              <a:solidFill>
                                <a:srgbClr val="FFFFFF"/>
                              </a:solidFill>
                              <a:ln w="9525">
                                <a:solidFill>
                                  <a:srgbClr val="000000"/>
                                </a:solidFill>
                                <a:prstDash val="dash"/>
                                <a:miter lim="800000"/>
                                <a:headEnd/>
                                <a:tailEnd/>
                              </a:ln>
                            </wps:spPr>
                            <wps:txbx>
                              <w:txbxContent>
                                <w:p w:rsidR="00117C5D" w:rsidRPr="00A617B6" w:rsidRDefault="00117C5D" w:rsidP="00117C5D">
                                  <w:pPr>
                                    <w:ind w:left="540" w:hangingChars="300" w:hanging="540"/>
                                    <w:rPr>
                                      <w:rFonts w:ascii="ＭＳ Ｐ明朝" w:eastAsia="ＭＳ Ｐ明朝" w:hAnsi="ＭＳ Ｐ明朝"/>
                                      <w:color w:val="FF0000"/>
                                      <w:sz w:val="18"/>
                                      <w:szCs w:val="18"/>
                                    </w:rPr>
                                  </w:pPr>
                                  <w:r w:rsidRPr="00C927B0">
                                    <w:rPr>
                                      <w:rFonts w:ascii="ＭＳ Ｐ明朝" w:eastAsia="ＭＳ Ｐ明朝" w:hAnsi="ＭＳ Ｐ明朝" w:hint="eastAsia"/>
                                      <w:sz w:val="18"/>
                                      <w:szCs w:val="18"/>
                                    </w:rPr>
                                    <w:t xml:space="preserve">注）　</w:t>
                                  </w:r>
                                  <w:r w:rsidR="0033389D">
                                    <w:rPr>
                                      <w:rFonts w:ascii="ＭＳ Ｐ明朝" w:eastAsia="ＭＳ Ｐ明朝" w:hAnsi="ＭＳ Ｐ明朝" w:hint="eastAsia"/>
                                      <w:sz w:val="18"/>
                                      <w:szCs w:val="18"/>
                                    </w:rPr>
                                    <w:t>・市内事業者</w:t>
                                  </w:r>
                                  <w:r>
                                    <w:rPr>
                                      <w:rFonts w:ascii="ＭＳ Ｐ明朝" w:eastAsia="ＭＳ Ｐ明朝" w:hAnsi="ＭＳ Ｐ明朝" w:hint="eastAsia"/>
                                      <w:sz w:val="18"/>
                                      <w:szCs w:val="18"/>
                                    </w:rPr>
                                    <w:t>の</w:t>
                                  </w:r>
                                  <w:r>
                                    <w:rPr>
                                      <w:rFonts w:ascii="ＭＳ Ｐ明朝" w:eastAsia="ＭＳ Ｐ明朝" w:hAnsi="ＭＳ Ｐ明朝"/>
                                      <w:sz w:val="18"/>
                                      <w:szCs w:val="18"/>
                                    </w:rPr>
                                    <w:t>活用に</w:t>
                                  </w:r>
                                  <w:r>
                                    <w:rPr>
                                      <w:rFonts w:ascii="ＭＳ Ｐ明朝" w:eastAsia="ＭＳ Ｐ明朝" w:hAnsi="ＭＳ Ｐ明朝" w:hint="eastAsia"/>
                                      <w:sz w:val="18"/>
                                      <w:szCs w:val="18"/>
                                    </w:rPr>
                                    <w:t>ついて</w:t>
                                  </w:r>
                                  <w:r>
                                    <w:rPr>
                                      <w:rFonts w:ascii="ＭＳ Ｐ明朝" w:eastAsia="ＭＳ Ｐ明朝" w:hAnsi="ＭＳ Ｐ明朝"/>
                                      <w:sz w:val="18"/>
                                      <w:szCs w:val="18"/>
                                    </w:rPr>
                                    <w:t>の方針や計画について記載すること。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25614" id="Text Box 128" o:spid="_x0000_s1030" type="#_x0000_t202" style="position:absolute;margin-left:38.5pt;margin-top:12.85pt;width:375.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">
                      <v:stroke dashstyle="dash"/>
                      <v:textbox inset="5.85pt,.7pt,5.85pt,.7pt">
                        <w:txbxContent>
                          <w:p w:rsidR="00117C5D" w:rsidRPr="00A617B6" w:rsidRDefault="00117C5D" w:rsidP="00117C5D">
                            <w:pPr>
                              <w:ind w:left="540" w:hangingChars="300" w:hanging="540"/>
                              <w:rPr>
                                <w:rFonts w:ascii="ＭＳ Ｐ明朝" w:eastAsia="ＭＳ Ｐ明朝" w:hAnsi="ＭＳ Ｐ明朝"/>
                                <w:color w:val="FF0000"/>
                                <w:sz w:val="18"/>
                                <w:szCs w:val="18"/>
                              </w:rPr>
                            </w:pPr>
                            <w:r w:rsidRPr="00C927B0">
                              <w:rPr>
                                <w:rFonts w:ascii="ＭＳ Ｐ明朝" w:eastAsia="ＭＳ Ｐ明朝" w:hAnsi="ＭＳ Ｐ明朝" w:hint="eastAsia"/>
                                <w:sz w:val="18"/>
                                <w:szCs w:val="18"/>
                              </w:rPr>
                              <w:t xml:space="preserve">注）　</w:t>
                            </w:r>
                            <w:r w:rsidR="0033389D">
                              <w:rPr>
                                <w:rFonts w:ascii="ＭＳ Ｐ明朝" w:eastAsia="ＭＳ Ｐ明朝" w:hAnsi="ＭＳ Ｐ明朝" w:hint="eastAsia"/>
                                <w:sz w:val="18"/>
                                <w:szCs w:val="18"/>
                              </w:rPr>
                              <w:t>・市内事業者</w:t>
                            </w:r>
                            <w:r>
                              <w:rPr>
                                <w:rFonts w:ascii="ＭＳ Ｐ明朝" w:eastAsia="ＭＳ Ｐ明朝" w:hAnsi="ＭＳ Ｐ明朝" w:hint="eastAsia"/>
                                <w:sz w:val="18"/>
                                <w:szCs w:val="18"/>
                              </w:rPr>
                              <w:t>の</w:t>
                            </w:r>
                            <w:r>
                              <w:rPr>
                                <w:rFonts w:ascii="ＭＳ Ｐ明朝" w:eastAsia="ＭＳ Ｐ明朝" w:hAnsi="ＭＳ Ｐ明朝"/>
                                <w:sz w:val="18"/>
                                <w:szCs w:val="18"/>
                              </w:rPr>
                              <w:t>活用に</w:t>
                            </w:r>
                            <w:r>
                              <w:rPr>
                                <w:rFonts w:ascii="ＭＳ Ｐ明朝" w:eastAsia="ＭＳ Ｐ明朝" w:hAnsi="ＭＳ Ｐ明朝" w:hint="eastAsia"/>
                                <w:sz w:val="18"/>
                                <w:szCs w:val="18"/>
                              </w:rPr>
                              <w:t>ついて</w:t>
                            </w:r>
                            <w:r>
                              <w:rPr>
                                <w:rFonts w:ascii="ＭＳ Ｐ明朝" w:eastAsia="ＭＳ Ｐ明朝" w:hAnsi="ＭＳ Ｐ明朝"/>
                                <w:sz w:val="18"/>
                                <w:szCs w:val="18"/>
                              </w:rPr>
                              <w:t>の方針や計画について記載すること。</w:t>
                            </w:r>
                          </w:p>
                        </w:txbxContent>
                      </v:textbox>
                    </v:shape>
                  </w:pict>
                </mc:Fallback>
              </mc:AlternateContent>
            </w:r>
          </w:p>
        </w:tc>
      </w:tr>
    </w:tbl>
    <w:p w:rsidR="005D39C3" w:rsidRDefault="005D39C3" w:rsidP="00117C5D">
      <w:pPr>
        <w:ind w:right="-2"/>
        <w:jc w:val="left"/>
      </w:pPr>
    </w:p>
    <w:p w:rsidR="00117C5D" w:rsidRDefault="00117C5D" w:rsidP="00117C5D">
      <w:pPr>
        <w:ind w:right="-2"/>
        <w:jc w:val="left"/>
      </w:pPr>
      <w:r>
        <w:rPr>
          <w:rFonts w:hint="eastAsia"/>
        </w:rPr>
        <w:lastRenderedPageBreak/>
        <w:t>（様式１０）</w:t>
      </w:r>
    </w:p>
    <w:p w:rsidR="00117C5D" w:rsidRDefault="00117C5D" w:rsidP="00117C5D">
      <w:pPr>
        <w:ind w:right="-2"/>
        <w:jc w:val="right"/>
      </w:pPr>
      <w:r w:rsidRPr="00117C5D">
        <w:rPr>
          <w:rFonts w:hint="eastAsia"/>
        </w:rPr>
        <w:t>※１枚で記載しきれない場合は１０枚まで可とする。</w:t>
      </w:r>
    </w:p>
    <w:tbl>
      <w:tblPr>
        <w:tblStyle w:val="a3"/>
        <w:tblW w:w="0" w:type="auto"/>
        <w:tblLayout w:type="fixed"/>
        <w:tblCellMar>
          <w:left w:w="0" w:type="dxa"/>
          <w:right w:w="0" w:type="dxa"/>
        </w:tblCellMar>
        <w:tblLook w:val="04A0" w:firstRow="1" w:lastRow="0" w:firstColumn="1" w:lastColumn="0" w:noHBand="0" w:noVBand="1"/>
      </w:tblPr>
      <w:tblGrid>
        <w:gridCol w:w="9060"/>
      </w:tblGrid>
      <w:tr w:rsidR="00117C5D" w:rsidTr="00631500">
        <w:tc>
          <w:tcPr>
            <w:tcW w:w="9060" w:type="dxa"/>
          </w:tcPr>
          <w:p w:rsidR="00117C5D" w:rsidRPr="00117C5D" w:rsidRDefault="00F6739C" w:rsidP="00631500">
            <w:pPr>
              <w:ind w:right="420" w:firstLineChars="100" w:firstLine="211"/>
              <w:jc w:val="left"/>
              <w:rPr>
                <w:b/>
              </w:rPr>
            </w:pPr>
            <w:r>
              <w:rPr>
                <w:rFonts w:hint="eastAsia"/>
                <w:b/>
              </w:rPr>
              <w:t>その他提案</w:t>
            </w:r>
          </w:p>
        </w:tc>
      </w:tr>
      <w:tr w:rsidR="00117C5D" w:rsidTr="005D39C3">
        <w:trPr>
          <w:trHeight w:val="12756"/>
        </w:trPr>
        <w:tc>
          <w:tcPr>
            <w:tcW w:w="9060" w:type="dxa"/>
          </w:tcPr>
          <w:p w:rsidR="00117C5D" w:rsidRDefault="00117C5D" w:rsidP="00631500">
            <w:pPr>
              <w:ind w:right="-11"/>
              <w:jc w:val="left"/>
            </w:pPr>
            <w:r w:rsidRPr="0033049A">
              <w:rPr>
                <w:rFonts w:ascii="HG丸ｺﾞｼｯｸM-PRO" w:eastAsia="HG丸ｺﾞｼｯｸM-PRO" w:hint="eastAsia"/>
                <w:noProof/>
                <w:sz w:val="22"/>
              </w:rPr>
              <mc:AlternateContent>
                <mc:Choice Requires="wps">
                  <w:drawing>
                    <wp:anchor distT="0" distB="0" distL="114300" distR="114300" simplePos="0" relativeHeight="251669504" behindDoc="0" locked="0" layoutInCell="1" allowOverlap="1" wp14:anchorId="3414C817" wp14:editId="1C4CF240">
                      <wp:simplePos x="0" y="0"/>
                      <wp:positionH relativeFrom="column">
                        <wp:posOffset>259080</wp:posOffset>
                      </wp:positionH>
                      <wp:positionV relativeFrom="paragraph">
                        <wp:posOffset>128905</wp:posOffset>
                      </wp:positionV>
                      <wp:extent cx="5234940" cy="247650"/>
                      <wp:effectExtent l="0" t="0" r="22860"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247650"/>
                              </a:xfrm>
                              <a:prstGeom prst="rect">
                                <a:avLst/>
                              </a:prstGeom>
                              <a:solidFill>
                                <a:srgbClr val="FFFFFF"/>
                              </a:solidFill>
                              <a:ln w="9525">
                                <a:solidFill>
                                  <a:srgbClr val="000000"/>
                                </a:solidFill>
                                <a:prstDash val="dash"/>
                                <a:miter lim="800000"/>
                                <a:headEnd/>
                                <a:tailEnd/>
                              </a:ln>
                            </wps:spPr>
                            <wps:txbx>
                              <w:txbxContent>
                                <w:p w:rsidR="00117C5D" w:rsidRPr="00C927B0" w:rsidRDefault="00117C5D" w:rsidP="00117C5D">
                                  <w:pPr>
                                    <w:ind w:left="540" w:hangingChars="300" w:hanging="540"/>
                                    <w:rPr>
                                      <w:rFonts w:ascii="ＭＳ Ｐ明朝" w:eastAsia="ＭＳ Ｐ明朝" w:hAnsi="ＭＳ Ｐ明朝"/>
                                      <w:sz w:val="18"/>
                                      <w:szCs w:val="18"/>
                                    </w:rPr>
                                  </w:pPr>
                                  <w:r w:rsidRPr="00C927B0">
                                    <w:rPr>
                                      <w:rFonts w:ascii="ＭＳ Ｐ明朝" w:eastAsia="ＭＳ Ｐ明朝" w:hAnsi="ＭＳ Ｐ明朝" w:hint="eastAsia"/>
                                      <w:sz w:val="18"/>
                                      <w:szCs w:val="18"/>
                                    </w:rPr>
                                    <w:t>注）　・</w:t>
                                  </w:r>
                                  <w:r w:rsidR="0053260A" w:rsidRPr="0053260A">
                                    <w:rPr>
                                      <w:rFonts w:ascii="ＭＳ Ｐ明朝" w:eastAsia="ＭＳ Ｐ明朝" w:hAnsi="ＭＳ Ｐ明朝" w:hint="eastAsia"/>
                                      <w:sz w:val="18"/>
                                      <w:szCs w:val="18"/>
                                    </w:rPr>
                                    <w:t>本業務の推進にあたり、またはそれに関連して、仕様書以外に提案できることについて記載すること。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C817" id="_x0000_s1031" type="#_x0000_t202" style="position:absolute;margin-left:20.4pt;margin-top:10.15pt;width:412.2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">
                      <v:stroke dashstyle="dash"/>
                      <v:textbox inset="5.85pt,.7pt,5.85pt,.7pt">
                        <w:txbxContent>
                          <w:p w:rsidR="00117C5D" w:rsidRPr="00C927B0" w:rsidRDefault="00117C5D" w:rsidP="00117C5D">
                            <w:pPr>
                              <w:ind w:left="540" w:hangingChars="300" w:hanging="540"/>
                              <w:rPr>
                                <w:rFonts w:ascii="ＭＳ Ｐ明朝" w:eastAsia="ＭＳ Ｐ明朝" w:hAnsi="ＭＳ Ｐ明朝"/>
                                <w:sz w:val="18"/>
                                <w:szCs w:val="18"/>
                              </w:rPr>
                            </w:pPr>
                            <w:r w:rsidRPr="00C927B0">
                              <w:rPr>
                                <w:rFonts w:ascii="ＭＳ Ｐ明朝" w:eastAsia="ＭＳ Ｐ明朝" w:hAnsi="ＭＳ Ｐ明朝" w:hint="eastAsia"/>
                                <w:sz w:val="18"/>
                                <w:szCs w:val="18"/>
                              </w:rPr>
                              <w:t>注）　・</w:t>
                            </w:r>
                            <w:r w:rsidR="0053260A" w:rsidRPr="0053260A">
                              <w:rPr>
                                <w:rFonts w:ascii="ＭＳ Ｐ明朝" w:eastAsia="ＭＳ Ｐ明朝" w:hAnsi="ＭＳ Ｐ明朝" w:hint="eastAsia"/>
                                <w:sz w:val="18"/>
                                <w:szCs w:val="18"/>
                              </w:rPr>
                              <w:t>本業務の推進にあたり、またはそれに関連して、仕様書以外に提案できることについて記載すること。</w:t>
                            </w:r>
                          </w:p>
                        </w:txbxContent>
                      </v:textbox>
                    </v:shape>
                  </w:pict>
                </mc:Fallback>
              </mc:AlternateContent>
            </w:r>
          </w:p>
        </w:tc>
      </w:tr>
    </w:tbl>
    <w:p w:rsidR="00117C5D" w:rsidRPr="00117C5D" w:rsidRDefault="00117C5D" w:rsidP="00117C5D">
      <w:pPr>
        <w:ind w:right="-2"/>
        <w:jc w:val="left"/>
      </w:pPr>
    </w:p>
    <w:sectPr w:rsidR="00117C5D" w:rsidRPr="00117C5D" w:rsidSect="005D39C3">
      <w:headerReference w:type="default" r:id="rId7"/>
      <w:footerReference w:type="default" r:id="rId8"/>
      <w:pgSz w:w="11906" w:h="16838"/>
      <w:pgMar w:top="1361" w:right="1418" w:bottom="1247"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50" w:rsidRDefault="004E1B50" w:rsidP="004E1B50">
      <w:r>
        <w:separator/>
      </w:r>
    </w:p>
  </w:endnote>
  <w:endnote w:type="continuationSeparator" w:id="0">
    <w:p w:rsidR="004E1B50" w:rsidRDefault="004E1B50" w:rsidP="004E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235662"/>
      <w:docPartObj>
        <w:docPartGallery w:val="Page Numbers (Bottom of Page)"/>
        <w:docPartUnique/>
      </w:docPartObj>
    </w:sdtPr>
    <w:sdtEndPr/>
    <w:sdtContent>
      <w:p w:rsidR="005D39C3" w:rsidRDefault="005D39C3">
        <w:pPr>
          <w:pStyle w:val="a6"/>
          <w:jc w:val="center"/>
        </w:pPr>
        <w:r>
          <w:fldChar w:fldCharType="begin"/>
        </w:r>
        <w:r>
          <w:instrText>PAGE   \* MERGEFORMAT</w:instrText>
        </w:r>
        <w:r>
          <w:fldChar w:fldCharType="separate"/>
        </w:r>
        <w:r w:rsidR="00975681" w:rsidRPr="00975681">
          <w:rPr>
            <w:noProof/>
            <w:lang w:val="ja-JP"/>
          </w:rPr>
          <w:t>2</w:t>
        </w:r>
        <w:r>
          <w:fldChar w:fldCharType="end"/>
        </w:r>
      </w:p>
    </w:sdtContent>
  </w:sdt>
  <w:p w:rsidR="005D39C3" w:rsidRDefault="005D39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50" w:rsidRDefault="004E1B50" w:rsidP="004E1B50">
      <w:r>
        <w:separator/>
      </w:r>
    </w:p>
  </w:footnote>
  <w:footnote w:type="continuationSeparator" w:id="0">
    <w:p w:rsidR="004E1B50" w:rsidRDefault="004E1B50" w:rsidP="004E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6" w:rsidRDefault="00A00A86" w:rsidP="00A00A86">
    <w:pPr>
      <w:pStyle w:val="a4"/>
      <w:jc w:val="right"/>
    </w:pPr>
    <w:r w:rsidRPr="00A00A86">
      <w:rPr>
        <w:rFonts w:hint="eastAsia"/>
      </w:rPr>
      <w:t>令和</w:t>
    </w:r>
    <w:r w:rsidRPr="00A00A86">
      <w:rPr>
        <w:rFonts w:hint="eastAsia"/>
      </w:rPr>
      <w:t>6</w:t>
    </w:r>
    <w:r w:rsidRPr="00A00A86">
      <w:rPr>
        <w:rFonts w:hint="eastAsia"/>
      </w:rPr>
      <w:t>年度豊中市公共施設照明設備ＬＥＤ化業務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4D"/>
    <w:rsid w:val="00117C5D"/>
    <w:rsid w:val="00171AD3"/>
    <w:rsid w:val="002F2582"/>
    <w:rsid w:val="0033389D"/>
    <w:rsid w:val="0039302D"/>
    <w:rsid w:val="004E1B50"/>
    <w:rsid w:val="0053260A"/>
    <w:rsid w:val="00564B5E"/>
    <w:rsid w:val="005D39C3"/>
    <w:rsid w:val="005F77A0"/>
    <w:rsid w:val="006A42E3"/>
    <w:rsid w:val="007837AC"/>
    <w:rsid w:val="00904C4B"/>
    <w:rsid w:val="0094635F"/>
    <w:rsid w:val="00975681"/>
    <w:rsid w:val="00A00A86"/>
    <w:rsid w:val="00A2785A"/>
    <w:rsid w:val="00EC4ED2"/>
    <w:rsid w:val="00F6739C"/>
    <w:rsid w:val="00F9535D"/>
    <w:rsid w:val="00FA644D"/>
    <w:rsid w:val="00FB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D8165E"/>
  <w15:chartTrackingRefBased/>
  <w15:docId w15:val="{32BEB670-E866-466F-9450-28D304F1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B50"/>
    <w:pPr>
      <w:tabs>
        <w:tab w:val="center" w:pos="4252"/>
        <w:tab w:val="right" w:pos="8504"/>
      </w:tabs>
      <w:snapToGrid w:val="0"/>
    </w:pPr>
  </w:style>
  <w:style w:type="character" w:customStyle="1" w:styleId="a5">
    <w:name w:val="ヘッダー (文字)"/>
    <w:basedOn w:val="a0"/>
    <w:link w:val="a4"/>
    <w:uiPriority w:val="99"/>
    <w:rsid w:val="004E1B50"/>
  </w:style>
  <w:style w:type="paragraph" w:styleId="a6">
    <w:name w:val="footer"/>
    <w:basedOn w:val="a"/>
    <w:link w:val="a7"/>
    <w:uiPriority w:val="99"/>
    <w:unhideWhenUsed/>
    <w:rsid w:val="004E1B50"/>
    <w:pPr>
      <w:tabs>
        <w:tab w:val="center" w:pos="4252"/>
        <w:tab w:val="right" w:pos="8504"/>
      </w:tabs>
      <w:snapToGrid w:val="0"/>
    </w:pPr>
  </w:style>
  <w:style w:type="character" w:customStyle="1" w:styleId="a7">
    <w:name w:val="フッター (文字)"/>
    <w:basedOn w:val="a0"/>
    <w:link w:val="a6"/>
    <w:uiPriority w:val="99"/>
    <w:rsid w:val="004E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AEDAD-2391-4782-AA22-64AFDAA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2024-04-18T07:04:00Z</dcterms:created>
  <dcterms:modified xsi:type="dcterms:W3CDTF">2024-04-18T07:45:00Z</dcterms:modified>
</cp:coreProperties>
</file>