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AF1DE" w14:textId="77777777" w:rsidR="00E508E4" w:rsidRDefault="00E508E4"/>
    <w:p w14:paraId="59FDA258" w14:textId="77777777" w:rsidR="002749F7" w:rsidRDefault="002749F7"/>
    <w:p w14:paraId="7249FBDB" w14:textId="77777777" w:rsidR="002749F7" w:rsidRDefault="002749F7"/>
    <w:p w14:paraId="1B50045C" w14:textId="77777777" w:rsidR="002749F7" w:rsidRDefault="002749F7"/>
    <w:p w14:paraId="67C40460" w14:textId="77777777" w:rsidR="002749F7" w:rsidRDefault="002749F7"/>
    <w:p w14:paraId="65E8D79A" w14:textId="77777777" w:rsidR="002749F7" w:rsidRDefault="002749F7"/>
    <w:p w14:paraId="30A40B09" w14:textId="77777777" w:rsidR="002749F7" w:rsidRDefault="002749F7"/>
    <w:p w14:paraId="204814D0" w14:textId="77777777" w:rsidR="002749F7" w:rsidRDefault="002749F7"/>
    <w:p w14:paraId="0853406A" w14:textId="77777777" w:rsidR="002749F7" w:rsidRPr="002749F7" w:rsidRDefault="002749F7" w:rsidP="002749F7">
      <w:pPr>
        <w:jc w:val="center"/>
        <w:rPr>
          <w:rFonts w:ascii="ＭＳ ゴシック" w:eastAsia="ＭＳ ゴシック" w:hAnsi="ＭＳ ゴシック"/>
          <w:sz w:val="36"/>
          <w:szCs w:val="36"/>
        </w:rPr>
      </w:pPr>
      <w:r w:rsidRPr="002749F7">
        <w:rPr>
          <w:rFonts w:ascii="ＭＳ ゴシック" w:eastAsia="ＭＳ ゴシック" w:hAnsi="ＭＳ ゴシック" w:hint="eastAsia"/>
          <w:sz w:val="36"/>
          <w:szCs w:val="36"/>
        </w:rPr>
        <w:t>第４次豊中市地球温暖化対策実行計画（事務事業編）</w:t>
      </w:r>
    </w:p>
    <w:p w14:paraId="724196DD" w14:textId="2972E5F3" w:rsidR="002749F7" w:rsidRPr="002749F7" w:rsidRDefault="000B3A9F" w:rsidP="002749F7">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改定（</w:t>
      </w:r>
      <w:r w:rsidR="00C26C00">
        <w:rPr>
          <w:rFonts w:ascii="ＭＳ ゴシック" w:eastAsia="ＭＳ ゴシック" w:hAnsi="ＭＳ ゴシック" w:hint="eastAsia"/>
          <w:sz w:val="36"/>
          <w:szCs w:val="36"/>
        </w:rPr>
        <w:t>素案</w:t>
      </w:r>
      <w:r>
        <w:rPr>
          <w:rFonts w:ascii="ＭＳ ゴシック" w:eastAsia="ＭＳ ゴシック" w:hAnsi="ＭＳ ゴシック" w:hint="eastAsia"/>
          <w:sz w:val="36"/>
          <w:szCs w:val="36"/>
        </w:rPr>
        <w:t>）</w:t>
      </w:r>
    </w:p>
    <w:p w14:paraId="59458A5B" w14:textId="77777777" w:rsidR="002749F7" w:rsidRDefault="002749F7"/>
    <w:p w14:paraId="5BD99874" w14:textId="77777777" w:rsidR="002749F7" w:rsidRDefault="002749F7"/>
    <w:p w14:paraId="45BA7A59" w14:textId="77777777" w:rsidR="002749F7" w:rsidRDefault="002749F7" w:rsidP="002749F7">
      <w:pPr>
        <w:pStyle w:val="a3"/>
        <w:spacing w:before="1"/>
        <w:jc w:val="center"/>
        <w:rPr>
          <w:rFonts w:ascii="ＭＳ ゴシック"/>
          <w:sz w:val="13"/>
        </w:rPr>
      </w:pPr>
    </w:p>
    <w:p w14:paraId="1DF48ADD" w14:textId="77777777" w:rsidR="007B443F" w:rsidRDefault="007B443F" w:rsidP="002749F7">
      <w:pPr>
        <w:pStyle w:val="a3"/>
        <w:rPr>
          <w:rFonts w:ascii="ＭＳ ゴシック" w:eastAsiaTheme="minorEastAsia"/>
          <w:sz w:val="36"/>
        </w:rPr>
      </w:pPr>
    </w:p>
    <w:p w14:paraId="498014A7" w14:textId="77777777" w:rsidR="007B443F" w:rsidRDefault="007B443F" w:rsidP="002749F7">
      <w:pPr>
        <w:pStyle w:val="a3"/>
        <w:rPr>
          <w:rFonts w:ascii="ＭＳ ゴシック" w:eastAsiaTheme="minorEastAsia"/>
          <w:sz w:val="36"/>
        </w:rPr>
      </w:pPr>
    </w:p>
    <w:p w14:paraId="51A538BD" w14:textId="77777777" w:rsidR="007B443F" w:rsidRDefault="007B443F" w:rsidP="002749F7">
      <w:pPr>
        <w:pStyle w:val="a3"/>
        <w:rPr>
          <w:rFonts w:ascii="ＭＳ ゴシック" w:eastAsiaTheme="minorEastAsia"/>
          <w:sz w:val="36"/>
        </w:rPr>
      </w:pPr>
    </w:p>
    <w:p w14:paraId="4A7E7DFB" w14:textId="77777777" w:rsidR="007B443F" w:rsidRDefault="007B443F" w:rsidP="002749F7">
      <w:pPr>
        <w:pStyle w:val="a3"/>
        <w:rPr>
          <w:rFonts w:ascii="ＭＳ ゴシック" w:eastAsiaTheme="minorEastAsia"/>
          <w:sz w:val="36"/>
        </w:rPr>
      </w:pPr>
    </w:p>
    <w:p w14:paraId="71B3DF6C" w14:textId="77777777" w:rsidR="007B443F" w:rsidRDefault="007B443F" w:rsidP="002749F7">
      <w:pPr>
        <w:pStyle w:val="a3"/>
        <w:rPr>
          <w:rFonts w:ascii="ＭＳ ゴシック" w:eastAsiaTheme="minorEastAsia"/>
          <w:sz w:val="36"/>
        </w:rPr>
      </w:pPr>
    </w:p>
    <w:p w14:paraId="1C8F18E3" w14:textId="77777777" w:rsidR="007B443F" w:rsidRDefault="007B443F" w:rsidP="002749F7">
      <w:pPr>
        <w:pStyle w:val="a3"/>
        <w:rPr>
          <w:rFonts w:ascii="ＭＳ ゴシック" w:eastAsiaTheme="minorEastAsia"/>
          <w:sz w:val="36"/>
        </w:rPr>
      </w:pPr>
    </w:p>
    <w:p w14:paraId="38BA909C" w14:textId="77777777" w:rsidR="007B443F" w:rsidRPr="007B443F" w:rsidRDefault="007B443F" w:rsidP="002749F7">
      <w:pPr>
        <w:pStyle w:val="a3"/>
        <w:rPr>
          <w:rFonts w:ascii="ＭＳ ゴシック" w:eastAsiaTheme="minorEastAsia"/>
          <w:sz w:val="36"/>
        </w:rPr>
      </w:pPr>
    </w:p>
    <w:p w14:paraId="684A89D6" w14:textId="77777777" w:rsidR="002749F7" w:rsidRDefault="002749F7" w:rsidP="002749F7">
      <w:pPr>
        <w:pStyle w:val="a3"/>
        <w:rPr>
          <w:rFonts w:ascii="ＭＳ ゴシック" w:eastAsiaTheme="minorEastAsia"/>
          <w:sz w:val="36"/>
        </w:rPr>
      </w:pPr>
    </w:p>
    <w:p w14:paraId="0E96B66E" w14:textId="550A3664" w:rsidR="002749F7" w:rsidRDefault="002749F7" w:rsidP="002749F7">
      <w:pPr>
        <w:pStyle w:val="a3"/>
        <w:jc w:val="center"/>
        <w:rPr>
          <w:rFonts w:ascii="ＭＳ ゴシック" w:eastAsia="ＭＳ ゴシック" w:hAnsi="ＭＳ ゴシック"/>
          <w:sz w:val="28"/>
          <w:szCs w:val="28"/>
        </w:rPr>
      </w:pPr>
      <w:r w:rsidRPr="002749F7">
        <w:rPr>
          <w:rFonts w:ascii="ＭＳ ゴシック" w:eastAsia="ＭＳ ゴシック" w:hAnsi="ＭＳ ゴシック" w:hint="eastAsia"/>
          <w:sz w:val="28"/>
          <w:szCs w:val="28"/>
        </w:rPr>
        <w:t xml:space="preserve">令和 </w:t>
      </w:r>
      <w:r w:rsidR="00A86EE9">
        <w:rPr>
          <w:rFonts w:ascii="ＭＳ ゴシック" w:eastAsia="ＭＳ ゴシック" w:hAnsi="ＭＳ ゴシック" w:hint="eastAsia"/>
          <w:sz w:val="28"/>
          <w:szCs w:val="28"/>
        </w:rPr>
        <w:t>5</w:t>
      </w:r>
      <w:r w:rsidRPr="002749F7">
        <w:rPr>
          <w:rFonts w:ascii="ＭＳ ゴシック" w:eastAsia="ＭＳ ゴシック" w:hAnsi="ＭＳ ゴシック" w:hint="eastAsia"/>
          <w:sz w:val="28"/>
          <w:szCs w:val="28"/>
        </w:rPr>
        <w:t xml:space="preserve"> 年（202</w:t>
      </w:r>
      <w:r w:rsidR="005408F2">
        <w:rPr>
          <w:rFonts w:ascii="ＭＳ ゴシック" w:eastAsia="ＭＳ ゴシック" w:hAnsi="ＭＳ ゴシック" w:hint="eastAsia"/>
          <w:sz w:val="28"/>
          <w:szCs w:val="28"/>
        </w:rPr>
        <w:t>3</w:t>
      </w:r>
      <w:r w:rsidRPr="002749F7">
        <w:rPr>
          <w:rFonts w:ascii="ＭＳ ゴシック" w:eastAsia="ＭＳ ゴシック" w:hAnsi="ＭＳ ゴシック" w:hint="eastAsia"/>
          <w:sz w:val="28"/>
          <w:szCs w:val="28"/>
        </w:rPr>
        <w:t>年）</w:t>
      </w:r>
      <w:r w:rsidR="008018B3">
        <w:rPr>
          <w:rFonts w:ascii="ＭＳ ゴシック" w:eastAsia="ＭＳ ゴシック" w:hAnsi="ＭＳ ゴシック" w:hint="eastAsia"/>
          <w:sz w:val="28"/>
          <w:szCs w:val="28"/>
        </w:rPr>
        <w:t xml:space="preserve">　　</w:t>
      </w:r>
      <w:r w:rsidRPr="002749F7">
        <w:rPr>
          <w:rFonts w:ascii="ＭＳ ゴシック" w:eastAsia="ＭＳ ゴシック" w:hAnsi="ＭＳ ゴシック" w:hint="eastAsia"/>
          <w:sz w:val="28"/>
          <w:szCs w:val="28"/>
        </w:rPr>
        <w:t>月</w:t>
      </w:r>
    </w:p>
    <w:p w14:paraId="46E14BB7" w14:textId="77777777" w:rsidR="002749F7" w:rsidRDefault="002749F7" w:rsidP="002749F7">
      <w:pPr>
        <w:pStyle w:val="a3"/>
        <w:jc w:val="center"/>
        <w:rPr>
          <w:rFonts w:ascii="ＭＳ ゴシック" w:eastAsia="ＭＳ ゴシック" w:hAnsi="ＭＳ ゴシック"/>
          <w:sz w:val="28"/>
          <w:szCs w:val="28"/>
        </w:rPr>
      </w:pPr>
    </w:p>
    <w:p w14:paraId="4C227655" w14:textId="77777777" w:rsidR="002749F7" w:rsidRPr="002749F7" w:rsidRDefault="002749F7" w:rsidP="002749F7">
      <w:pPr>
        <w:pStyle w:val="a3"/>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豊　中　市</w:t>
      </w:r>
    </w:p>
    <w:p w14:paraId="61228653" w14:textId="77777777" w:rsidR="002749F7" w:rsidRDefault="002749F7">
      <w:pPr>
        <w:widowControl/>
        <w:jc w:val="left"/>
      </w:pPr>
      <w:r>
        <w:br w:type="page"/>
      </w:r>
    </w:p>
    <w:sdt>
      <w:sdtPr>
        <w:id w:val="1072010392"/>
        <w:docPartObj>
          <w:docPartGallery w:val="Table of Contents"/>
          <w:docPartUnique/>
        </w:docPartObj>
      </w:sdtPr>
      <w:sdtEndPr>
        <w:rPr>
          <w:bCs/>
          <w:lang w:val="ja-JP"/>
        </w:rPr>
      </w:sdtEndPr>
      <w:sdtContent>
        <w:p w14:paraId="2A208751" w14:textId="77777777" w:rsidR="00F72EC5" w:rsidRPr="00F72EC5" w:rsidRDefault="00F72EC5" w:rsidP="00F72EC5"/>
        <w:p w14:paraId="04880A21" w14:textId="01E78687" w:rsidR="00004DF3" w:rsidRPr="00F72EC5" w:rsidRDefault="00004DF3" w:rsidP="00F72EC5">
          <w:pPr>
            <w:pStyle w:val="af"/>
          </w:pPr>
          <w:r w:rsidRPr="00F72EC5">
            <w:t>目</w:t>
          </w:r>
          <w:r w:rsidR="00F72EC5" w:rsidRPr="00F72EC5">
            <w:t xml:space="preserve">　</w:t>
          </w:r>
          <w:r w:rsidRPr="00F72EC5">
            <w:t>次</w:t>
          </w:r>
        </w:p>
        <w:p w14:paraId="5BDCD8C0" w14:textId="73F61FC3" w:rsidR="002E40F9" w:rsidRDefault="008C2CF9">
          <w:pPr>
            <w:pStyle w:val="11"/>
            <w:ind w:left="630" w:right="630"/>
            <w:rPr>
              <w:rFonts w:asciiTheme="minorHAnsi" w:eastAsiaTheme="minorEastAsia" w:hAnsiTheme="minorHAnsi" w:cstheme="minorBidi"/>
              <w:noProof/>
              <w:szCs w:val="22"/>
            </w:rPr>
          </w:pPr>
          <w:r>
            <w:rPr>
              <w:rFonts w:ascii="BIZ UDゴシック" w:eastAsia="BIZ UDゴシック" w:hAnsi="BIZ UDゴシック"/>
            </w:rPr>
            <w:fldChar w:fldCharType="begin"/>
          </w:r>
          <w:r>
            <w:rPr>
              <w:rFonts w:ascii="BIZ UDゴシック" w:eastAsia="BIZ UDゴシック" w:hAnsi="BIZ UDゴシック"/>
            </w:rPr>
            <w:instrText xml:space="preserve"> TOC \o "1-2" \h \z \u </w:instrText>
          </w:r>
          <w:r>
            <w:rPr>
              <w:rFonts w:ascii="BIZ UDゴシック" w:eastAsia="BIZ UDゴシック" w:hAnsi="BIZ UDゴシック"/>
            </w:rPr>
            <w:fldChar w:fldCharType="separate"/>
          </w:r>
          <w:hyperlink w:anchor="_Toc124926238" w:history="1">
            <w:r w:rsidR="002E40F9" w:rsidRPr="008F62E2">
              <w:rPr>
                <w:rStyle w:val="af0"/>
                <w:noProof/>
              </w:rPr>
              <w:t>第１章 計画改定の背景</w:t>
            </w:r>
            <w:r w:rsidR="002E40F9">
              <w:rPr>
                <w:noProof/>
                <w:webHidden/>
              </w:rPr>
              <w:tab/>
            </w:r>
            <w:r w:rsidR="002E40F9">
              <w:rPr>
                <w:noProof/>
                <w:webHidden/>
              </w:rPr>
              <w:fldChar w:fldCharType="begin"/>
            </w:r>
            <w:r w:rsidR="002E40F9">
              <w:rPr>
                <w:noProof/>
                <w:webHidden/>
              </w:rPr>
              <w:instrText xml:space="preserve"> PAGEREF _Toc124926238 \h </w:instrText>
            </w:r>
            <w:r w:rsidR="002E40F9">
              <w:rPr>
                <w:noProof/>
                <w:webHidden/>
              </w:rPr>
            </w:r>
            <w:r w:rsidR="002E40F9">
              <w:rPr>
                <w:noProof/>
                <w:webHidden/>
              </w:rPr>
              <w:fldChar w:fldCharType="separate"/>
            </w:r>
            <w:r w:rsidR="00D4344F">
              <w:rPr>
                <w:noProof/>
                <w:webHidden/>
              </w:rPr>
              <w:t>1</w:t>
            </w:r>
            <w:r w:rsidR="002E40F9">
              <w:rPr>
                <w:noProof/>
                <w:webHidden/>
              </w:rPr>
              <w:fldChar w:fldCharType="end"/>
            </w:r>
          </w:hyperlink>
        </w:p>
        <w:p w14:paraId="42741471" w14:textId="7F4DA35F" w:rsidR="002E40F9" w:rsidRDefault="00D4344F">
          <w:pPr>
            <w:pStyle w:val="22"/>
            <w:ind w:left="840" w:right="630"/>
            <w:rPr>
              <w:rFonts w:asciiTheme="minorHAnsi" w:eastAsiaTheme="minorEastAsia" w:hAnsiTheme="minorHAnsi" w:cstheme="minorBidi"/>
              <w:noProof/>
              <w:sz w:val="21"/>
              <w:szCs w:val="22"/>
            </w:rPr>
          </w:pPr>
          <w:hyperlink w:anchor="_Toc124926239" w:history="1">
            <w:r w:rsidR="002E40F9" w:rsidRPr="008F62E2">
              <w:rPr>
                <w:rStyle w:val="af0"/>
                <w:rFonts w:hAnsi="BIZ UDPゴシック"/>
                <w:noProof/>
              </w:rPr>
              <w:t>１</w:t>
            </w:r>
            <w:r w:rsidR="002E40F9" w:rsidRPr="008F62E2">
              <w:rPr>
                <w:rStyle w:val="af0"/>
                <w:noProof/>
              </w:rPr>
              <w:t xml:space="preserve"> 地球温暖化の状況</w:t>
            </w:r>
            <w:r w:rsidR="002E40F9">
              <w:rPr>
                <w:noProof/>
                <w:webHidden/>
              </w:rPr>
              <w:tab/>
            </w:r>
            <w:r w:rsidR="002E40F9">
              <w:rPr>
                <w:noProof/>
                <w:webHidden/>
              </w:rPr>
              <w:fldChar w:fldCharType="begin"/>
            </w:r>
            <w:r w:rsidR="002E40F9">
              <w:rPr>
                <w:noProof/>
                <w:webHidden/>
              </w:rPr>
              <w:instrText xml:space="preserve"> PAGEREF _Toc124926239 \h </w:instrText>
            </w:r>
            <w:r w:rsidR="002E40F9">
              <w:rPr>
                <w:noProof/>
                <w:webHidden/>
              </w:rPr>
            </w:r>
            <w:r w:rsidR="002E40F9">
              <w:rPr>
                <w:noProof/>
                <w:webHidden/>
              </w:rPr>
              <w:fldChar w:fldCharType="separate"/>
            </w:r>
            <w:r>
              <w:rPr>
                <w:noProof/>
                <w:webHidden/>
              </w:rPr>
              <w:t>1</w:t>
            </w:r>
            <w:r w:rsidR="002E40F9">
              <w:rPr>
                <w:noProof/>
                <w:webHidden/>
              </w:rPr>
              <w:fldChar w:fldCharType="end"/>
            </w:r>
          </w:hyperlink>
        </w:p>
        <w:p w14:paraId="7A4112F5" w14:textId="5F471BFD" w:rsidR="002E40F9" w:rsidRDefault="00D4344F">
          <w:pPr>
            <w:pStyle w:val="22"/>
            <w:ind w:left="840" w:right="630"/>
            <w:rPr>
              <w:rFonts w:asciiTheme="minorHAnsi" w:eastAsiaTheme="minorEastAsia" w:hAnsiTheme="minorHAnsi" w:cstheme="minorBidi"/>
              <w:noProof/>
              <w:sz w:val="21"/>
              <w:szCs w:val="22"/>
            </w:rPr>
          </w:pPr>
          <w:hyperlink w:anchor="_Toc124926240" w:history="1">
            <w:r w:rsidR="002E40F9" w:rsidRPr="008F62E2">
              <w:rPr>
                <w:rStyle w:val="af0"/>
                <w:rFonts w:hAnsi="BIZ UDPゴシック"/>
                <w:noProof/>
              </w:rPr>
              <w:t>２</w:t>
            </w:r>
            <w:r w:rsidR="002E40F9" w:rsidRPr="008F62E2">
              <w:rPr>
                <w:rStyle w:val="af0"/>
                <w:noProof/>
              </w:rPr>
              <w:t xml:space="preserve"> 地球温暖化防止に関する国際的な動きと我が国の状況</w:t>
            </w:r>
            <w:r w:rsidR="002E40F9">
              <w:rPr>
                <w:noProof/>
                <w:webHidden/>
              </w:rPr>
              <w:tab/>
            </w:r>
            <w:r w:rsidR="002E40F9">
              <w:rPr>
                <w:noProof/>
                <w:webHidden/>
              </w:rPr>
              <w:fldChar w:fldCharType="begin"/>
            </w:r>
            <w:r w:rsidR="002E40F9">
              <w:rPr>
                <w:noProof/>
                <w:webHidden/>
              </w:rPr>
              <w:instrText xml:space="preserve"> PAGEREF _Toc124926240 \h </w:instrText>
            </w:r>
            <w:r w:rsidR="002E40F9">
              <w:rPr>
                <w:noProof/>
                <w:webHidden/>
              </w:rPr>
            </w:r>
            <w:r w:rsidR="002E40F9">
              <w:rPr>
                <w:noProof/>
                <w:webHidden/>
              </w:rPr>
              <w:fldChar w:fldCharType="separate"/>
            </w:r>
            <w:r>
              <w:rPr>
                <w:noProof/>
                <w:webHidden/>
              </w:rPr>
              <w:t>1</w:t>
            </w:r>
            <w:r w:rsidR="002E40F9">
              <w:rPr>
                <w:noProof/>
                <w:webHidden/>
              </w:rPr>
              <w:fldChar w:fldCharType="end"/>
            </w:r>
          </w:hyperlink>
        </w:p>
        <w:p w14:paraId="2D812E07" w14:textId="78BFBC60" w:rsidR="002E40F9" w:rsidRDefault="00D4344F">
          <w:pPr>
            <w:pStyle w:val="22"/>
            <w:ind w:left="840" w:right="630"/>
            <w:rPr>
              <w:rFonts w:asciiTheme="minorHAnsi" w:eastAsiaTheme="minorEastAsia" w:hAnsiTheme="minorHAnsi" w:cstheme="minorBidi"/>
              <w:noProof/>
              <w:sz w:val="21"/>
              <w:szCs w:val="22"/>
            </w:rPr>
          </w:pPr>
          <w:hyperlink w:anchor="_Toc124926241" w:history="1">
            <w:r w:rsidR="002E40F9" w:rsidRPr="008F62E2">
              <w:rPr>
                <w:rStyle w:val="af0"/>
                <w:rFonts w:hAnsi="BIZ UDPゴシック"/>
                <w:noProof/>
              </w:rPr>
              <w:t>３</w:t>
            </w:r>
            <w:r w:rsidR="002E40F9" w:rsidRPr="008F62E2">
              <w:rPr>
                <w:rStyle w:val="af0"/>
                <w:noProof/>
              </w:rPr>
              <w:t xml:space="preserve"> 豊中市における地球温暖化対策の経緯</w:t>
            </w:r>
            <w:r w:rsidR="002E40F9">
              <w:rPr>
                <w:noProof/>
                <w:webHidden/>
              </w:rPr>
              <w:tab/>
            </w:r>
            <w:r w:rsidR="002E40F9">
              <w:rPr>
                <w:noProof/>
                <w:webHidden/>
              </w:rPr>
              <w:fldChar w:fldCharType="begin"/>
            </w:r>
            <w:r w:rsidR="002E40F9">
              <w:rPr>
                <w:noProof/>
                <w:webHidden/>
              </w:rPr>
              <w:instrText xml:space="preserve"> PAGEREF _Toc124926241 \h </w:instrText>
            </w:r>
            <w:r w:rsidR="002E40F9">
              <w:rPr>
                <w:noProof/>
                <w:webHidden/>
              </w:rPr>
            </w:r>
            <w:r w:rsidR="002E40F9">
              <w:rPr>
                <w:noProof/>
                <w:webHidden/>
              </w:rPr>
              <w:fldChar w:fldCharType="separate"/>
            </w:r>
            <w:r>
              <w:rPr>
                <w:noProof/>
                <w:webHidden/>
              </w:rPr>
              <w:t>2</w:t>
            </w:r>
            <w:r w:rsidR="002E40F9">
              <w:rPr>
                <w:noProof/>
                <w:webHidden/>
              </w:rPr>
              <w:fldChar w:fldCharType="end"/>
            </w:r>
          </w:hyperlink>
        </w:p>
        <w:p w14:paraId="4FCF811C" w14:textId="23E35143" w:rsidR="002E40F9" w:rsidRDefault="00D4344F">
          <w:pPr>
            <w:pStyle w:val="22"/>
            <w:ind w:left="840" w:right="630"/>
            <w:rPr>
              <w:rFonts w:asciiTheme="minorHAnsi" w:eastAsiaTheme="minorEastAsia" w:hAnsiTheme="minorHAnsi" w:cstheme="minorBidi"/>
              <w:noProof/>
              <w:sz w:val="21"/>
              <w:szCs w:val="22"/>
            </w:rPr>
          </w:pPr>
          <w:hyperlink w:anchor="_Toc124926242" w:history="1">
            <w:r w:rsidR="002E40F9" w:rsidRPr="008F62E2">
              <w:rPr>
                <w:rStyle w:val="af0"/>
                <w:rFonts w:hAnsi="BIZ UDPゴシック"/>
                <w:noProof/>
              </w:rPr>
              <w:t>４</w:t>
            </w:r>
            <w:r w:rsidR="002E40F9" w:rsidRPr="008F62E2">
              <w:rPr>
                <w:rStyle w:val="af0"/>
                <w:noProof/>
              </w:rPr>
              <w:t xml:space="preserve"> 第４次実行計画の中間総括</w:t>
            </w:r>
            <w:r w:rsidR="002E40F9">
              <w:rPr>
                <w:noProof/>
                <w:webHidden/>
              </w:rPr>
              <w:tab/>
            </w:r>
            <w:r w:rsidR="002E40F9">
              <w:rPr>
                <w:noProof/>
                <w:webHidden/>
              </w:rPr>
              <w:fldChar w:fldCharType="begin"/>
            </w:r>
            <w:r w:rsidR="002E40F9">
              <w:rPr>
                <w:noProof/>
                <w:webHidden/>
              </w:rPr>
              <w:instrText xml:space="preserve"> PAGEREF _Toc124926242 \h </w:instrText>
            </w:r>
            <w:r w:rsidR="002E40F9">
              <w:rPr>
                <w:noProof/>
                <w:webHidden/>
              </w:rPr>
            </w:r>
            <w:r w:rsidR="002E40F9">
              <w:rPr>
                <w:noProof/>
                <w:webHidden/>
              </w:rPr>
              <w:fldChar w:fldCharType="separate"/>
            </w:r>
            <w:r>
              <w:rPr>
                <w:noProof/>
                <w:webHidden/>
              </w:rPr>
              <w:t>3</w:t>
            </w:r>
            <w:r w:rsidR="002E40F9">
              <w:rPr>
                <w:noProof/>
                <w:webHidden/>
              </w:rPr>
              <w:fldChar w:fldCharType="end"/>
            </w:r>
          </w:hyperlink>
        </w:p>
        <w:p w14:paraId="6698DC59" w14:textId="4214E1FA" w:rsidR="002E40F9" w:rsidRDefault="00D4344F">
          <w:pPr>
            <w:pStyle w:val="11"/>
            <w:ind w:left="630" w:right="630"/>
            <w:rPr>
              <w:rFonts w:asciiTheme="minorHAnsi" w:eastAsiaTheme="minorEastAsia" w:hAnsiTheme="minorHAnsi" w:cstheme="minorBidi"/>
              <w:noProof/>
              <w:szCs w:val="22"/>
            </w:rPr>
          </w:pPr>
          <w:hyperlink w:anchor="_Toc124926243" w:history="1">
            <w:r w:rsidR="002E40F9" w:rsidRPr="008F62E2">
              <w:rPr>
                <w:rStyle w:val="af0"/>
                <w:noProof/>
              </w:rPr>
              <w:t>第２章 計画の基本的事項</w:t>
            </w:r>
            <w:r w:rsidR="002E40F9">
              <w:rPr>
                <w:noProof/>
                <w:webHidden/>
              </w:rPr>
              <w:tab/>
            </w:r>
            <w:r w:rsidR="002E40F9">
              <w:rPr>
                <w:noProof/>
                <w:webHidden/>
              </w:rPr>
              <w:fldChar w:fldCharType="begin"/>
            </w:r>
            <w:r w:rsidR="002E40F9">
              <w:rPr>
                <w:noProof/>
                <w:webHidden/>
              </w:rPr>
              <w:instrText xml:space="preserve"> PAGEREF _Toc124926243 \h </w:instrText>
            </w:r>
            <w:r w:rsidR="002E40F9">
              <w:rPr>
                <w:noProof/>
                <w:webHidden/>
              </w:rPr>
            </w:r>
            <w:r w:rsidR="002E40F9">
              <w:rPr>
                <w:noProof/>
                <w:webHidden/>
              </w:rPr>
              <w:fldChar w:fldCharType="separate"/>
            </w:r>
            <w:r>
              <w:rPr>
                <w:noProof/>
                <w:webHidden/>
              </w:rPr>
              <w:t>8</w:t>
            </w:r>
            <w:r w:rsidR="002E40F9">
              <w:rPr>
                <w:noProof/>
                <w:webHidden/>
              </w:rPr>
              <w:fldChar w:fldCharType="end"/>
            </w:r>
          </w:hyperlink>
        </w:p>
        <w:p w14:paraId="114A1F9F" w14:textId="1FB21F5D" w:rsidR="002E40F9" w:rsidRDefault="00D4344F">
          <w:pPr>
            <w:pStyle w:val="22"/>
            <w:ind w:left="840" w:right="630"/>
            <w:rPr>
              <w:rFonts w:asciiTheme="minorHAnsi" w:eastAsiaTheme="minorEastAsia" w:hAnsiTheme="minorHAnsi" w:cstheme="minorBidi"/>
              <w:noProof/>
              <w:sz w:val="21"/>
              <w:szCs w:val="22"/>
            </w:rPr>
          </w:pPr>
          <w:hyperlink w:anchor="_Toc124926244" w:history="1">
            <w:r w:rsidR="002E40F9" w:rsidRPr="008F62E2">
              <w:rPr>
                <w:rStyle w:val="af0"/>
                <w:rFonts w:hAnsi="BIZ UDPゴシック"/>
                <w:noProof/>
              </w:rPr>
              <w:t>１</w:t>
            </w:r>
            <w:r w:rsidR="002E40F9" w:rsidRPr="008F62E2">
              <w:rPr>
                <w:rStyle w:val="af0"/>
                <w:noProof/>
              </w:rPr>
              <w:t xml:space="preserve"> 計画の目的</w:t>
            </w:r>
            <w:r w:rsidR="002E40F9">
              <w:rPr>
                <w:noProof/>
                <w:webHidden/>
              </w:rPr>
              <w:tab/>
            </w:r>
            <w:r w:rsidR="002E40F9">
              <w:rPr>
                <w:noProof/>
                <w:webHidden/>
              </w:rPr>
              <w:fldChar w:fldCharType="begin"/>
            </w:r>
            <w:r w:rsidR="002E40F9">
              <w:rPr>
                <w:noProof/>
                <w:webHidden/>
              </w:rPr>
              <w:instrText xml:space="preserve"> PAGEREF _Toc124926244 \h </w:instrText>
            </w:r>
            <w:r w:rsidR="002E40F9">
              <w:rPr>
                <w:noProof/>
                <w:webHidden/>
              </w:rPr>
            </w:r>
            <w:r w:rsidR="002E40F9">
              <w:rPr>
                <w:noProof/>
                <w:webHidden/>
              </w:rPr>
              <w:fldChar w:fldCharType="separate"/>
            </w:r>
            <w:r>
              <w:rPr>
                <w:noProof/>
                <w:webHidden/>
              </w:rPr>
              <w:t>8</w:t>
            </w:r>
            <w:r w:rsidR="002E40F9">
              <w:rPr>
                <w:noProof/>
                <w:webHidden/>
              </w:rPr>
              <w:fldChar w:fldCharType="end"/>
            </w:r>
          </w:hyperlink>
        </w:p>
        <w:p w14:paraId="63ABCFB5" w14:textId="6D0F65DF" w:rsidR="002E40F9" w:rsidRDefault="00D4344F">
          <w:pPr>
            <w:pStyle w:val="22"/>
            <w:ind w:left="840" w:right="630"/>
            <w:rPr>
              <w:rFonts w:asciiTheme="minorHAnsi" w:eastAsiaTheme="minorEastAsia" w:hAnsiTheme="minorHAnsi" w:cstheme="minorBidi"/>
              <w:noProof/>
              <w:sz w:val="21"/>
              <w:szCs w:val="22"/>
            </w:rPr>
          </w:pPr>
          <w:hyperlink w:anchor="_Toc124926245" w:history="1">
            <w:r w:rsidR="002E40F9" w:rsidRPr="008F62E2">
              <w:rPr>
                <w:rStyle w:val="af0"/>
                <w:rFonts w:hAnsi="BIZ UDPゴシック"/>
                <w:noProof/>
              </w:rPr>
              <w:t>２</w:t>
            </w:r>
            <w:r w:rsidR="002E40F9" w:rsidRPr="008F62E2">
              <w:rPr>
                <w:rStyle w:val="af0"/>
                <w:noProof/>
              </w:rPr>
              <w:t xml:space="preserve"> 関連計画等との位置づけ</w:t>
            </w:r>
            <w:r w:rsidR="002E40F9">
              <w:rPr>
                <w:noProof/>
                <w:webHidden/>
              </w:rPr>
              <w:tab/>
            </w:r>
            <w:r w:rsidR="002E40F9">
              <w:rPr>
                <w:noProof/>
                <w:webHidden/>
              </w:rPr>
              <w:fldChar w:fldCharType="begin"/>
            </w:r>
            <w:r w:rsidR="002E40F9">
              <w:rPr>
                <w:noProof/>
                <w:webHidden/>
              </w:rPr>
              <w:instrText xml:space="preserve"> PAGEREF _Toc124926245 \h </w:instrText>
            </w:r>
            <w:r w:rsidR="002E40F9">
              <w:rPr>
                <w:noProof/>
                <w:webHidden/>
              </w:rPr>
            </w:r>
            <w:r w:rsidR="002E40F9">
              <w:rPr>
                <w:noProof/>
                <w:webHidden/>
              </w:rPr>
              <w:fldChar w:fldCharType="separate"/>
            </w:r>
            <w:r>
              <w:rPr>
                <w:noProof/>
                <w:webHidden/>
              </w:rPr>
              <w:t>8</w:t>
            </w:r>
            <w:r w:rsidR="002E40F9">
              <w:rPr>
                <w:noProof/>
                <w:webHidden/>
              </w:rPr>
              <w:fldChar w:fldCharType="end"/>
            </w:r>
          </w:hyperlink>
        </w:p>
        <w:p w14:paraId="514C2E64" w14:textId="35E61979" w:rsidR="002E40F9" w:rsidRDefault="00D4344F">
          <w:pPr>
            <w:pStyle w:val="22"/>
            <w:ind w:left="840" w:right="630"/>
            <w:rPr>
              <w:rFonts w:asciiTheme="minorHAnsi" w:eastAsiaTheme="minorEastAsia" w:hAnsiTheme="minorHAnsi" w:cstheme="minorBidi"/>
              <w:noProof/>
              <w:sz w:val="21"/>
              <w:szCs w:val="22"/>
            </w:rPr>
          </w:pPr>
          <w:hyperlink w:anchor="_Toc124926246" w:history="1">
            <w:r w:rsidR="002E40F9" w:rsidRPr="008F62E2">
              <w:rPr>
                <w:rStyle w:val="af0"/>
                <w:rFonts w:hAnsi="BIZ UDPゴシック"/>
                <w:noProof/>
              </w:rPr>
              <w:t>３</w:t>
            </w:r>
            <w:r w:rsidR="002E40F9" w:rsidRPr="008F62E2">
              <w:rPr>
                <w:rStyle w:val="af0"/>
                <w:noProof/>
              </w:rPr>
              <w:t xml:space="preserve"> 計画の期間</w:t>
            </w:r>
            <w:r w:rsidR="002E40F9">
              <w:rPr>
                <w:noProof/>
                <w:webHidden/>
              </w:rPr>
              <w:tab/>
            </w:r>
            <w:r w:rsidR="002E40F9">
              <w:rPr>
                <w:noProof/>
                <w:webHidden/>
              </w:rPr>
              <w:fldChar w:fldCharType="begin"/>
            </w:r>
            <w:r w:rsidR="002E40F9">
              <w:rPr>
                <w:noProof/>
                <w:webHidden/>
              </w:rPr>
              <w:instrText xml:space="preserve"> PAGEREF _Toc124926246 \h </w:instrText>
            </w:r>
            <w:r w:rsidR="002E40F9">
              <w:rPr>
                <w:noProof/>
                <w:webHidden/>
              </w:rPr>
            </w:r>
            <w:r w:rsidR="002E40F9">
              <w:rPr>
                <w:noProof/>
                <w:webHidden/>
              </w:rPr>
              <w:fldChar w:fldCharType="separate"/>
            </w:r>
            <w:r>
              <w:rPr>
                <w:noProof/>
                <w:webHidden/>
              </w:rPr>
              <w:t>9</w:t>
            </w:r>
            <w:r w:rsidR="002E40F9">
              <w:rPr>
                <w:noProof/>
                <w:webHidden/>
              </w:rPr>
              <w:fldChar w:fldCharType="end"/>
            </w:r>
          </w:hyperlink>
        </w:p>
        <w:p w14:paraId="729C91C9" w14:textId="671832EE" w:rsidR="002E40F9" w:rsidRDefault="00D4344F">
          <w:pPr>
            <w:pStyle w:val="22"/>
            <w:ind w:left="840" w:right="630"/>
            <w:rPr>
              <w:rFonts w:asciiTheme="minorHAnsi" w:eastAsiaTheme="minorEastAsia" w:hAnsiTheme="minorHAnsi" w:cstheme="minorBidi"/>
              <w:noProof/>
              <w:sz w:val="21"/>
              <w:szCs w:val="22"/>
            </w:rPr>
          </w:pPr>
          <w:hyperlink w:anchor="_Toc124926247" w:history="1">
            <w:r w:rsidR="002E40F9" w:rsidRPr="008F62E2">
              <w:rPr>
                <w:rStyle w:val="af0"/>
                <w:rFonts w:hAnsi="BIZ UDPゴシック"/>
                <w:noProof/>
              </w:rPr>
              <w:t>４</w:t>
            </w:r>
            <w:r w:rsidR="002E40F9" w:rsidRPr="008F62E2">
              <w:rPr>
                <w:rStyle w:val="af0"/>
                <w:noProof/>
              </w:rPr>
              <w:t xml:space="preserve"> 計画の対象範囲</w:t>
            </w:r>
            <w:r w:rsidR="002E40F9">
              <w:rPr>
                <w:noProof/>
                <w:webHidden/>
              </w:rPr>
              <w:tab/>
            </w:r>
            <w:r w:rsidR="002E40F9">
              <w:rPr>
                <w:noProof/>
                <w:webHidden/>
              </w:rPr>
              <w:fldChar w:fldCharType="begin"/>
            </w:r>
            <w:r w:rsidR="002E40F9">
              <w:rPr>
                <w:noProof/>
                <w:webHidden/>
              </w:rPr>
              <w:instrText xml:space="preserve"> PAGEREF _Toc124926247 \h </w:instrText>
            </w:r>
            <w:r w:rsidR="002E40F9">
              <w:rPr>
                <w:noProof/>
                <w:webHidden/>
              </w:rPr>
            </w:r>
            <w:r w:rsidR="002E40F9">
              <w:rPr>
                <w:noProof/>
                <w:webHidden/>
              </w:rPr>
              <w:fldChar w:fldCharType="separate"/>
            </w:r>
            <w:r>
              <w:rPr>
                <w:noProof/>
                <w:webHidden/>
              </w:rPr>
              <w:t>9</w:t>
            </w:r>
            <w:r w:rsidR="002E40F9">
              <w:rPr>
                <w:noProof/>
                <w:webHidden/>
              </w:rPr>
              <w:fldChar w:fldCharType="end"/>
            </w:r>
          </w:hyperlink>
        </w:p>
        <w:p w14:paraId="7B91B597" w14:textId="4F362F3E" w:rsidR="002E40F9" w:rsidRDefault="00D4344F">
          <w:pPr>
            <w:pStyle w:val="11"/>
            <w:ind w:left="630" w:right="630"/>
            <w:rPr>
              <w:rFonts w:asciiTheme="minorHAnsi" w:eastAsiaTheme="minorEastAsia" w:hAnsiTheme="minorHAnsi" w:cstheme="minorBidi"/>
              <w:noProof/>
              <w:szCs w:val="22"/>
            </w:rPr>
          </w:pPr>
          <w:hyperlink w:anchor="_Toc124926248" w:history="1">
            <w:r w:rsidR="002E40F9" w:rsidRPr="008F62E2">
              <w:rPr>
                <w:rStyle w:val="af0"/>
                <w:noProof/>
              </w:rPr>
              <w:t>第３章 計画の基本方針及び目標</w:t>
            </w:r>
            <w:r w:rsidR="002E40F9">
              <w:rPr>
                <w:noProof/>
                <w:webHidden/>
              </w:rPr>
              <w:tab/>
            </w:r>
            <w:r w:rsidR="002E40F9">
              <w:rPr>
                <w:noProof/>
                <w:webHidden/>
              </w:rPr>
              <w:fldChar w:fldCharType="begin"/>
            </w:r>
            <w:r w:rsidR="002E40F9">
              <w:rPr>
                <w:noProof/>
                <w:webHidden/>
              </w:rPr>
              <w:instrText xml:space="preserve"> PAGEREF _Toc124926248 \h </w:instrText>
            </w:r>
            <w:r w:rsidR="002E40F9">
              <w:rPr>
                <w:noProof/>
                <w:webHidden/>
              </w:rPr>
            </w:r>
            <w:r w:rsidR="002E40F9">
              <w:rPr>
                <w:noProof/>
                <w:webHidden/>
              </w:rPr>
              <w:fldChar w:fldCharType="separate"/>
            </w:r>
            <w:r>
              <w:rPr>
                <w:noProof/>
                <w:webHidden/>
              </w:rPr>
              <w:t>11</w:t>
            </w:r>
            <w:r w:rsidR="002E40F9">
              <w:rPr>
                <w:noProof/>
                <w:webHidden/>
              </w:rPr>
              <w:fldChar w:fldCharType="end"/>
            </w:r>
          </w:hyperlink>
        </w:p>
        <w:p w14:paraId="1FF05F83" w14:textId="011D210B" w:rsidR="002E40F9" w:rsidRDefault="00D4344F">
          <w:pPr>
            <w:pStyle w:val="22"/>
            <w:ind w:left="840" w:right="630"/>
            <w:rPr>
              <w:rFonts w:asciiTheme="minorHAnsi" w:eastAsiaTheme="minorEastAsia" w:hAnsiTheme="minorHAnsi" w:cstheme="minorBidi"/>
              <w:noProof/>
              <w:sz w:val="21"/>
              <w:szCs w:val="22"/>
            </w:rPr>
          </w:pPr>
          <w:hyperlink w:anchor="_Toc124926249" w:history="1">
            <w:r w:rsidR="002E40F9" w:rsidRPr="008F62E2">
              <w:rPr>
                <w:rStyle w:val="af0"/>
                <w:rFonts w:hAnsi="BIZ UDPゴシック"/>
                <w:noProof/>
              </w:rPr>
              <w:t>１</w:t>
            </w:r>
            <w:r w:rsidR="002E40F9" w:rsidRPr="008F62E2">
              <w:rPr>
                <w:rStyle w:val="af0"/>
                <w:noProof/>
              </w:rPr>
              <w:t xml:space="preserve"> 2050年度までのロードマップ</w:t>
            </w:r>
            <w:r w:rsidR="002E40F9">
              <w:rPr>
                <w:noProof/>
                <w:webHidden/>
              </w:rPr>
              <w:tab/>
            </w:r>
            <w:r w:rsidR="002E40F9">
              <w:rPr>
                <w:noProof/>
                <w:webHidden/>
              </w:rPr>
              <w:fldChar w:fldCharType="begin"/>
            </w:r>
            <w:r w:rsidR="002E40F9">
              <w:rPr>
                <w:noProof/>
                <w:webHidden/>
              </w:rPr>
              <w:instrText xml:space="preserve"> PAGEREF _Toc124926249 \h </w:instrText>
            </w:r>
            <w:r w:rsidR="002E40F9">
              <w:rPr>
                <w:noProof/>
                <w:webHidden/>
              </w:rPr>
            </w:r>
            <w:r w:rsidR="002E40F9">
              <w:rPr>
                <w:noProof/>
                <w:webHidden/>
              </w:rPr>
              <w:fldChar w:fldCharType="separate"/>
            </w:r>
            <w:r>
              <w:rPr>
                <w:noProof/>
                <w:webHidden/>
              </w:rPr>
              <w:t>11</w:t>
            </w:r>
            <w:r w:rsidR="002E40F9">
              <w:rPr>
                <w:noProof/>
                <w:webHidden/>
              </w:rPr>
              <w:fldChar w:fldCharType="end"/>
            </w:r>
          </w:hyperlink>
        </w:p>
        <w:p w14:paraId="638CEF97" w14:textId="12092326" w:rsidR="002E40F9" w:rsidRDefault="00D4344F">
          <w:pPr>
            <w:pStyle w:val="22"/>
            <w:ind w:left="840" w:right="630"/>
            <w:rPr>
              <w:rFonts w:asciiTheme="minorHAnsi" w:eastAsiaTheme="minorEastAsia" w:hAnsiTheme="minorHAnsi" w:cstheme="minorBidi"/>
              <w:noProof/>
              <w:sz w:val="21"/>
              <w:szCs w:val="22"/>
            </w:rPr>
          </w:pPr>
          <w:hyperlink w:anchor="_Toc124926250" w:history="1">
            <w:r w:rsidR="002E40F9" w:rsidRPr="008F62E2">
              <w:rPr>
                <w:rStyle w:val="af0"/>
                <w:rFonts w:hAnsi="BIZ UDPゴシック"/>
                <w:noProof/>
              </w:rPr>
              <w:t>２</w:t>
            </w:r>
            <w:r w:rsidR="002E40F9" w:rsidRPr="008F62E2">
              <w:rPr>
                <w:rStyle w:val="af0"/>
                <w:noProof/>
              </w:rPr>
              <w:t xml:space="preserve"> 温室効果ガスの削減目標</w:t>
            </w:r>
            <w:r w:rsidR="002E40F9">
              <w:rPr>
                <w:noProof/>
                <w:webHidden/>
              </w:rPr>
              <w:tab/>
            </w:r>
            <w:r w:rsidR="002E40F9">
              <w:rPr>
                <w:noProof/>
                <w:webHidden/>
              </w:rPr>
              <w:fldChar w:fldCharType="begin"/>
            </w:r>
            <w:r w:rsidR="002E40F9">
              <w:rPr>
                <w:noProof/>
                <w:webHidden/>
              </w:rPr>
              <w:instrText xml:space="preserve"> PAGEREF _Toc124926250 \h </w:instrText>
            </w:r>
            <w:r w:rsidR="002E40F9">
              <w:rPr>
                <w:noProof/>
                <w:webHidden/>
              </w:rPr>
            </w:r>
            <w:r w:rsidR="002E40F9">
              <w:rPr>
                <w:noProof/>
                <w:webHidden/>
              </w:rPr>
              <w:fldChar w:fldCharType="separate"/>
            </w:r>
            <w:r>
              <w:rPr>
                <w:noProof/>
                <w:webHidden/>
              </w:rPr>
              <w:t>12</w:t>
            </w:r>
            <w:r w:rsidR="002E40F9">
              <w:rPr>
                <w:noProof/>
                <w:webHidden/>
              </w:rPr>
              <w:fldChar w:fldCharType="end"/>
            </w:r>
          </w:hyperlink>
        </w:p>
        <w:p w14:paraId="30D06D3E" w14:textId="324056E3" w:rsidR="002E40F9" w:rsidRDefault="00D4344F">
          <w:pPr>
            <w:pStyle w:val="22"/>
            <w:ind w:left="840" w:right="630"/>
            <w:rPr>
              <w:rFonts w:asciiTheme="minorHAnsi" w:eastAsiaTheme="minorEastAsia" w:hAnsiTheme="minorHAnsi" w:cstheme="minorBidi"/>
              <w:noProof/>
              <w:sz w:val="21"/>
              <w:szCs w:val="22"/>
            </w:rPr>
          </w:pPr>
          <w:hyperlink w:anchor="_Toc124926251" w:history="1">
            <w:r w:rsidR="002E40F9" w:rsidRPr="008F62E2">
              <w:rPr>
                <w:rStyle w:val="af0"/>
                <w:rFonts w:hAnsi="BIZ UDPゴシック"/>
                <w:noProof/>
              </w:rPr>
              <w:t>３</w:t>
            </w:r>
            <w:r w:rsidR="002E40F9" w:rsidRPr="008F62E2">
              <w:rPr>
                <w:rStyle w:val="af0"/>
                <w:noProof/>
              </w:rPr>
              <w:t xml:space="preserve"> 基本方針</w:t>
            </w:r>
            <w:r w:rsidR="002E40F9">
              <w:rPr>
                <w:noProof/>
                <w:webHidden/>
              </w:rPr>
              <w:tab/>
            </w:r>
            <w:r w:rsidR="002E40F9">
              <w:rPr>
                <w:noProof/>
                <w:webHidden/>
              </w:rPr>
              <w:fldChar w:fldCharType="begin"/>
            </w:r>
            <w:r w:rsidR="002E40F9">
              <w:rPr>
                <w:noProof/>
                <w:webHidden/>
              </w:rPr>
              <w:instrText xml:space="preserve"> PAGEREF _Toc124926251 \h </w:instrText>
            </w:r>
            <w:r w:rsidR="002E40F9">
              <w:rPr>
                <w:noProof/>
                <w:webHidden/>
              </w:rPr>
            </w:r>
            <w:r w:rsidR="002E40F9">
              <w:rPr>
                <w:noProof/>
                <w:webHidden/>
              </w:rPr>
              <w:fldChar w:fldCharType="separate"/>
            </w:r>
            <w:r>
              <w:rPr>
                <w:noProof/>
                <w:webHidden/>
              </w:rPr>
              <w:t>14</w:t>
            </w:r>
            <w:r w:rsidR="002E40F9">
              <w:rPr>
                <w:noProof/>
                <w:webHidden/>
              </w:rPr>
              <w:fldChar w:fldCharType="end"/>
            </w:r>
          </w:hyperlink>
        </w:p>
        <w:p w14:paraId="46FBA0E4" w14:textId="0D991392" w:rsidR="002E40F9" w:rsidRDefault="00D4344F">
          <w:pPr>
            <w:pStyle w:val="11"/>
            <w:ind w:left="630" w:right="630"/>
            <w:rPr>
              <w:rFonts w:asciiTheme="minorHAnsi" w:eastAsiaTheme="minorEastAsia" w:hAnsiTheme="minorHAnsi" w:cstheme="minorBidi"/>
              <w:noProof/>
              <w:szCs w:val="22"/>
            </w:rPr>
          </w:pPr>
          <w:hyperlink w:anchor="_Toc124926252" w:history="1">
            <w:r w:rsidR="002E40F9" w:rsidRPr="008F62E2">
              <w:rPr>
                <w:rStyle w:val="af0"/>
                <w:noProof/>
              </w:rPr>
              <w:t>第４章 目標達成に向けた取組み</w:t>
            </w:r>
            <w:r w:rsidR="002E40F9">
              <w:rPr>
                <w:noProof/>
                <w:webHidden/>
              </w:rPr>
              <w:tab/>
            </w:r>
            <w:r w:rsidR="002E40F9">
              <w:rPr>
                <w:noProof/>
                <w:webHidden/>
              </w:rPr>
              <w:fldChar w:fldCharType="begin"/>
            </w:r>
            <w:r w:rsidR="002E40F9">
              <w:rPr>
                <w:noProof/>
                <w:webHidden/>
              </w:rPr>
              <w:instrText xml:space="preserve"> PAGEREF _Toc124926252 \h </w:instrText>
            </w:r>
            <w:r w:rsidR="002E40F9">
              <w:rPr>
                <w:noProof/>
                <w:webHidden/>
              </w:rPr>
            </w:r>
            <w:r w:rsidR="002E40F9">
              <w:rPr>
                <w:noProof/>
                <w:webHidden/>
              </w:rPr>
              <w:fldChar w:fldCharType="separate"/>
            </w:r>
            <w:r>
              <w:rPr>
                <w:noProof/>
                <w:webHidden/>
              </w:rPr>
              <w:t>16</w:t>
            </w:r>
            <w:r w:rsidR="002E40F9">
              <w:rPr>
                <w:noProof/>
                <w:webHidden/>
              </w:rPr>
              <w:fldChar w:fldCharType="end"/>
            </w:r>
          </w:hyperlink>
        </w:p>
        <w:p w14:paraId="3E581B9A" w14:textId="795D4067" w:rsidR="002E40F9" w:rsidRDefault="00D4344F">
          <w:pPr>
            <w:pStyle w:val="22"/>
            <w:ind w:left="840" w:right="630"/>
            <w:rPr>
              <w:rFonts w:asciiTheme="minorHAnsi" w:eastAsiaTheme="minorEastAsia" w:hAnsiTheme="minorHAnsi" w:cstheme="minorBidi"/>
              <w:noProof/>
              <w:sz w:val="21"/>
              <w:szCs w:val="22"/>
            </w:rPr>
          </w:pPr>
          <w:hyperlink w:anchor="_Toc124926253" w:history="1">
            <w:r w:rsidR="002E40F9" w:rsidRPr="008F62E2">
              <w:rPr>
                <w:rStyle w:val="af0"/>
                <w:rFonts w:hAnsi="BIZ UDPゴシック"/>
                <w:noProof/>
              </w:rPr>
              <w:t>１</w:t>
            </w:r>
            <w:r w:rsidR="002E40F9" w:rsidRPr="008F62E2">
              <w:rPr>
                <w:rStyle w:val="af0"/>
                <w:noProof/>
              </w:rPr>
              <w:t xml:space="preserve"> 設備導入・更新に関する取組み（ハード対策）</w:t>
            </w:r>
            <w:r w:rsidR="002E40F9">
              <w:rPr>
                <w:noProof/>
                <w:webHidden/>
              </w:rPr>
              <w:tab/>
            </w:r>
            <w:r w:rsidR="002E40F9">
              <w:rPr>
                <w:noProof/>
                <w:webHidden/>
              </w:rPr>
              <w:fldChar w:fldCharType="begin"/>
            </w:r>
            <w:r w:rsidR="002E40F9">
              <w:rPr>
                <w:noProof/>
                <w:webHidden/>
              </w:rPr>
              <w:instrText xml:space="preserve"> PAGEREF _Toc124926253 \h </w:instrText>
            </w:r>
            <w:r w:rsidR="002E40F9">
              <w:rPr>
                <w:noProof/>
                <w:webHidden/>
              </w:rPr>
            </w:r>
            <w:r w:rsidR="002E40F9">
              <w:rPr>
                <w:noProof/>
                <w:webHidden/>
              </w:rPr>
              <w:fldChar w:fldCharType="separate"/>
            </w:r>
            <w:r>
              <w:rPr>
                <w:noProof/>
                <w:webHidden/>
              </w:rPr>
              <w:t>16</w:t>
            </w:r>
            <w:r w:rsidR="002E40F9">
              <w:rPr>
                <w:noProof/>
                <w:webHidden/>
              </w:rPr>
              <w:fldChar w:fldCharType="end"/>
            </w:r>
          </w:hyperlink>
        </w:p>
        <w:p w14:paraId="5527B571" w14:textId="0D00343E" w:rsidR="002E40F9" w:rsidRDefault="00D4344F">
          <w:pPr>
            <w:pStyle w:val="22"/>
            <w:ind w:left="840" w:right="630"/>
            <w:rPr>
              <w:rFonts w:asciiTheme="minorHAnsi" w:eastAsiaTheme="minorEastAsia" w:hAnsiTheme="minorHAnsi" w:cstheme="minorBidi"/>
              <w:noProof/>
              <w:sz w:val="21"/>
              <w:szCs w:val="22"/>
            </w:rPr>
          </w:pPr>
          <w:hyperlink w:anchor="_Toc124926254" w:history="1">
            <w:r w:rsidR="002E40F9" w:rsidRPr="008F62E2">
              <w:rPr>
                <w:rStyle w:val="af0"/>
                <w:rFonts w:hAnsi="BIZ UDPゴシック"/>
                <w:noProof/>
              </w:rPr>
              <w:t>２</w:t>
            </w:r>
            <w:r w:rsidR="002E40F9" w:rsidRPr="008F62E2">
              <w:rPr>
                <w:rStyle w:val="af0"/>
                <w:noProof/>
              </w:rPr>
              <w:t xml:space="preserve"> 日常業務において実施する取組み（ソフト対策）</w:t>
            </w:r>
            <w:r w:rsidR="002E40F9">
              <w:rPr>
                <w:noProof/>
                <w:webHidden/>
              </w:rPr>
              <w:tab/>
            </w:r>
            <w:r w:rsidR="002E40F9">
              <w:rPr>
                <w:noProof/>
                <w:webHidden/>
              </w:rPr>
              <w:fldChar w:fldCharType="begin"/>
            </w:r>
            <w:r w:rsidR="002E40F9">
              <w:rPr>
                <w:noProof/>
                <w:webHidden/>
              </w:rPr>
              <w:instrText xml:space="preserve"> PAGEREF _Toc124926254 \h </w:instrText>
            </w:r>
            <w:r w:rsidR="002E40F9">
              <w:rPr>
                <w:noProof/>
                <w:webHidden/>
              </w:rPr>
            </w:r>
            <w:r w:rsidR="002E40F9">
              <w:rPr>
                <w:noProof/>
                <w:webHidden/>
              </w:rPr>
              <w:fldChar w:fldCharType="separate"/>
            </w:r>
            <w:r>
              <w:rPr>
                <w:noProof/>
                <w:webHidden/>
              </w:rPr>
              <w:t>20</w:t>
            </w:r>
            <w:r w:rsidR="002E40F9">
              <w:rPr>
                <w:noProof/>
                <w:webHidden/>
              </w:rPr>
              <w:fldChar w:fldCharType="end"/>
            </w:r>
          </w:hyperlink>
        </w:p>
        <w:p w14:paraId="6F68895D" w14:textId="5DC6861C" w:rsidR="002E40F9" w:rsidRDefault="00D4344F">
          <w:pPr>
            <w:pStyle w:val="22"/>
            <w:ind w:left="840" w:right="630"/>
            <w:rPr>
              <w:rFonts w:asciiTheme="minorHAnsi" w:eastAsiaTheme="minorEastAsia" w:hAnsiTheme="minorHAnsi" w:cstheme="minorBidi"/>
              <w:noProof/>
              <w:sz w:val="21"/>
              <w:szCs w:val="22"/>
            </w:rPr>
          </w:pPr>
          <w:hyperlink w:anchor="_Toc124926255" w:history="1">
            <w:r w:rsidR="002E40F9" w:rsidRPr="008F62E2">
              <w:rPr>
                <w:rStyle w:val="af0"/>
                <w:rFonts w:hAnsi="BIZ UDPゴシック"/>
                <w:noProof/>
              </w:rPr>
              <w:t>３</w:t>
            </w:r>
            <w:r w:rsidR="002E40F9" w:rsidRPr="008F62E2">
              <w:rPr>
                <w:rStyle w:val="af0"/>
                <w:noProof/>
              </w:rPr>
              <w:t xml:space="preserve"> その他環境負荷の低減に関する取組み</w:t>
            </w:r>
            <w:r w:rsidR="002E40F9">
              <w:rPr>
                <w:noProof/>
                <w:webHidden/>
              </w:rPr>
              <w:tab/>
            </w:r>
            <w:r w:rsidR="002E40F9">
              <w:rPr>
                <w:noProof/>
                <w:webHidden/>
              </w:rPr>
              <w:fldChar w:fldCharType="begin"/>
            </w:r>
            <w:r w:rsidR="002E40F9">
              <w:rPr>
                <w:noProof/>
                <w:webHidden/>
              </w:rPr>
              <w:instrText xml:space="preserve"> PAGEREF _Toc124926255 \h </w:instrText>
            </w:r>
            <w:r w:rsidR="002E40F9">
              <w:rPr>
                <w:noProof/>
                <w:webHidden/>
              </w:rPr>
            </w:r>
            <w:r w:rsidR="002E40F9">
              <w:rPr>
                <w:noProof/>
                <w:webHidden/>
              </w:rPr>
              <w:fldChar w:fldCharType="separate"/>
            </w:r>
            <w:r>
              <w:rPr>
                <w:noProof/>
                <w:webHidden/>
              </w:rPr>
              <w:t>23</w:t>
            </w:r>
            <w:r w:rsidR="002E40F9">
              <w:rPr>
                <w:noProof/>
                <w:webHidden/>
              </w:rPr>
              <w:fldChar w:fldCharType="end"/>
            </w:r>
          </w:hyperlink>
        </w:p>
        <w:p w14:paraId="186AA268" w14:textId="25F31E52" w:rsidR="002E40F9" w:rsidRDefault="00D4344F">
          <w:pPr>
            <w:pStyle w:val="22"/>
            <w:ind w:left="840" w:right="630"/>
            <w:rPr>
              <w:rFonts w:asciiTheme="minorHAnsi" w:eastAsiaTheme="minorEastAsia" w:hAnsiTheme="minorHAnsi" w:cstheme="minorBidi"/>
              <w:noProof/>
              <w:sz w:val="21"/>
              <w:szCs w:val="22"/>
            </w:rPr>
          </w:pPr>
          <w:hyperlink w:anchor="_Toc124926256" w:history="1">
            <w:r w:rsidR="002E40F9" w:rsidRPr="008F62E2">
              <w:rPr>
                <w:rStyle w:val="af0"/>
                <w:rFonts w:hAnsi="BIZ UDPゴシック"/>
                <w:noProof/>
              </w:rPr>
              <w:t>４</w:t>
            </w:r>
            <w:r w:rsidR="002E40F9" w:rsidRPr="008F62E2">
              <w:rPr>
                <w:rStyle w:val="af0"/>
                <w:noProof/>
              </w:rPr>
              <w:t xml:space="preserve"> 事務局の取組み</w:t>
            </w:r>
            <w:r w:rsidR="002E40F9">
              <w:rPr>
                <w:noProof/>
                <w:webHidden/>
              </w:rPr>
              <w:tab/>
            </w:r>
            <w:r w:rsidR="002E40F9">
              <w:rPr>
                <w:noProof/>
                <w:webHidden/>
              </w:rPr>
              <w:fldChar w:fldCharType="begin"/>
            </w:r>
            <w:r w:rsidR="002E40F9">
              <w:rPr>
                <w:noProof/>
                <w:webHidden/>
              </w:rPr>
              <w:instrText xml:space="preserve"> PAGEREF _Toc124926256 \h </w:instrText>
            </w:r>
            <w:r w:rsidR="002E40F9">
              <w:rPr>
                <w:noProof/>
                <w:webHidden/>
              </w:rPr>
            </w:r>
            <w:r w:rsidR="002E40F9">
              <w:rPr>
                <w:noProof/>
                <w:webHidden/>
              </w:rPr>
              <w:fldChar w:fldCharType="separate"/>
            </w:r>
            <w:r>
              <w:rPr>
                <w:noProof/>
                <w:webHidden/>
              </w:rPr>
              <w:t>24</w:t>
            </w:r>
            <w:r w:rsidR="002E40F9">
              <w:rPr>
                <w:noProof/>
                <w:webHidden/>
              </w:rPr>
              <w:fldChar w:fldCharType="end"/>
            </w:r>
          </w:hyperlink>
        </w:p>
        <w:p w14:paraId="4DE53FBB" w14:textId="57B26BFB" w:rsidR="002E40F9" w:rsidRDefault="00D4344F">
          <w:pPr>
            <w:pStyle w:val="11"/>
            <w:ind w:left="630" w:right="630"/>
            <w:rPr>
              <w:rFonts w:asciiTheme="minorHAnsi" w:eastAsiaTheme="minorEastAsia" w:hAnsiTheme="minorHAnsi" w:cstheme="minorBidi"/>
              <w:noProof/>
              <w:szCs w:val="22"/>
            </w:rPr>
          </w:pPr>
          <w:hyperlink w:anchor="_Toc124926257" w:history="1">
            <w:r w:rsidR="002E40F9" w:rsidRPr="008F62E2">
              <w:rPr>
                <w:rStyle w:val="af0"/>
                <w:noProof/>
              </w:rPr>
              <w:t>第５章 計画の推進と進行管理</w:t>
            </w:r>
            <w:r w:rsidR="002E40F9">
              <w:rPr>
                <w:noProof/>
                <w:webHidden/>
              </w:rPr>
              <w:tab/>
            </w:r>
            <w:r w:rsidR="002E40F9">
              <w:rPr>
                <w:noProof/>
                <w:webHidden/>
              </w:rPr>
              <w:fldChar w:fldCharType="begin"/>
            </w:r>
            <w:r w:rsidR="002E40F9">
              <w:rPr>
                <w:noProof/>
                <w:webHidden/>
              </w:rPr>
              <w:instrText xml:space="preserve"> PAGEREF _Toc124926257 \h </w:instrText>
            </w:r>
            <w:r w:rsidR="002E40F9">
              <w:rPr>
                <w:noProof/>
                <w:webHidden/>
              </w:rPr>
            </w:r>
            <w:r w:rsidR="002E40F9">
              <w:rPr>
                <w:noProof/>
                <w:webHidden/>
              </w:rPr>
              <w:fldChar w:fldCharType="separate"/>
            </w:r>
            <w:r>
              <w:rPr>
                <w:noProof/>
                <w:webHidden/>
              </w:rPr>
              <w:t>25</w:t>
            </w:r>
            <w:r w:rsidR="002E40F9">
              <w:rPr>
                <w:noProof/>
                <w:webHidden/>
              </w:rPr>
              <w:fldChar w:fldCharType="end"/>
            </w:r>
          </w:hyperlink>
        </w:p>
        <w:p w14:paraId="6ECABB81" w14:textId="64C5A2F8" w:rsidR="002E40F9" w:rsidRDefault="00D4344F">
          <w:pPr>
            <w:pStyle w:val="22"/>
            <w:ind w:left="840" w:right="630"/>
            <w:rPr>
              <w:rFonts w:asciiTheme="minorHAnsi" w:eastAsiaTheme="minorEastAsia" w:hAnsiTheme="minorHAnsi" w:cstheme="minorBidi"/>
              <w:noProof/>
              <w:sz w:val="21"/>
              <w:szCs w:val="22"/>
            </w:rPr>
          </w:pPr>
          <w:hyperlink w:anchor="_Toc124926258" w:history="1">
            <w:r w:rsidR="002E40F9" w:rsidRPr="008F62E2">
              <w:rPr>
                <w:rStyle w:val="af0"/>
                <w:rFonts w:hAnsi="BIZ UDPゴシック"/>
                <w:noProof/>
              </w:rPr>
              <w:t>１</w:t>
            </w:r>
            <w:r w:rsidR="002E40F9" w:rsidRPr="008F62E2">
              <w:rPr>
                <w:rStyle w:val="af0"/>
                <w:noProof/>
              </w:rPr>
              <w:t xml:space="preserve"> 推進体制</w:t>
            </w:r>
            <w:r w:rsidR="002E40F9">
              <w:rPr>
                <w:noProof/>
                <w:webHidden/>
              </w:rPr>
              <w:tab/>
            </w:r>
            <w:r w:rsidR="002E40F9">
              <w:rPr>
                <w:noProof/>
                <w:webHidden/>
              </w:rPr>
              <w:fldChar w:fldCharType="begin"/>
            </w:r>
            <w:r w:rsidR="002E40F9">
              <w:rPr>
                <w:noProof/>
                <w:webHidden/>
              </w:rPr>
              <w:instrText xml:space="preserve"> PAGEREF _Toc124926258 \h </w:instrText>
            </w:r>
            <w:r w:rsidR="002E40F9">
              <w:rPr>
                <w:noProof/>
                <w:webHidden/>
              </w:rPr>
            </w:r>
            <w:r w:rsidR="002E40F9">
              <w:rPr>
                <w:noProof/>
                <w:webHidden/>
              </w:rPr>
              <w:fldChar w:fldCharType="separate"/>
            </w:r>
            <w:r>
              <w:rPr>
                <w:noProof/>
                <w:webHidden/>
              </w:rPr>
              <w:t>25</w:t>
            </w:r>
            <w:r w:rsidR="002E40F9">
              <w:rPr>
                <w:noProof/>
                <w:webHidden/>
              </w:rPr>
              <w:fldChar w:fldCharType="end"/>
            </w:r>
          </w:hyperlink>
        </w:p>
        <w:p w14:paraId="72882425" w14:textId="50545752" w:rsidR="002E40F9" w:rsidRDefault="00D4344F">
          <w:pPr>
            <w:pStyle w:val="22"/>
            <w:ind w:left="840" w:right="630"/>
            <w:rPr>
              <w:rFonts w:asciiTheme="minorHAnsi" w:eastAsiaTheme="minorEastAsia" w:hAnsiTheme="minorHAnsi" w:cstheme="minorBidi"/>
              <w:noProof/>
              <w:sz w:val="21"/>
              <w:szCs w:val="22"/>
            </w:rPr>
          </w:pPr>
          <w:hyperlink w:anchor="_Toc124926259" w:history="1">
            <w:r w:rsidR="002E40F9" w:rsidRPr="008F62E2">
              <w:rPr>
                <w:rStyle w:val="af0"/>
                <w:rFonts w:hAnsi="BIZ UDPゴシック"/>
                <w:noProof/>
              </w:rPr>
              <w:t>２</w:t>
            </w:r>
            <w:r w:rsidR="002E40F9" w:rsidRPr="008F62E2">
              <w:rPr>
                <w:rStyle w:val="af0"/>
                <w:noProof/>
              </w:rPr>
              <w:t xml:space="preserve"> 進行管理</w:t>
            </w:r>
            <w:r w:rsidR="002E40F9">
              <w:rPr>
                <w:noProof/>
                <w:webHidden/>
              </w:rPr>
              <w:tab/>
            </w:r>
            <w:r w:rsidR="002E40F9">
              <w:rPr>
                <w:noProof/>
                <w:webHidden/>
              </w:rPr>
              <w:fldChar w:fldCharType="begin"/>
            </w:r>
            <w:r w:rsidR="002E40F9">
              <w:rPr>
                <w:noProof/>
                <w:webHidden/>
              </w:rPr>
              <w:instrText xml:space="preserve"> PAGEREF _Toc124926259 \h </w:instrText>
            </w:r>
            <w:r w:rsidR="002E40F9">
              <w:rPr>
                <w:noProof/>
                <w:webHidden/>
              </w:rPr>
            </w:r>
            <w:r w:rsidR="002E40F9">
              <w:rPr>
                <w:noProof/>
                <w:webHidden/>
              </w:rPr>
              <w:fldChar w:fldCharType="separate"/>
            </w:r>
            <w:r>
              <w:rPr>
                <w:noProof/>
                <w:webHidden/>
              </w:rPr>
              <w:t>26</w:t>
            </w:r>
            <w:r w:rsidR="002E40F9">
              <w:rPr>
                <w:noProof/>
                <w:webHidden/>
              </w:rPr>
              <w:fldChar w:fldCharType="end"/>
            </w:r>
          </w:hyperlink>
        </w:p>
        <w:p w14:paraId="6BDF8903" w14:textId="6F3F28E6" w:rsidR="002E40F9" w:rsidRDefault="00D4344F">
          <w:pPr>
            <w:pStyle w:val="11"/>
            <w:ind w:left="630" w:right="630"/>
            <w:rPr>
              <w:rFonts w:asciiTheme="minorHAnsi" w:eastAsiaTheme="minorEastAsia" w:hAnsiTheme="minorHAnsi" w:cstheme="minorBidi"/>
              <w:noProof/>
              <w:szCs w:val="22"/>
            </w:rPr>
          </w:pPr>
          <w:hyperlink w:anchor="_Toc124926260" w:history="1">
            <w:r w:rsidR="002E40F9" w:rsidRPr="008F62E2">
              <w:rPr>
                <w:rStyle w:val="af0"/>
                <w:noProof/>
              </w:rPr>
              <w:t>第６章 資料編</w:t>
            </w:r>
            <w:r w:rsidR="002E40F9">
              <w:rPr>
                <w:noProof/>
                <w:webHidden/>
              </w:rPr>
              <w:tab/>
            </w:r>
            <w:r w:rsidR="002E40F9">
              <w:rPr>
                <w:noProof/>
                <w:webHidden/>
              </w:rPr>
              <w:fldChar w:fldCharType="begin"/>
            </w:r>
            <w:r w:rsidR="002E40F9">
              <w:rPr>
                <w:noProof/>
                <w:webHidden/>
              </w:rPr>
              <w:instrText xml:space="preserve"> PAGEREF _Toc124926260 \h </w:instrText>
            </w:r>
            <w:r w:rsidR="002E40F9">
              <w:rPr>
                <w:noProof/>
                <w:webHidden/>
              </w:rPr>
            </w:r>
            <w:r w:rsidR="002E40F9">
              <w:rPr>
                <w:noProof/>
                <w:webHidden/>
              </w:rPr>
              <w:fldChar w:fldCharType="separate"/>
            </w:r>
            <w:r>
              <w:rPr>
                <w:noProof/>
                <w:webHidden/>
              </w:rPr>
              <w:t>28</w:t>
            </w:r>
            <w:r w:rsidR="002E40F9">
              <w:rPr>
                <w:noProof/>
                <w:webHidden/>
              </w:rPr>
              <w:fldChar w:fldCharType="end"/>
            </w:r>
          </w:hyperlink>
        </w:p>
        <w:p w14:paraId="799835BE" w14:textId="543CB4BF" w:rsidR="002E40F9" w:rsidRDefault="00D4344F">
          <w:pPr>
            <w:pStyle w:val="22"/>
            <w:ind w:left="840" w:right="630"/>
            <w:rPr>
              <w:rFonts w:asciiTheme="minorHAnsi" w:eastAsiaTheme="minorEastAsia" w:hAnsiTheme="minorHAnsi" w:cstheme="minorBidi"/>
              <w:noProof/>
              <w:sz w:val="21"/>
              <w:szCs w:val="22"/>
            </w:rPr>
          </w:pPr>
          <w:hyperlink w:anchor="_Toc124926261" w:history="1">
            <w:r w:rsidR="002E40F9" w:rsidRPr="008F62E2">
              <w:rPr>
                <w:rStyle w:val="af0"/>
                <w:rFonts w:hAnsi="BIZ UDPゴシック"/>
                <w:noProof/>
              </w:rPr>
              <w:t>１</w:t>
            </w:r>
            <w:r w:rsidR="002E40F9" w:rsidRPr="008F62E2">
              <w:rPr>
                <w:rStyle w:val="af0"/>
                <w:noProof/>
              </w:rPr>
              <w:t xml:space="preserve"> 庁内照会結果概要</w:t>
            </w:r>
            <w:r w:rsidR="002E40F9">
              <w:rPr>
                <w:noProof/>
                <w:webHidden/>
              </w:rPr>
              <w:tab/>
            </w:r>
            <w:r w:rsidR="002E40F9">
              <w:rPr>
                <w:noProof/>
                <w:webHidden/>
              </w:rPr>
              <w:fldChar w:fldCharType="begin"/>
            </w:r>
            <w:r w:rsidR="002E40F9">
              <w:rPr>
                <w:noProof/>
                <w:webHidden/>
              </w:rPr>
              <w:instrText xml:space="preserve"> PAGEREF _Toc124926261 \h </w:instrText>
            </w:r>
            <w:r w:rsidR="002E40F9">
              <w:rPr>
                <w:noProof/>
                <w:webHidden/>
              </w:rPr>
            </w:r>
            <w:r w:rsidR="002E40F9">
              <w:rPr>
                <w:noProof/>
                <w:webHidden/>
              </w:rPr>
              <w:fldChar w:fldCharType="separate"/>
            </w:r>
            <w:r>
              <w:rPr>
                <w:noProof/>
                <w:webHidden/>
              </w:rPr>
              <w:t>28</w:t>
            </w:r>
            <w:r w:rsidR="002E40F9">
              <w:rPr>
                <w:noProof/>
                <w:webHidden/>
              </w:rPr>
              <w:fldChar w:fldCharType="end"/>
            </w:r>
          </w:hyperlink>
        </w:p>
        <w:p w14:paraId="5F52AB63" w14:textId="618FECE8" w:rsidR="002E40F9" w:rsidRDefault="00D4344F">
          <w:pPr>
            <w:pStyle w:val="22"/>
            <w:ind w:left="840" w:right="630"/>
            <w:rPr>
              <w:rFonts w:asciiTheme="minorHAnsi" w:eastAsiaTheme="minorEastAsia" w:hAnsiTheme="minorHAnsi" w:cstheme="minorBidi"/>
              <w:noProof/>
              <w:sz w:val="21"/>
              <w:szCs w:val="22"/>
            </w:rPr>
          </w:pPr>
          <w:hyperlink w:anchor="_Toc124926262" w:history="1">
            <w:r w:rsidR="002E40F9" w:rsidRPr="008F62E2">
              <w:rPr>
                <w:rStyle w:val="af0"/>
                <w:rFonts w:hAnsi="BIZ UDPゴシック"/>
                <w:noProof/>
              </w:rPr>
              <w:t>２</w:t>
            </w:r>
            <w:r w:rsidR="002E40F9" w:rsidRPr="008F62E2">
              <w:rPr>
                <w:rStyle w:val="af0"/>
                <w:noProof/>
              </w:rPr>
              <w:t xml:space="preserve"> 各部局における取組み報告様式</w:t>
            </w:r>
            <w:r w:rsidR="002E40F9">
              <w:rPr>
                <w:noProof/>
                <w:webHidden/>
              </w:rPr>
              <w:tab/>
            </w:r>
            <w:r w:rsidR="002E40F9">
              <w:rPr>
                <w:noProof/>
                <w:webHidden/>
              </w:rPr>
              <w:fldChar w:fldCharType="begin"/>
            </w:r>
            <w:r w:rsidR="002E40F9">
              <w:rPr>
                <w:noProof/>
                <w:webHidden/>
              </w:rPr>
              <w:instrText xml:space="preserve"> PAGEREF _Toc124926262 \h </w:instrText>
            </w:r>
            <w:r w:rsidR="002E40F9">
              <w:rPr>
                <w:noProof/>
                <w:webHidden/>
              </w:rPr>
            </w:r>
            <w:r w:rsidR="002E40F9">
              <w:rPr>
                <w:noProof/>
                <w:webHidden/>
              </w:rPr>
              <w:fldChar w:fldCharType="separate"/>
            </w:r>
            <w:r>
              <w:rPr>
                <w:noProof/>
                <w:webHidden/>
              </w:rPr>
              <w:t>32</w:t>
            </w:r>
            <w:r w:rsidR="002E40F9">
              <w:rPr>
                <w:noProof/>
                <w:webHidden/>
              </w:rPr>
              <w:fldChar w:fldCharType="end"/>
            </w:r>
          </w:hyperlink>
        </w:p>
        <w:p w14:paraId="0185EE6E" w14:textId="7BCC0BE8" w:rsidR="002E40F9" w:rsidRDefault="00D4344F">
          <w:pPr>
            <w:pStyle w:val="22"/>
            <w:ind w:left="840" w:right="630"/>
            <w:rPr>
              <w:rFonts w:asciiTheme="minorHAnsi" w:eastAsiaTheme="minorEastAsia" w:hAnsiTheme="minorHAnsi" w:cstheme="minorBidi"/>
              <w:noProof/>
              <w:sz w:val="21"/>
              <w:szCs w:val="22"/>
            </w:rPr>
          </w:pPr>
          <w:hyperlink w:anchor="_Toc124926263" w:history="1">
            <w:r w:rsidR="002E40F9" w:rsidRPr="008F62E2">
              <w:rPr>
                <w:rStyle w:val="af0"/>
                <w:rFonts w:hAnsi="BIZ UDPゴシック"/>
                <w:noProof/>
              </w:rPr>
              <w:t>３</w:t>
            </w:r>
            <w:r w:rsidR="002E40F9" w:rsidRPr="008F62E2">
              <w:rPr>
                <w:rStyle w:val="af0"/>
                <w:noProof/>
              </w:rPr>
              <w:t xml:space="preserve"> 本計画と関連する法令・制度</w:t>
            </w:r>
            <w:r w:rsidR="002E40F9">
              <w:rPr>
                <w:noProof/>
                <w:webHidden/>
              </w:rPr>
              <w:tab/>
            </w:r>
            <w:r w:rsidR="002E40F9">
              <w:rPr>
                <w:noProof/>
                <w:webHidden/>
              </w:rPr>
              <w:fldChar w:fldCharType="begin"/>
            </w:r>
            <w:r w:rsidR="002E40F9">
              <w:rPr>
                <w:noProof/>
                <w:webHidden/>
              </w:rPr>
              <w:instrText xml:space="preserve"> PAGEREF _Toc124926263 \h </w:instrText>
            </w:r>
            <w:r w:rsidR="002E40F9">
              <w:rPr>
                <w:noProof/>
                <w:webHidden/>
              </w:rPr>
            </w:r>
            <w:r w:rsidR="002E40F9">
              <w:rPr>
                <w:noProof/>
                <w:webHidden/>
              </w:rPr>
              <w:fldChar w:fldCharType="separate"/>
            </w:r>
            <w:r>
              <w:rPr>
                <w:noProof/>
                <w:webHidden/>
              </w:rPr>
              <w:t>33</w:t>
            </w:r>
            <w:r w:rsidR="002E40F9">
              <w:rPr>
                <w:noProof/>
                <w:webHidden/>
              </w:rPr>
              <w:fldChar w:fldCharType="end"/>
            </w:r>
          </w:hyperlink>
        </w:p>
        <w:p w14:paraId="0A188FF0" w14:textId="1BC901B2" w:rsidR="002E40F9" w:rsidRDefault="00D4344F">
          <w:pPr>
            <w:pStyle w:val="22"/>
            <w:ind w:left="840" w:right="630"/>
            <w:rPr>
              <w:rFonts w:asciiTheme="minorHAnsi" w:eastAsiaTheme="minorEastAsia" w:hAnsiTheme="minorHAnsi" w:cstheme="minorBidi"/>
              <w:noProof/>
              <w:sz w:val="21"/>
              <w:szCs w:val="22"/>
            </w:rPr>
          </w:pPr>
          <w:hyperlink w:anchor="_Toc124926264" w:history="1">
            <w:r w:rsidR="002E40F9" w:rsidRPr="008F62E2">
              <w:rPr>
                <w:rStyle w:val="af0"/>
                <w:rFonts w:hAnsi="BIZ UDPゴシック"/>
                <w:noProof/>
              </w:rPr>
              <w:t>４</w:t>
            </w:r>
            <w:r w:rsidR="002E40F9" w:rsidRPr="008F62E2">
              <w:rPr>
                <w:rStyle w:val="af0"/>
                <w:noProof/>
              </w:rPr>
              <w:t xml:space="preserve"> 参考：環境問題とフロン類の関係</w:t>
            </w:r>
            <w:r w:rsidR="002E40F9">
              <w:rPr>
                <w:noProof/>
                <w:webHidden/>
              </w:rPr>
              <w:tab/>
            </w:r>
            <w:r w:rsidR="002E40F9">
              <w:rPr>
                <w:noProof/>
                <w:webHidden/>
              </w:rPr>
              <w:fldChar w:fldCharType="begin"/>
            </w:r>
            <w:r w:rsidR="002E40F9">
              <w:rPr>
                <w:noProof/>
                <w:webHidden/>
              </w:rPr>
              <w:instrText xml:space="preserve"> PAGEREF _Toc124926264 \h </w:instrText>
            </w:r>
            <w:r w:rsidR="002E40F9">
              <w:rPr>
                <w:noProof/>
                <w:webHidden/>
              </w:rPr>
            </w:r>
            <w:r w:rsidR="002E40F9">
              <w:rPr>
                <w:noProof/>
                <w:webHidden/>
              </w:rPr>
              <w:fldChar w:fldCharType="separate"/>
            </w:r>
            <w:r>
              <w:rPr>
                <w:noProof/>
                <w:webHidden/>
              </w:rPr>
              <w:t>34</w:t>
            </w:r>
            <w:r w:rsidR="002E40F9">
              <w:rPr>
                <w:noProof/>
                <w:webHidden/>
              </w:rPr>
              <w:fldChar w:fldCharType="end"/>
            </w:r>
          </w:hyperlink>
        </w:p>
        <w:p w14:paraId="6B56907A" w14:textId="46CCF8A3" w:rsidR="002E40F9" w:rsidRDefault="00D4344F">
          <w:pPr>
            <w:pStyle w:val="22"/>
            <w:ind w:left="840" w:right="630"/>
            <w:rPr>
              <w:rFonts w:asciiTheme="minorHAnsi" w:eastAsiaTheme="minorEastAsia" w:hAnsiTheme="minorHAnsi" w:cstheme="minorBidi"/>
              <w:noProof/>
              <w:sz w:val="21"/>
              <w:szCs w:val="22"/>
            </w:rPr>
          </w:pPr>
          <w:hyperlink w:anchor="_Toc124926265" w:history="1">
            <w:r w:rsidR="002E40F9" w:rsidRPr="008F62E2">
              <w:rPr>
                <w:rStyle w:val="af0"/>
                <w:rFonts w:hAnsi="BIZ UDPゴシック"/>
                <w:noProof/>
              </w:rPr>
              <w:t>５</w:t>
            </w:r>
            <w:r w:rsidR="002E40F9" w:rsidRPr="008F62E2">
              <w:rPr>
                <w:rStyle w:val="af0"/>
                <w:noProof/>
              </w:rPr>
              <w:t xml:space="preserve"> 温室効果ガス排出量の算定</w:t>
            </w:r>
            <w:r w:rsidR="002E40F9">
              <w:rPr>
                <w:noProof/>
                <w:webHidden/>
              </w:rPr>
              <w:tab/>
            </w:r>
            <w:r w:rsidR="002E40F9">
              <w:rPr>
                <w:noProof/>
                <w:webHidden/>
              </w:rPr>
              <w:fldChar w:fldCharType="begin"/>
            </w:r>
            <w:r w:rsidR="002E40F9">
              <w:rPr>
                <w:noProof/>
                <w:webHidden/>
              </w:rPr>
              <w:instrText xml:space="preserve"> PAGEREF _Toc124926265 \h </w:instrText>
            </w:r>
            <w:r w:rsidR="002E40F9">
              <w:rPr>
                <w:noProof/>
                <w:webHidden/>
              </w:rPr>
            </w:r>
            <w:r w:rsidR="002E40F9">
              <w:rPr>
                <w:noProof/>
                <w:webHidden/>
              </w:rPr>
              <w:fldChar w:fldCharType="separate"/>
            </w:r>
            <w:r>
              <w:rPr>
                <w:noProof/>
                <w:webHidden/>
              </w:rPr>
              <w:t>36</w:t>
            </w:r>
            <w:r w:rsidR="002E40F9">
              <w:rPr>
                <w:noProof/>
                <w:webHidden/>
              </w:rPr>
              <w:fldChar w:fldCharType="end"/>
            </w:r>
          </w:hyperlink>
        </w:p>
        <w:p w14:paraId="72F176B1" w14:textId="72A04874" w:rsidR="002E40F9" w:rsidRDefault="00D4344F">
          <w:pPr>
            <w:pStyle w:val="22"/>
            <w:ind w:left="840" w:right="630"/>
            <w:rPr>
              <w:rFonts w:asciiTheme="minorHAnsi" w:eastAsiaTheme="minorEastAsia" w:hAnsiTheme="minorHAnsi" w:cstheme="minorBidi"/>
              <w:noProof/>
              <w:sz w:val="21"/>
              <w:szCs w:val="22"/>
            </w:rPr>
          </w:pPr>
          <w:hyperlink w:anchor="_Toc124926266" w:history="1">
            <w:r w:rsidR="002E40F9" w:rsidRPr="008F62E2">
              <w:rPr>
                <w:rStyle w:val="af0"/>
                <w:rFonts w:hAnsi="BIZ UDPゴシック"/>
                <w:noProof/>
              </w:rPr>
              <w:t>６</w:t>
            </w:r>
            <w:r w:rsidR="002E40F9" w:rsidRPr="008F62E2">
              <w:rPr>
                <w:rStyle w:val="af0"/>
                <w:noProof/>
              </w:rPr>
              <w:t xml:space="preserve"> 電動車の導入計画について</w:t>
            </w:r>
            <w:r w:rsidR="002E40F9">
              <w:rPr>
                <w:noProof/>
                <w:webHidden/>
              </w:rPr>
              <w:tab/>
            </w:r>
            <w:r w:rsidR="002E40F9">
              <w:rPr>
                <w:noProof/>
                <w:webHidden/>
              </w:rPr>
              <w:fldChar w:fldCharType="begin"/>
            </w:r>
            <w:r w:rsidR="002E40F9">
              <w:rPr>
                <w:noProof/>
                <w:webHidden/>
              </w:rPr>
              <w:instrText xml:space="preserve"> PAGEREF _Toc124926266 \h </w:instrText>
            </w:r>
            <w:r w:rsidR="002E40F9">
              <w:rPr>
                <w:noProof/>
                <w:webHidden/>
              </w:rPr>
            </w:r>
            <w:r w:rsidR="002E40F9">
              <w:rPr>
                <w:noProof/>
                <w:webHidden/>
              </w:rPr>
              <w:fldChar w:fldCharType="separate"/>
            </w:r>
            <w:r>
              <w:rPr>
                <w:noProof/>
                <w:webHidden/>
              </w:rPr>
              <w:t>39</w:t>
            </w:r>
            <w:r w:rsidR="002E40F9">
              <w:rPr>
                <w:noProof/>
                <w:webHidden/>
              </w:rPr>
              <w:fldChar w:fldCharType="end"/>
            </w:r>
          </w:hyperlink>
        </w:p>
        <w:p w14:paraId="346348C8" w14:textId="024BDF57" w:rsidR="002E40F9" w:rsidRDefault="00D4344F">
          <w:pPr>
            <w:pStyle w:val="22"/>
            <w:ind w:left="840" w:right="630"/>
            <w:rPr>
              <w:rFonts w:asciiTheme="minorHAnsi" w:eastAsiaTheme="minorEastAsia" w:hAnsiTheme="minorHAnsi" w:cstheme="minorBidi"/>
              <w:noProof/>
              <w:sz w:val="21"/>
              <w:szCs w:val="22"/>
            </w:rPr>
          </w:pPr>
          <w:hyperlink w:anchor="_Toc124926267" w:history="1">
            <w:r w:rsidR="002E40F9" w:rsidRPr="008F62E2">
              <w:rPr>
                <w:rStyle w:val="af0"/>
                <w:rFonts w:hAnsi="BIZ UDPゴシック"/>
                <w:noProof/>
              </w:rPr>
              <w:t>７</w:t>
            </w:r>
            <w:r w:rsidR="002E40F9" w:rsidRPr="008F62E2">
              <w:rPr>
                <w:rStyle w:val="af0"/>
                <w:noProof/>
              </w:rPr>
              <w:t xml:space="preserve"> 用語集</w:t>
            </w:r>
            <w:r w:rsidR="002E40F9">
              <w:rPr>
                <w:noProof/>
                <w:webHidden/>
              </w:rPr>
              <w:tab/>
            </w:r>
            <w:r w:rsidR="002E40F9">
              <w:rPr>
                <w:noProof/>
                <w:webHidden/>
              </w:rPr>
              <w:fldChar w:fldCharType="begin"/>
            </w:r>
            <w:r w:rsidR="002E40F9">
              <w:rPr>
                <w:noProof/>
                <w:webHidden/>
              </w:rPr>
              <w:instrText xml:space="preserve"> PAGEREF _Toc124926267 \h </w:instrText>
            </w:r>
            <w:r w:rsidR="002E40F9">
              <w:rPr>
                <w:noProof/>
                <w:webHidden/>
              </w:rPr>
            </w:r>
            <w:r w:rsidR="002E40F9">
              <w:rPr>
                <w:noProof/>
                <w:webHidden/>
              </w:rPr>
              <w:fldChar w:fldCharType="separate"/>
            </w:r>
            <w:r>
              <w:rPr>
                <w:noProof/>
                <w:webHidden/>
              </w:rPr>
              <w:t>40</w:t>
            </w:r>
            <w:r w:rsidR="002E40F9">
              <w:rPr>
                <w:noProof/>
                <w:webHidden/>
              </w:rPr>
              <w:fldChar w:fldCharType="end"/>
            </w:r>
          </w:hyperlink>
        </w:p>
        <w:p w14:paraId="4BF7F8F0" w14:textId="58A265B1" w:rsidR="00004DF3" w:rsidRDefault="008C2CF9" w:rsidP="00004DF3">
          <w:pPr>
            <w:adjustRightInd w:val="0"/>
            <w:snapToGrid w:val="0"/>
          </w:pPr>
          <w:r>
            <w:rPr>
              <w:rFonts w:ascii="BIZ UDゴシック" w:eastAsia="BIZ UDゴシック" w:hAnsi="BIZ UDゴシック" w:cs="Meiryo UI"/>
              <w:szCs w:val="21"/>
            </w:rPr>
            <w:fldChar w:fldCharType="end"/>
          </w:r>
        </w:p>
      </w:sdtContent>
    </w:sdt>
    <w:p w14:paraId="6F54109A" w14:textId="77777777" w:rsidR="002749F7" w:rsidRDefault="002749F7">
      <w:pPr>
        <w:widowControl/>
        <w:jc w:val="left"/>
      </w:pPr>
    </w:p>
    <w:p w14:paraId="070DE49A" w14:textId="77777777" w:rsidR="002749F7" w:rsidRDefault="002749F7">
      <w:pPr>
        <w:sectPr w:rsidR="002749F7" w:rsidSect="002749F7">
          <w:pgSz w:w="11906" w:h="16838" w:code="9"/>
          <w:pgMar w:top="1134" w:right="1322" w:bottom="1134" w:left="1134" w:header="851" w:footer="737" w:gutter="0"/>
          <w:cols w:space="425"/>
          <w:docGrid w:type="linesAndChars" w:linePitch="346"/>
        </w:sectPr>
      </w:pPr>
    </w:p>
    <w:bookmarkStart w:id="0" w:name="_Toc124926238"/>
    <w:p w14:paraId="3B0796C7" w14:textId="2B30FB3B" w:rsidR="002749F7" w:rsidRPr="00C76E75" w:rsidRDefault="002F6C1E" w:rsidP="0069425B">
      <w:pPr>
        <w:pStyle w:val="1"/>
      </w:pPr>
      <w:r w:rsidRPr="00C76E75">
        <w:lastRenderedPageBreak/>
        <mc:AlternateContent>
          <mc:Choice Requires="wps">
            <w:drawing>
              <wp:anchor distT="0" distB="0" distL="114300" distR="114300" simplePos="0" relativeHeight="251624448" behindDoc="1" locked="0" layoutInCell="1" allowOverlap="1" wp14:anchorId="6D2EB39A" wp14:editId="275AC6B4">
                <wp:simplePos x="0" y="0"/>
                <wp:positionH relativeFrom="column">
                  <wp:posOffset>-37836</wp:posOffset>
                </wp:positionH>
                <wp:positionV relativeFrom="paragraph">
                  <wp:posOffset>13970</wp:posOffset>
                </wp:positionV>
                <wp:extent cx="6018027" cy="404037"/>
                <wp:effectExtent l="0" t="0" r="1905" b="0"/>
                <wp:wrapNone/>
                <wp:docPr id="8" name="正方形/長方形 8"/>
                <wp:cNvGraphicFramePr/>
                <a:graphic xmlns:a="http://schemas.openxmlformats.org/drawingml/2006/main">
                  <a:graphicData uri="http://schemas.microsoft.com/office/word/2010/wordprocessingShape">
                    <wps:wsp>
                      <wps:cNvSpPr/>
                      <wps:spPr>
                        <a:xfrm>
                          <a:off x="0" y="0"/>
                          <a:ext cx="6018027" cy="404037"/>
                        </a:xfrm>
                        <a:prstGeom prst="rect">
                          <a:avLst/>
                        </a:prstGeom>
                        <a:gradFill flip="none" rotWithShape="1">
                          <a:gsLst>
                            <a:gs pos="0">
                              <a:srgbClr val="002060"/>
                            </a:gs>
                            <a:gs pos="52000">
                              <a:srgbClr val="ACB7CB"/>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4B3997" id="正方形/長方形 8" o:spid="_x0000_s1026" style="position:absolute;left:0;text-align:left;margin-left:-3pt;margin-top:1.1pt;width:473.85pt;height:31.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" fillcolor="#002060" stroked="f" strokeweight="1pt">
                <v:fill color2="white [3212]" rotate="t" angle="90" colors="0 #002060;34079f #acb7cb;1 white" focus="100%" type="gradient">
                  <o:fill v:ext="view" type="gradientUnscaled"/>
                </v:fill>
              </v:rect>
            </w:pict>
          </mc:Fallback>
        </mc:AlternateContent>
      </w:r>
      <w:r w:rsidR="00D0090B">
        <w:rPr>
          <w:rFonts w:hint="eastAsia"/>
        </w:rPr>
        <w:t>計画改定</w:t>
      </w:r>
      <w:r w:rsidRPr="00C76E75">
        <w:rPr>
          <w:rFonts w:hint="eastAsia"/>
        </w:rPr>
        <w:t>の背景</w:t>
      </w:r>
      <w:bookmarkEnd w:id="0"/>
    </w:p>
    <w:p w14:paraId="2D3017ED" w14:textId="3D6A6F2D" w:rsidR="002749F7" w:rsidRPr="007835F1" w:rsidRDefault="00A706E1" w:rsidP="007835F1">
      <w:pPr>
        <w:pStyle w:val="2"/>
        <w:numPr>
          <w:ilvl w:val="1"/>
          <w:numId w:val="28"/>
        </w:numPr>
      </w:pPr>
      <w:bookmarkStart w:id="1" w:name="_Toc124926239"/>
      <w:r w:rsidRPr="007835F1">
        <w:rPr>
          <w:rFonts w:hint="eastAsia"/>
        </w:rPr>
        <w:t>地球温暖化の状況</w:t>
      </w:r>
      <w:bookmarkEnd w:id="1"/>
    </w:p>
    <w:p w14:paraId="60CA650B" w14:textId="5AB988C1" w:rsidR="00C30D85" w:rsidRPr="00C76E75" w:rsidRDefault="00C30D85" w:rsidP="00C76E75">
      <w:pPr>
        <w:pStyle w:val="a5"/>
        <w:ind w:firstLine="225"/>
      </w:pPr>
      <w:r w:rsidRPr="00C76E75">
        <w:rPr>
          <w:rFonts w:hint="eastAsia"/>
        </w:rPr>
        <w:t>地球温暖化は、産業革命以降、人間活動の活発化による化石燃料使用の増加に伴い、二酸化炭素など温室効果ガスの大気中濃度が上昇し、地球表面の大気や海洋の平均温度が長期的に上昇する現象です。</w:t>
      </w:r>
    </w:p>
    <w:p w14:paraId="4F93491C" w14:textId="6BBEBF9E" w:rsidR="00C30D85" w:rsidRPr="00C76E75" w:rsidRDefault="00DF0F75" w:rsidP="00DF0F75">
      <w:pPr>
        <w:pStyle w:val="a5"/>
        <w:ind w:rightChars="2141" w:right="4817" w:firstLine="225"/>
      </w:pPr>
      <w:r w:rsidRPr="00C76E75">
        <w:rPr>
          <w:noProof/>
        </w:rPr>
        <mc:AlternateContent>
          <mc:Choice Requires="wps">
            <w:drawing>
              <wp:anchor distT="0" distB="0" distL="114300" distR="114300" simplePos="0" relativeHeight="251640832" behindDoc="1" locked="0" layoutInCell="1" allowOverlap="1" wp14:anchorId="0219F9D5" wp14:editId="5531BFBA">
                <wp:simplePos x="0" y="0"/>
                <wp:positionH relativeFrom="column">
                  <wp:posOffset>3089910</wp:posOffset>
                </wp:positionH>
                <wp:positionV relativeFrom="paragraph">
                  <wp:posOffset>3001645</wp:posOffset>
                </wp:positionV>
                <wp:extent cx="3155950" cy="586740"/>
                <wp:effectExtent l="0" t="0" r="0" b="3810"/>
                <wp:wrapNone/>
                <wp:docPr id="51" name="正方形/長方形 51"/>
                <wp:cNvGraphicFramePr/>
                <a:graphic xmlns:a="http://schemas.openxmlformats.org/drawingml/2006/main">
                  <a:graphicData uri="http://schemas.microsoft.com/office/word/2010/wordprocessingShape">
                    <wps:wsp>
                      <wps:cNvSpPr/>
                      <wps:spPr>
                        <a:xfrm>
                          <a:off x="0" y="0"/>
                          <a:ext cx="3155950" cy="586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DDDE46" w14:textId="7FACFBDE" w:rsidR="003B4406" w:rsidRPr="00E72737" w:rsidRDefault="003B4406" w:rsidP="008E19E6">
                            <w:pPr>
                              <w:adjustRightInd w:val="0"/>
                              <w:snapToGrid w:val="0"/>
                              <w:spacing w:line="240" w:lineRule="exact"/>
                              <w:ind w:left="645" w:hangingChars="300" w:hanging="645"/>
                              <w:jc w:val="left"/>
                              <w:rPr>
                                <w:rFonts w:ascii="メイリオ" w:eastAsia="メイリオ" w:hAnsi="メイリオ"/>
                                <w:color w:val="000000" w:themeColor="text1"/>
                                <w:sz w:val="20"/>
                              </w:rPr>
                            </w:pPr>
                            <w:r w:rsidRPr="00E72737">
                              <w:rPr>
                                <w:rFonts w:ascii="メイリオ" w:eastAsia="メイリオ" w:hAnsi="メイリオ" w:hint="eastAsia"/>
                                <w:color w:val="000000" w:themeColor="text1"/>
                                <w:sz w:val="20"/>
                              </w:rPr>
                              <w:t>出典：</w:t>
                            </w:r>
                            <w:r w:rsidRPr="00E72737">
                              <w:rPr>
                                <w:rFonts w:ascii="メイリオ" w:eastAsia="メイリオ" w:hAnsi="メイリオ"/>
                                <w:color w:val="000000" w:themeColor="text1"/>
                                <w:sz w:val="20"/>
                              </w:rPr>
                              <w:t>IPCC第</w:t>
                            </w:r>
                            <w:r>
                              <w:rPr>
                                <w:rFonts w:ascii="メイリオ" w:eastAsia="メイリオ" w:hAnsi="メイリオ"/>
                                <w:color w:val="000000" w:themeColor="text1"/>
                                <w:sz w:val="20"/>
                              </w:rPr>
                              <w:t>6</w:t>
                            </w:r>
                            <w:r w:rsidRPr="00E72737">
                              <w:rPr>
                                <w:rFonts w:ascii="メイリオ" w:eastAsia="メイリオ" w:hAnsi="メイリオ"/>
                                <w:color w:val="000000" w:themeColor="text1"/>
                                <w:sz w:val="20"/>
                              </w:rPr>
                              <w:t>次評価報告書</w:t>
                            </w:r>
                            <w:r>
                              <w:rPr>
                                <w:rFonts w:ascii="メイリオ" w:eastAsia="メイリオ" w:hAnsi="メイリオ" w:hint="eastAsia"/>
                                <w:color w:val="000000" w:themeColor="text1"/>
                                <w:sz w:val="20"/>
                              </w:rPr>
                              <w:t xml:space="preserve">　全国</w:t>
                            </w:r>
                            <w:r>
                              <w:rPr>
                                <w:rFonts w:ascii="メイリオ" w:eastAsia="メイリオ" w:hAnsi="メイリオ"/>
                                <w:color w:val="000000" w:themeColor="text1"/>
                                <w:sz w:val="20"/>
                              </w:rPr>
                              <w:t>地球温暖化防止活動推進センターウェブサイト</w:t>
                            </w:r>
                            <w:r>
                              <w:rPr>
                                <w:rFonts w:ascii="メイリオ" w:eastAsia="メイリオ" w:hAnsi="メイリオ" w:hint="eastAsia"/>
                                <w:color w:val="000000" w:themeColor="text1"/>
                                <w:sz w:val="20"/>
                              </w:rPr>
                              <w:t>（http:</w:t>
                            </w:r>
                            <w:r>
                              <w:rPr>
                                <w:rFonts w:ascii="メイリオ" w:eastAsia="メイリオ" w:hAnsi="メイリオ"/>
                                <w:color w:val="000000" w:themeColor="text1"/>
                                <w:sz w:val="20"/>
                              </w:rPr>
                              <w:t>//www.jccca.org/</w:t>
                            </w:r>
                            <w:r>
                              <w:rPr>
                                <w:rFonts w:ascii="メイリオ" w:eastAsia="メイリオ" w:hAnsi="メイリオ" w:hint="eastAsia"/>
                                <w:color w:val="000000" w:themeColor="text1"/>
                                <w:sz w:val="20"/>
                              </w:rPr>
                              <w:t>）より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9F9D5" id="正方形/長方形 51" o:spid="_x0000_s1026" style="position:absolute;left:0;text-align:left;margin-left:243.3pt;margin-top:236.35pt;width:248.5pt;height:4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" filled="f" stroked="f" strokeweight="1pt">
                <v:textbox>
                  <w:txbxContent>
                    <w:p w14:paraId="07DDDE46" w14:textId="7FACFBDE" w:rsidR="003B4406" w:rsidRPr="00E72737" w:rsidRDefault="003B4406" w:rsidP="008E19E6">
                      <w:pPr>
                        <w:adjustRightInd w:val="0"/>
                        <w:snapToGrid w:val="0"/>
                        <w:spacing w:line="240" w:lineRule="exact"/>
                        <w:ind w:left="645" w:hangingChars="300" w:hanging="645"/>
                        <w:jc w:val="left"/>
                        <w:rPr>
                          <w:rFonts w:ascii="メイリオ" w:eastAsia="メイリオ" w:hAnsi="メイリオ"/>
                          <w:color w:val="000000" w:themeColor="text1"/>
                          <w:sz w:val="20"/>
                        </w:rPr>
                      </w:pPr>
                      <w:r w:rsidRPr="00E72737">
                        <w:rPr>
                          <w:rFonts w:ascii="メイリオ" w:eastAsia="メイリオ" w:hAnsi="メイリオ" w:hint="eastAsia"/>
                          <w:color w:val="000000" w:themeColor="text1"/>
                          <w:sz w:val="20"/>
                        </w:rPr>
                        <w:t>出典：</w:t>
                      </w:r>
                      <w:r w:rsidRPr="00E72737">
                        <w:rPr>
                          <w:rFonts w:ascii="メイリオ" w:eastAsia="メイリオ" w:hAnsi="メイリオ"/>
                          <w:color w:val="000000" w:themeColor="text1"/>
                          <w:sz w:val="20"/>
                        </w:rPr>
                        <w:t>IPCC第</w:t>
                      </w:r>
                      <w:r>
                        <w:rPr>
                          <w:rFonts w:ascii="メイリオ" w:eastAsia="メイリオ" w:hAnsi="メイリオ"/>
                          <w:color w:val="000000" w:themeColor="text1"/>
                          <w:sz w:val="20"/>
                        </w:rPr>
                        <w:t>6</w:t>
                      </w:r>
                      <w:r w:rsidRPr="00E72737">
                        <w:rPr>
                          <w:rFonts w:ascii="メイリオ" w:eastAsia="メイリオ" w:hAnsi="メイリオ"/>
                          <w:color w:val="000000" w:themeColor="text1"/>
                          <w:sz w:val="20"/>
                        </w:rPr>
                        <w:t>次評価報告書</w:t>
                      </w:r>
                      <w:r>
                        <w:rPr>
                          <w:rFonts w:ascii="メイリオ" w:eastAsia="メイリオ" w:hAnsi="メイリオ" w:hint="eastAsia"/>
                          <w:color w:val="000000" w:themeColor="text1"/>
                          <w:sz w:val="20"/>
                        </w:rPr>
                        <w:t xml:space="preserve">　全国</w:t>
                      </w:r>
                      <w:r>
                        <w:rPr>
                          <w:rFonts w:ascii="メイリオ" w:eastAsia="メイリオ" w:hAnsi="メイリオ"/>
                          <w:color w:val="000000" w:themeColor="text1"/>
                          <w:sz w:val="20"/>
                        </w:rPr>
                        <w:t>地球温暖化防止活動推進センターウェブサイト</w:t>
                      </w:r>
                      <w:r>
                        <w:rPr>
                          <w:rFonts w:ascii="メイリオ" w:eastAsia="メイリオ" w:hAnsi="メイリオ" w:hint="eastAsia"/>
                          <w:color w:val="000000" w:themeColor="text1"/>
                          <w:sz w:val="20"/>
                        </w:rPr>
                        <w:t>（http:</w:t>
                      </w:r>
                      <w:r>
                        <w:rPr>
                          <w:rFonts w:ascii="メイリオ" w:eastAsia="メイリオ" w:hAnsi="メイリオ"/>
                          <w:color w:val="000000" w:themeColor="text1"/>
                          <w:sz w:val="20"/>
                        </w:rPr>
                        <w:t>//www.jccca.org/</w:t>
                      </w:r>
                      <w:r>
                        <w:rPr>
                          <w:rFonts w:ascii="メイリオ" w:eastAsia="メイリオ" w:hAnsi="メイリオ" w:hint="eastAsia"/>
                          <w:color w:val="000000" w:themeColor="text1"/>
                          <w:sz w:val="20"/>
                        </w:rPr>
                        <w:t>）より</w:t>
                      </w:r>
                    </w:p>
                  </w:txbxContent>
                </v:textbox>
              </v:rect>
            </w:pict>
          </mc:Fallback>
        </mc:AlternateContent>
      </w:r>
      <w:r w:rsidRPr="00C76E75">
        <w:rPr>
          <w:noProof/>
        </w:rPr>
        <mc:AlternateContent>
          <mc:Choice Requires="wps">
            <w:drawing>
              <wp:anchor distT="0" distB="0" distL="114300" distR="114300" simplePos="0" relativeHeight="251639808" behindDoc="1" locked="0" layoutInCell="1" allowOverlap="1" wp14:anchorId="48327C61" wp14:editId="4DDA7F8C">
                <wp:simplePos x="0" y="0"/>
                <wp:positionH relativeFrom="column">
                  <wp:posOffset>3135630</wp:posOffset>
                </wp:positionH>
                <wp:positionV relativeFrom="paragraph">
                  <wp:posOffset>3508375</wp:posOffset>
                </wp:positionV>
                <wp:extent cx="3003550" cy="34290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30035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1B682" w14:textId="3FAB4065" w:rsidR="003B4406" w:rsidRPr="002C2BA5" w:rsidRDefault="003B4406" w:rsidP="002C2BA5">
                            <w:pPr>
                              <w:pStyle w:val="aa"/>
                              <w:rPr>
                                <w:color w:val="000000" w:themeColor="text1"/>
                              </w:rPr>
                            </w:pPr>
                            <w:r w:rsidRPr="002C2BA5">
                              <w:rPr>
                                <w:color w:val="000000" w:themeColor="text1"/>
                              </w:rPr>
                              <w:t>図</w:t>
                            </w:r>
                            <w:r w:rsidRPr="002C2BA5">
                              <w:rPr>
                                <w:color w:val="000000" w:themeColor="text1"/>
                              </w:rPr>
                              <w:fldChar w:fldCharType="begin"/>
                            </w:r>
                            <w:r w:rsidRPr="002C2BA5">
                              <w:rPr>
                                <w:color w:val="000000" w:themeColor="text1"/>
                              </w:rPr>
                              <w:instrText xml:space="preserve"> SEQ 図 \* ARABIC </w:instrText>
                            </w:r>
                            <w:r w:rsidRPr="002C2BA5">
                              <w:rPr>
                                <w:color w:val="000000" w:themeColor="text1"/>
                              </w:rPr>
                              <w:fldChar w:fldCharType="separate"/>
                            </w:r>
                            <w:r w:rsidR="00D4344F">
                              <w:rPr>
                                <w:noProof/>
                                <w:color w:val="000000" w:themeColor="text1"/>
                              </w:rPr>
                              <w:t>1</w:t>
                            </w:r>
                            <w:r w:rsidRPr="002C2BA5">
                              <w:rPr>
                                <w:color w:val="000000" w:themeColor="text1"/>
                              </w:rPr>
                              <w:fldChar w:fldCharType="end"/>
                            </w:r>
                            <w:r w:rsidRPr="002C2BA5">
                              <w:rPr>
                                <w:rFonts w:hint="eastAsia"/>
                                <w:color w:val="000000" w:themeColor="text1"/>
                              </w:rPr>
                              <w:t xml:space="preserve">　</w:t>
                            </w:r>
                            <w:r w:rsidRPr="008E19E6">
                              <w:rPr>
                                <w:rFonts w:hint="eastAsia"/>
                                <w:color w:val="000000" w:themeColor="text1"/>
                              </w:rPr>
                              <w:t>地上の平均気温の増減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27C61" id="正方形/長方形 50" o:spid="_x0000_s1027" style="position:absolute;left:0;text-align:left;margin-left:246.9pt;margin-top:276.25pt;width:236.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" filled="f" stroked="f" strokeweight="1pt">
                <v:textbox>
                  <w:txbxContent>
                    <w:p w14:paraId="7C81B682" w14:textId="3FAB4065" w:rsidR="003B4406" w:rsidRPr="002C2BA5" w:rsidRDefault="003B4406" w:rsidP="002C2BA5">
                      <w:pPr>
                        <w:pStyle w:val="aa"/>
                        <w:rPr>
                          <w:color w:val="000000" w:themeColor="text1"/>
                        </w:rPr>
                      </w:pPr>
                      <w:r w:rsidRPr="002C2BA5">
                        <w:rPr>
                          <w:color w:val="000000" w:themeColor="text1"/>
                        </w:rPr>
                        <w:t>図</w:t>
                      </w:r>
                      <w:r w:rsidRPr="002C2BA5">
                        <w:rPr>
                          <w:color w:val="000000" w:themeColor="text1"/>
                        </w:rPr>
                        <w:fldChar w:fldCharType="begin"/>
                      </w:r>
                      <w:r w:rsidRPr="002C2BA5">
                        <w:rPr>
                          <w:color w:val="000000" w:themeColor="text1"/>
                        </w:rPr>
                        <w:instrText xml:space="preserve"> SEQ 図 \* ARABIC </w:instrText>
                      </w:r>
                      <w:r w:rsidRPr="002C2BA5">
                        <w:rPr>
                          <w:color w:val="000000" w:themeColor="text1"/>
                        </w:rPr>
                        <w:fldChar w:fldCharType="separate"/>
                      </w:r>
                      <w:r w:rsidR="00D4344F">
                        <w:rPr>
                          <w:noProof/>
                          <w:color w:val="000000" w:themeColor="text1"/>
                        </w:rPr>
                        <w:t>1</w:t>
                      </w:r>
                      <w:r w:rsidRPr="002C2BA5">
                        <w:rPr>
                          <w:color w:val="000000" w:themeColor="text1"/>
                        </w:rPr>
                        <w:fldChar w:fldCharType="end"/>
                      </w:r>
                      <w:r w:rsidRPr="002C2BA5">
                        <w:rPr>
                          <w:rFonts w:hint="eastAsia"/>
                          <w:color w:val="000000" w:themeColor="text1"/>
                        </w:rPr>
                        <w:t xml:space="preserve">　</w:t>
                      </w:r>
                      <w:r w:rsidRPr="008E19E6">
                        <w:rPr>
                          <w:rFonts w:hint="eastAsia"/>
                          <w:color w:val="000000" w:themeColor="text1"/>
                        </w:rPr>
                        <w:t>地上の平均気温の増減</w:t>
                      </w:r>
                    </w:p>
                  </w:txbxContent>
                </v:textbox>
              </v:rect>
            </w:pict>
          </mc:Fallback>
        </mc:AlternateContent>
      </w:r>
      <w:r w:rsidRPr="00C76E75">
        <w:rPr>
          <w:noProof/>
        </w:rPr>
        <w:drawing>
          <wp:anchor distT="0" distB="0" distL="114300" distR="114300" simplePos="0" relativeHeight="251623423" behindDoc="1" locked="0" layoutInCell="1" allowOverlap="1" wp14:anchorId="712B0F17" wp14:editId="0FC9F69B">
            <wp:simplePos x="0" y="0"/>
            <wp:positionH relativeFrom="column">
              <wp:posOffset>3227070</wp:posOffset>
            </wp:positionH>
            <wp:positionV relativeFrom="paragraph">
              <wp:posOffset>3175</wp:posOffset>
            </wp:positionV>
            <wp:extent cx="2919730" cy="2941320"/>
            <wp:effectExtent l="19050" t="19050" r="13970" b="1143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a_1850-1900年を基準とした世界平均気温の変化【IPCC6】気象庁.JPG"/>
                    <pic:cNvPicPr/>
                  </pic:nvPicPr>
                  <pic:blipFill rotWithShape="1">
                    <a:blip r:embed="rId8">
                      <a:extLst>
                        <a:ext uri="{28A0092B-C50C-407E-A947-70E740481C1C}">
                          <a14:useLocalDpi xmlns:a14="http://schemas.microsoft.com/office/drawing/2010/main" val="0"/>
                        </a:ext>
                      </a:extLst>
                    </a:blip>
                    <a:srcRect b="3073"/>
                    <a:stretch/>
                  </pic:blipFill>
                  <pic:spPr bwMode="auto">
                    <a:xfrm>
                      <a:off x="0" y="0"/>
                      <a:ext cx="2919730" cy="2941320"/>
                    </a:xfrm>
                    <a:prstGeom prst="rect">
                      <a:avLst/>
                    </a:prstGeom>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0D85" w:rsidRPr="00C76E75">
        <w:rPr>
          <w:rFonts w:hint="eastAsia"/>
        </w:rPr>
        <w:t>地球温暖化について、気候変動に関する政府間パネル</w:t>
      </w:r>
      <w:r w:rsidR="00C30D85" w:rsidRPr="00C76E75">
        <w:t>IPCCは、「第6次評価報告書第１作業部会報告書(2021年)」において、太陽や火山の活動、エルニーニョなどの自然起因の動きを考慮しても、「人間活動が大気・海洋及び陸域を温暖化させてきたことには疑う余地がない。」と明言しています。また、</w:t>
      </w:r>
      <w:r w:rsidR="009808FC">
        <w:rPr>
          <w:rFonts w:hint="eastAsia"/>
        </w:rPr>
        <w:t>平成23</w:t>
      </w:r>
      <w:r w:rsidR="009808FC" w:rsidRPr="00C76E75">
        <w:t>年</w:t>
      </w:r>
      <w:r w:rsidR="009808FC">
        <w:rPr>
          <w:rFonts w:hint="eastAsia"/>
        </w:rPr>
        <w:t>（</w:t>
      </w:r>
      <w:r w:rsidR="00C30D85" w:rsidRPr="00C76E75">
        <w:t>2011</w:t>
      </w:r>
      <w:r w:rsidR="009808FC">
        <w:rPr>
          <w:rFonts w:hint="eastAsia"/>
        </w:rPr>
        <w:t>年）</w:t>
      </w:r>
      <w:r w:rsidR="00C30D85" w:rsidRPr="00C76E75">
        <w:t>から</w:t>
      </w:r>
      <w:r w:rsidR="009808FC">
        <w:rPr>
          <w:rFonts w:hint="eastAsia"/>
        </w:rPr>
        <w:t>令和2</w:t>
      </w:r>
      <w:r w:rsidR="009808FC" w:rsidRPr="00C76E75">
        <w:t>年</w:t>
      </w:r>
      <w:r w:rsidR="009808FC">
        <w:rPr>
          <w:rFonts w:hint="eastAsia"/>
        </w:rPr>
        <w:t>（</w:t>
      </w:r>
      <w:r w:rsidR="00C30D85" w:rsidRPr="00C76E75">
        <w:t>2020</w:t>
      </w:r>
      <w:r w:rsidR="009808FC">
        <w:rPr>
          <w:rFonts w:hint="eastAsia"/>
        </w:rPr>
        <w:t>年）</w:t>
      </w:r>
      <w:r w:rsidR="00C30D85" w:rsidRPr="00C76E75">
        <w:t>の世界平均気温は、工業化以前の長期的な昇温傾向を反映しても、人間活動が約１.09</w:t>
      </w:r>
      <w:r w:rsidR="00C30D85" w:rsidRPr="00C76E75">
        <w:t>℃</w:t>
      </w:r>
      <w:r w:rsidR="00C30D85" w:rsidRPr="00C76E75">
        <w:t>の地球温暖化をもたらしているとIPCCは推定しています。この観測値は過去10万年間で最も温暖だった数百年間の推定気温と比</w:t>
      </w:r>
      <w:r w:rsidR="00C30D85" w:rsidRPr="00C76E75">
        <w:rPr>
          <w:rFonts w:hint="eastAsia"/>
        </w:rPr>
        <w:t>べても前例のないものであるとされています。</w:t>
      </w:r>
    </w:p>
    <w:p w14:paraId="2912AB74" w14:textId="3A448325" w:rsidR="00256149" w:rsidRPr="00C76E75" w:rsidRDefault="00C30D85" w:rsidP="00DF0F75">
      <w:pPr>
        <w:pStyle w:val="a5"/>
        <w:ind w:rightChars="2141" w:right="4817" w:firstLine="225"/>
      </w:pPr>
      <w:r w:rsidRPr="00C76E75">
        <w:rPr>
          <w:rFonts w:hint="eastAsia"/>
        </w:rPr>
        <w:t>このため、温室効果ガス排出量の削減に向けて、早急な対応が求められています。</w:t>
      </w:r>
    </w:p>
    <w:p w14:paraId="758FD9DC" w14:textId="61F251EE" w:rsidR="00C050EF" w:rsidRDefault="00C050EF" w:rsidP="00256149">
      <w:pPr>
        <w:pStyle w:val="a5"/>
        <w:ind w:leftChars="0" w:left="0" w:firstLineChars="0" w:firstLine="0"/>
      </w:pPr>
    </w:p>
    <w:p w14:paraId="2B637AA9" w14:textId="3D2C7667" w:rsidR="00DF0F75" w:rsidRPr="00256149" w:rsidRDefault="00DF0F75" w:rsidP="00256149">
      <w:pPr>
        <w:pStyle w:val="a5"/>
        <w:ind w:leftChars="0" w:left="0" w:firstLineChars="0" w:firstLine="0"/>
      </w:pPr>
    </w:p>
    <w:p w14:paraId="1F5723DC" w14:textId="2D9CE1FA" w:rsidR="001C34F6" w:rsidRPr="00C76E75" w:rsidRDefault="001C34F6" w:rsidP="007835F1">
      <w:pPr>
        <w:pStyle w:val="2"/>
      </w:pPr>
      <w:bookmarkStart w:id="2" w:name="_Toc124926240"/>
      <w:r w:rsidRPr="00C76E75">
        <w:rPr>
          <w:rFonts w:hint="eastAsia"/>
        </w:rPr>
        <w:t>地球温暖化防止に関する国際的な動きと我が国の状況</w:t>
      </w:r>
      <w:bookmarkEnd w:id="2"/>
    </w:p>
    <w:p w14:paraId="6B48B724" w14:textId="26AF6CCB" w:rsidR="00DF0F75" w:rsidRDefault="00A526A5" w:rsidP="00A526A5">
      <w:pPr>
        <w:pStyle w:val="a5"/>
        <w:ind w:firstLine="225"/>
      </w:pPr>
      <w:r>
        <w:rPr>
          <w:rFonts w:hint="eastAsia"/>
        </w:rPr>
        <w:t>平成</w:t>
      </w:r>
      <w:r>
        <w:t>27年</w:t>
      </w:r>
      <w:r>
        <w:rPr>
          <w:rFonts w:hint="eastAsia"/>
        </w:rPr>
        <w:t>（</w:t>
      </w:r>
      <w:r>
        <w:t>2015年</w:t>
      </w:r>
      <w:r>
        <w:rPr>
          <w:rFonts w:hint="eastAsia"/>
        </w:rPr>
        <w:t>）</w:t>
      </w:r>
      <w:r>
        <w:t>11月にフランスで開催された気候変動枠組条約第21回締約国会議</w:t>
      </w:r>
      <w:r>
        <w:rPr>
          <w:rFonts w:hint="eastAsia"/>
        </w:rPr>
        <w:t>（</w:t>
      </w:r>
      <w:r>
        <w:t>COP21）では、「京都議定書」に代わり温室効果ガス排出量の削減に取り組む国際的な枠組</w:t>
      </w:r>
      <w:r>
        <w:rPr>
          <w:rFonts w:hint="eastAsia"/>
        </w:rPr>
        <w:t>として、</w:t>
      </w:r>
      <w:r>
        <w:t>法的拘束力を持つ「パリ協定」が採択され</w:t>
      </w:r>
      <w:r>
        <w:rPr>
          <w:rFonts w:hint="eastAsia"/>
        </w:rPr>
        <w:t>ました</w:t>
      </w:r>
      <w:r>
        <w:t>。「パリ協定」は、産業革命以降の世界の平均気温上昇を２</w:t>
      </w:r>
      <w:r>
        <w:t>℃</w:t>
      </w:r>
      <w:r>
        <w:t>未満に抑えることを目標</w:t>
      </w:r>
      <w:r>
        <w:rPr>
          <w:rFonts w:hint="eastAsia"/>
        </w:rPr>
        <w:t>として</w:t>
      </w:r>
      <w:r>
        <w:t>掲げ</w:t>
      </w:r>
      <w:r>
        <w:rPr>
          <w:rFonts w:hint="eastAsia"/>
        </w:rPr>
        <w:t>られました</w:t>
      </w:r>
      <w:r>
        <w:t>。</w:t>
      </w:r>
      <w:r>
        <w:rPr>
          <w:rFonts w:hint="eastAsia"/>
        </w:rPr>
        <w:t>その後、</w:t>
      </w:r>
      <w:r w:rsidR="009808FC">
        <w:rPr>
          <w:rFonts w:hint="eastAsia"/>
        </w:rPr>
        <w:t>令和3年（</w:t>
      </w:r>
      <w:r w:rsidR="003807E7" w:rsidRPr="003807E7">
        <w:t>2021</w:t>
      </w:r>
      <w:r w:rsidR="009808FC">
        <w:rPr>
          <w:rFonts w:hint="eastAsia"/>
        </w:rPr>
        <w:t>年）</w:t>
      </w:r>
      <w:r w:rsidR="003807E7" w:rsidRPr="003807E7">
        <w:t>に</w:t>
      </w:r>
      <w:r w:rsidR="002B0E7B">
        <w:rPr>
          <w:rFonts w:hint="eastAsia"/>
        </w:rPr>
        <w:t>イギリスのグラスゴーで</w:t>
      </w:r>
      <w:r w:rsidR="003807E7" w:rsidRPr="003807E7">
        <w:t>開催された</w:t>
      </w:r>
      <w:r>
        <w:rPr>
          <w:rFonts w:hint="eastAsia"/>
        </w:rPr>
        <w:t>気候変動枠組条約第26回締約国会議（</w:t>
      </w:r>
      <w:r w:rsidR="003807E7" w:rsidRPr="003807E7">
        <w:t>COP26</w:t>
      </w:r>
      <w:r>
        <w:rPr>
          <w:rFonts w:hint="eastAsia"/>
        </w:rPr>
        <w:t>）</w:t>
      </w:r>
      <w:r w:rsidR="003807E7" w:rsidRPr="003807E7">
        <w:t>では、「パリ協定」の1.5</w:t>
      </w:r>
      <w:r w:rsidR="003807E7" w:rsidRPr="003807E7">
        <w:t>℃</w:t>
      </w:r>
      <w:r w:rsidR="003807E7" w:rsidRPr="003807E7">
        <w:t>努力目標の達成に向け、全ての国に対し、排出削減対策が講じられていない石炭火力発電の削減及び非効率な化石燃料補助金の段階的廃止を含む努力を加速すること等が合意されました。</w:t>
      </w:r>
      <w:r w:rsidR="00DF0F75">
        <w:br w:type="page"/>
      </w:r>
    </w:p>
    <w:p w14:paraId="22EBF317" w14:textId="1896C678" w:rsidR="00C30D85" w:rsidRPr="008E19E6" w:rsidRDefault="00C30D85" w:rsidP="00C76E75">
      <w:pPr>
        <w:pStyle w:val="a5"/>
        <w:ind w:firstLine="225"/>
        <w:rPr>
          <w:color w:val="000000" w:themeColor="text1"/>
        </w:rPr>
      </w:pPr>
      <w:r w:rsidRPr="00C76E75">
        <w:rPr>
          <w:rFonts w:hint="eastAsia"/>
        </w:rPr>
        <w:lastRenderedPageBreak/>
        <w:t>国内では、地球温暖化対策の総合的かつ計画的な推進を図るため、令和</w:t>
      </w:r>
      <w:r w:rsidRPr="00C76E75">
        <w:t>3</w:t>
      </w:r>
      <w:r w:rsidR="007100D8">
        <w:rPr>
          <w:rFonts w:hint="eastAsia"/>
        </w:rPr>
        <w:t>年</w:t>
      </w:r>
      <w:r w:rsidRPr="00C76E75">
        <w:t>（2021</w:t>
      </w:r>
      <w:r w:rsidR="007100D8">
        <w:rPr>
          <w:rFonts w:hint="eastAsia"/>
        </w:rPr>
        <w:t>年</w:t>
      </w:r>
      <w:r w:rsidRPr="00C76E75">
        <w:t>）10</w:t>
      </w:r>
      <w:r w:rsidRPr="008E19E6">
        <w:rPr>
          <w:color w:val="000000" w:themeColor="text1"/>
        </w:rPr>
        <w:t>月に「地球温暖化対策計画」を改訂し、閣議決定しました。</w:t>
      </w:r>
    </w:p>
    <w:p w14:paraId="50D98016" w14:textId="358F9D0A" w:rsidR="00C30D85" w:rsidRPr="00C76E75" w:rsidRDefault="00C30D85" w:rsidP="00C76E75">
      <w:pPr>
        <w:pStyle w:val="a5"/>
        <w:ind w:firstLine="225"/>
      </w:pPr>
      <w:r w:rsidRPr="008E19E6">
        <w:rPr>
          <w:rFonts w:hint="eastAsia"/>
          <w:color w:val="000000" w:themeColor="text1"/>
        </w:rPr>
        <w:t>「地球温暖化対策計画」では、令和</w:t>
      </w:r>
      <w:r w:rsidRPr="008E19E6">
        <w:rPr>
          <w:color w:val="000000" w:themeColor="text1"/>
        </w:rPr>
        <w:t>12</w:t>
      </w:r>
      <w:r w:rsidR="007100D8" w:rsidRPr="008E19E6">
        <w:rPr>
          <w:rFonts w:hint="eastAsia"/>
          <w:color w:val="000000" w:themeColor="text1"/>
        </w:rPr>
        <w:t>年度</w:t>
      </w:r>
      <w:r w:rsidRPr="008E19E6">
        <w:rPr>
          <w:color w:val="000000" w:themeColor="text1"/>
        </w:rPr>
        <w:t>（2030</w:t>
      </w:r>
      <w:r w:rsidR="007100D8" w:rsidRPr="008E19E6">
        <w:rPr>
          <w:rFonts w:hint="eastAsia"/>
          <w:color w:val="000000" w:themeColor="text1"/>
        </w:rPr>
        <w:t>年度</w:t>
      </w:r>
      <w:r w:rsidRPr="008E19E6">
        <w:rPr>
          <w:color w:val="000000" w:themeColor="text1"/>
        </w:rPr>
        <w:t>）における温室効果ガス排出量を平成25</w:t>
      </w:r>
      <w:r w:rsidR="007100D8" w:rsidRPr="008E19E6">
        <w:rPr>
          <w:rFonts w:hint="eastAsia"/>
          <w:color w:val="000000" w:themeColor="text1"/>
        </w:rPr>
        <w:t>年度</w:t>
      </w:r>
      <w:r w:rsidRPr="008E19E6">
        <w:rPr>
          <w:color w:val="000000" w:themeColor="text1"/>
        </w:rPr>
        <w:t>（</w:t>
      </w:r>
      <w:r w:rsidRPr="00C76E75">
        <w:t>2013</w:t>
      </w:r>
      <w:r w:rsidR="007100D8">
        <w:rPr>
          <w:rFonts w:hint="eastAsia"/>
        </w:rPr>
        <w:t>年度</w:t>
      </w:r>
      <w:r w:rsidR="007100D8">
        <w:t>）</w:t>
      </w:r>
      <w:r w:rsidRPr="00C76E75">
        <w:t>比で46％削減することを目標とし、さらに令和32</w:t>
      </w:r>
      <w:r w:rsidR="007100D8" w:rsidRPr="00C76E75">
        <w:t>年度</w:t>
      </w:r>
      <w:r w:rsidRPr="00C76E75">
        <w:t>（2050</w:t>
      </w:r>
      <w:r w:rsidR="007100D8" w:rsidRPr="00C76E75">
        <w:t>年度</w:t>
      </w:r>
      <w:r w:rsidRPr="00C76E75">
        <w:t>）には温室効果ガスの排出量を実質的にゼロにする意向を表明しました。</w:t>
      </w:r>
    </w:p>
    <w:p w14:paraId="4313B7D0" w14:textId="2343A63C" w:rsidR="00C30D85" w:rsidRPr="00C76E75" w:rsidRDefault="00C30D85" w:rsidP="00C76E75">
      <w:pPr>
        <w:pStyle w:val="a5"/>
        <w:ind w:firstLine="225"/>
      </w:pPr>
      <w:r w:rsidRPr="00C76E75">
        <w:rPr>
          <w:rFonts w:hint="eastAsia"/>
        </w:rPr>
        <w:t>この高い目標を達成するため、国では建築物の省エネ化や</w:t>
      </w:r>
      <w:r w:rsidRPr="00DB0336">
        <w:t>ZEB</w:t>
      </w:r>
      <w:r w:rsidR="00D31789" w:rsidRPr="00DB0336">
        <w:rPr>
          <w:rFonts w:hint="eastAsia"/>
        </w:rPr>
        <w:t>化</w:t>
      </w:r>
      <w:r w:rsidRPr="00DB0336">
        <w:t>の</w:t>
      </w:r>
      <w:r w:rsidRPr="00C76E75">
        <w:t>普及、省エネ機器・再エネ機器・エネルギー制御システム（BEMS</w:t>
      </w:r>
      <w:r w:rsidR="005C3CF2">
        <w:rPr>
          <w:rFonts w:hint="eastAsia"/>
        </w:rPr>
        <w:t>）</w:t>
      </w:r>
      <w:r w:rsidRPr="00C76E75">
        <w:t>、ノンフロン製品の導入拡大やカーボン・オフセット制度の推進等の対策強化に取り組んでいます。</w:t>
      </w:r>
    </w:p>
    <w:p w14:paraId="68AAA532" w14:textId="77777777" w:rsidR="00A526A5" w:rsidRDefault="00C30D85" w:rsidP="00647CDF">
      <w:pPr>
        <w:pStyle w:val="a5"/>
        <w:ind w:firstLine="225"/>
      </w:pPr>
      <w:r w:rsidRPr="00C76E75">
        <w:rPr>
          <w:rFonts w:hint="eastAsia"/>
        </w:rPr>
        <w:t>地方公共団体としてもこれらの取組みを率先して実行し、民間事業者を牽引していくことが求められています。</w:t>
      </w:r>
    </w:p>
    <w:p w14:paraId="525CD6AA" w14:textId="161F1A35" w:rsidR="00D22BBE" w:rsidRDefault="00D22BBE" w:rsidP="00647CDF">
      <w:pPr>
        <w:pStyle w:val="a5"/>
        <w:ind w:firstLine="255"/>
        <w:rPr>
          <w:rFonts w:ascii="BIZ UDゴシック" w:eastAsia="BIZ UDゴシック" w:hAnsi="BIZ UDゴシック" w:cs="BIZ UDゴシック"/>
          <w:color w:val="2F5496" w:themeColor="accent5" w:themeShade="BF"/>
          <w:sz w:val="24"/>
          <w:szCs w:val="24"/>
        </w:rPr>
      </w:pPr>
    </w:p>
    <w:p w14:paraId="423D1A8D" w14:textId="77777777" w:rsidR="00A526A5" w:rsidRDefault="00A526A5" w:rsidP="00647CDF">
      <w:pPr>
        <w:pStyle w:val="a5"/>
        <w:ind w:firstLine="255"/>
        <w:rPr>
          <w:rFonts w:ascii="BIZ UDゴシック" w:eastAsia="BIZ UDゴシック" w:hAnsi="BIZ UDゴシック" w:cs="BIZ UDゴシック"/>
          <w:color w:val="2F5496" w:themeColor="accent5" w:themeShade="BF"/>
          <w:sz w:val="24"/>
          <w:szCs w:val="24"/>
        </w:rPr>
      </w:pPr>
    </w:p>
    <w:p w14:paraId="5108C133" w14:textId="153FFE0F" w:rsidR="001C34F6" w:rsidRPr="00E646DE" w:rsidRDefault="001C34F6" w:rsidP="00E646DE">
      <w:pPr>
        <w:pStyle w:val="2"/>
      </w:pPr>
      <w:bookmarkStart w:id="3" w:name="_Toc124926241"/>
      <w:r w:rsidRPr="00E646DE">
        <w:rPr>
          <w:rFonts w:hint="eastAsia"/>
        </w:rPr>
        <w:t>豊中市における地球温暖化対策の経緯</w:t>
      </w:r>
      <w:bookmarkEnd w:id="3"/>
    </w:p>
    <w:p w14:paraId="57E89286" w14:textId="0C89B92B" w:rsidR="001C34F6" w:rsidRPr="00952D2B" w:rsidRDefault="001C34F6" w:rsidP="007835F1">
      <w:pPr>
        <w:pStyle w:val="3"/>
      </w:pPr>
      <w:r w:rsidRPr="00952D2B">
        <w:rPr>
          <w:rFonts w:hint="eastAsia"/>
        </w:rPr>
        <w:t>豊中市域の状況</w:t>
      </w:r>
    </w:p>
    <w:p w14:paraId="271687AE" w14:textId="0F1B8DD8" w:rsidR="00F36936" w:rsidRDefault="00683BEB" w:rsidP="00683BEB">
      <w:pPr>
        <w:pStyle w:val="21"/>
        <w:ind w:left="338" w:firstLine="225"/>
      </w:pPr>
      <w:r>
        <w:rPr>
          <w:rFonts w:hint="eastAsia"/>
        </w:rPr>
        <w:t>豊中市では、</w:t>
      </w:r>
      <w:r w:rsidR="00F36936">
        <w:rPr>
          <w:rFonts w:hint="eastAsia"/>
        </w:rPr>
        <w:t>令和3年（2021年）2月に吹田市と「気候非常事態共同宣言」を行い、その中で2050年までに温室効果ガス排出量実質ゼロに向けて取り組むことを表明しました。</w:t>
      </w:r>
    </w:p>
    <w:p w14:paraId="2E5FB027" w14:textId="7E1B5FEC" w:rsidR="005210E4" w:rsidRDefault="00F36936" w:rsidP="00927711">
      <w:pPr>
        <w:pStyle w:val="21"/>
        <w:ind w:left="338" w:firstLine="225"/>
      </w:pPr>
      <w:r>
        <w:rPr>
          <w:rFonts w:hint="eastAsia"/>
        </w:rPr>
        <w:t>これを受け、平成30年（2018年）3月に策定した「第2次豊中市地球温暖化防止地域計画</w:t>
      </w:r>
      <w:r w:rsidR="0053657B">
        <w:rPr>
          <w:rFonts w:hint="eastAsia"/>
        </w:rPr>
        <w:t>（チャレンジ・マイナス70プラン）」を見直し、「第2次豊中市地球温暖化防止地域計画（改定）～とよなか・ゼロカーボンプラン</w:t>
      </w:r>
      <w:r w:rsidR="00E646DE">
        <w:rPr>
          <w:rFonts w:hint="eastAsia"/>
        </w:rPr>
        <w:t>～</w:t>
      </w:r>
      <w:r w:rsidR="0053657B">
        <w:rPr>
          <w:rFonts w:hint="eastAsia"/>
        </w:rPr>
        <w:t>」を</w:t>
      </w:r>
      <w:r w:rsidR="00683BEB">
        <w:rPr>
          <w:rFonts w:hint="eastAsia"/>
        </w:rPr>
        <w:t>令和4年（2022年）3月に</w:t>
      </w:r>
      <w:r w:rsidR="0053657B">
        <w:rPr>
          <w:rFonts w:hint="eastAsia"/>
        </w:rPr>
        <w:t>策定しました</w:t>
      </w:r>
      <w:r w:rsidR="000773CF">
        <w:rPr>
          <w:rFonts w:hint="eastAsia"/>
        </w:rPr>
        <w:t>。</w:t>
      </w:r>
    </w:p>
    <w:p w14:paraId="471D1877" w14:textId="422ED38A" w:rsidR="005E4763" w:rsidRPr="00683BEB" w:rsidRDefault="005E4763" w:rsidP="007100D8">
      <w:pPr>
        <w:pStyle w:val="21"/>
        <w:ind w:left="338" w:firstLine="225"/>
      </w:pPr>
      <w:r>
        <w:rPr>
          <w:rFonts w:hint="eastAsia"/>
        </w:rPr>
        <w:t>この「とよなか・ゼロカーボンプラン」では、「市民1人あたり温室効果ガス排出量を、</w:t>
      </w:r>
      <w:r w:rsidR="007100D8">
        <w:rPr>
          <w:rFonts w:hint="eastAsia"/>
        </w:rPr>
        <w:t>令和9年度（2027年度）までに平成2年度（1990年度）比で38.3％削減、</w:t>
      </w:r>
      <w:r>
        <w:rPr>
          <w:rFonts w:hint="eastAsia"/>
        </w:rPr>
        <w:t>令和</w:t>
      </w:r>
      <w:r w:rsidR="007100D8">
        <w:rPr>
          <w:rFonts w:hint="eastAsia"/>
        </w:rPr>
        <w:t>32</w:t>
      </w:r>
      <w:r>
        <w:rPr>
          <w:rFonts w:hint="eastAsia"/>
        </w:rPr>
        <w:t>年度（20</w:t>
      </w:r>
      <w:r w:rsidR="007100D8">
        <w:rPr>
          <w:rFonts w:hint="eastAsia"/>
        </w:rPr>
        <w:t>5</w:t>
      </w:r>
      <w:r>
        <w:rPr>
          <w:rFonts w:hint="eastAsia"/>
        </w:rPr>
        <w:t>0年度）</w:t>
      </w:r>
      <w:r w:rsidR="007100D8">
        <w:rPr>
          <w:rFonts w:hint="eastAsia"/>
        </w:rPr>
        <w:t>まで</w:t>
      </w:r>
      <w:r>
        <w:rPr>
          <w:rFonts w:hint="eastAsia"/>
        </w:rPr>
        <w:t>に実質ゼロ」</w:t>
      </w:r>
      <w:r w:rsidR="003F6511">
        <w:rPr>
          <w:rFonts w:hint="eastAsia"/>
        </w:rPr>
        <w:t>を目標に</w:t>
      </w:r>
      <w:r>
        <w:rPr>
          <w:rFonts w:hint="eastAsia"/>
        </w:rPr>
        <w:t>、</w:t>
      </w:r>
      <w:r w:rsidR="00663E6C">
        <w:rPr>
          <w:rFonts w:hint="eastAsia"/>
        </w:rPr>
        <w:t>市民向けの省エネルギー化推進の取組みや</w:t>
      </w:r>
      <w:r w:rsidR="002A34D2">
        <w:rPr>
          <w:rFonts w:hint="eastAsia"/>
        </w:rPr>
        <w:t>住宅等におけるZEHへの</w:t>
      </w:r>
      <w:r>
        <w:rPr>
          <w:rFonts w:hint="eastAsia"/>
        </w:rPr>
        <w:t>補助金事業など</w:t>
      </w:r>
      <w:r w:rsidR="003F6511">
        <w:rPr>
          <w:rFonts w:hint="eastAsia"/>
        </w:rPr>
        <w:t>の取組みを進めて</w:t>
      </w:r>
      <w:r>
        <w:rPr>
          <w:rFonts w:hint="eastAsia"/>
        </w:rPr>
        <w:t>います。</w:t>
      </w:r>
    </w:p>
    <w:p w14:paraId="19CC0CA6" w14:textId="5F529C9D" w:rsidR="00256149" w:rsidRDefault="00256149" w:rsidP="008A0279">
      <w:pPr>
        <w:pStyle w:val="21"/>
        <w:ind w:left="338" w:firstLine="225"/>
      </w:pPr>
    </w:p>
    <w:p w14:paraId="313BBF0F" w14:textId="07200EAF" w:rsidR="00DF15D2" w:rsidRPr="00C76E75" w:rsidRDefault="00DF15D2" w:rsidP="00C76E75">
      <w:pPr>
        <w:pStyle w:val="3"/>
      </w:pPr>
      <w:r w:rsidRPr="00C76E75">
        <w:rPr>
          <w:rFonts w:hint="eastAsia"/>
        </w:rPr>
        <w:t>豊中市役所の状況</w:t>
      </w:r>
    </w:p>
    <w:p w14:paraId="043B26DE" w14:textId="60CBF171" w:rsidR="002D10B7" w:rsidRDefault="00EC7960" w:rsidP="002D10B7">
      <w:pPr>
        <w:pStyle w:val="21"/>
        <w:ind w:left="338" w:firstLine="225"/>
      </w:pPr>
      <w:r>
        <w:rPr>
          <w:rFonts w:hint="eastAsia"/>
        </w:rPr>
        <w:t>平成11年（1999年）4月に施行された「地球温暖化対策の推進に関する法律」（以下「地球温暖化対策推進法」といいます。）では、地方公共団体の全ての事務・事業から排出される温室効果ガスの削減に取り組むよう、その措置に関する計画の策定が義務</w:t>
      </w:r>
      <w:r w:rsidR="009808FC">
        <w:rPr>
          <w:rFonts w:hint="eastAsia"/>
        </w:rPr>
        <w:t>づけ</w:t>
      </w:r>
      <w:r>
        <w:rPr>
          <w:rFonts w:hint="eastAsia"/>
        </w:rPr>
        <w:t>られました。</w:t>
      </w:r>
    </w:p>
    <w:p w14:paraId="0AE4CC4A" w14:textId="14C5E6BF" w:rsidR="00EC7960" w:rsidRDefault="00A526A5" w:rsidP="002D10B7">
      <w:pPr>
        <w:pStyle w:val="21"/>
        <w:ind w:left="338" w:firstLine="225"/>
      </w:pPr>
      <w:r>
        <w:rPr>
          <w:rFonts w:hint="eastAsia"/>
        </w:rPr>
        <w:t>このようなことを背景に</w:t>
      </w:r>
      <w:r w:rsidR="00EC7960">
        <w:rPr>
          <w:rFonts w:hint="eastAsia"/>
        </w:rPr>
        <w:t>、市役所は平成</w:t>
      </w:r>
      <w:r w:rsidR="003F6511">
        <w:rPr>
          <w:rFonts w:hint="eastAsia"/>
        </w:rPr>
        <w:t>17</w:t>
      </w:r>
      <w:r w:rsidR="00EC7960">
        <w:rPr>
          <w:rFonts w:hint="eastAsia"/>
        </w:rPr>
        <w:t>年度（200</w:t>
      </w:r>
      <w:r w:rsidR="003F6511">
        <w:rPr>
          <w:rFonts w:hint="eastAsia"/>
        </w:rPr>
        <w:t>5</w:t>
      </w:r>
      <w:r w:rsidR="00EC7960">
        <w:rPr>
          <w:rFonts w:hint="eastAsia"/>
        </w:rPr>
        <w:t>年度）までに平成12年度（2000年度）比で6％削減することを目標としましたが、実績は3.4％の削減に留まり、未達成となりました。</w:t>
      </w:r>
    </w:p>
    <w:p w14:paraId="352796AE" w14:textId="6DAF6AE6" w:rsidR="00EC7960" w:rsidRDefault="00EC7960" w:rsidP="002D10B7">
      <w:pPr>
        <w:pStyle w:val="21"/>
        <w:ind w:left="338" w:firstLine="225"/>
      </w:pPr>
      <w:r>
        <w:rPr>
          <w:rFonts w:hint="eastAsia"/>
        </w:rPr>
        <w:t>平成18年度（2006年度）に策定した「第2次豊中市地球温暖化対策実行計画」では、</w:t>
      </w:r>
      <w:r w:rsidR="00DA539D">
        <w:rPr>
          <w:rFonts w:hint="eastAsia"/>
        </w:rPr>
        <w:t>平成22年度（2010年度）までに平成12年度（2000年度）比で9％削減することを</w:t>
      </w:r>
      <w:r w:rsidR="00595305">
        <w:rPr>
          <w:rFonts w:hint="eastAsia"/>
        </w:rPr>
        <w:t>めざ</w:t>
      </w:r>
      <w:r w:rsidR="00DA539D">
        <w:rPr>
          <w:rFonts w:hint="eastAsia"/>
        </w:rPr>
        <w:t>しましたが、実績は14.4％の削減となり、目標を達成することができました。</w:t>
      </w:r>
    </w:p>
    <w:p w14:paraId="71C9B60D" w14:textId="3028C335" w:rsidR="00DA539D" w:rsidRDefault="00DA539D" w:rsidP="002D10B7">
      <w:pPr>
        <w:pStyle w:val="21"/>
        <w:ind w:left="338" w:firstLine="225"/>
      </w:pPr>
      <w:r>
        <w:rPr>
          <w:rFonts w:hint="eastAsia"/>
        </w:rPr>
        <w:lastRenderedPageBreak/>
        <w:t>平成23年度（2011年度）に</w:t>
      </w:r>
      <w:r w:rsidR="00595305">
        <w:rPr>
          <w:rFonts w:hint="eastAsia"/>
        </w:rPr>
        <w:t>策定した</w:t>
      </w:r>
      <w:r>
        <w:rPr>
          <w:rFonts w:hint="eastAsia"/>
        </w:rPr>
        <w:t>「第3次豊中市地球温暖化</w:t>
      </w:r>
      <w:r w:rsidR="008605F5">
        <w:rPr>
          <w:rFonts w:hint="eastAsia"/>
        </w:rPr>
        <w:t>対策実行</w:t>
      </w:r>
      <w:r>
        <w:rPr>
          <w:rFonts w:hint="eastAsia"/>
        </w:rPr>
        <w:t>計画」（以下「第</w:t>
      </w:r>
      <w:r w:rsidRPr="008E19E6">
        <w:rPr>
          <w:rFonts w:hint="eastAsia"/>
          <w:color w:val="000000" w:themeColor="text1"/>
        </w:rPr>
        <w:t>3次実行計画」といいます。）</w:t>
      </w:r>
      <w:r w:rsidR="00595305" w:rsidRPr="008E19E6">
        <w:rPr>
          <w:rFonts w:hint="eastAsia"/>
          <w:color w:val="000000" w:themeColor="text1"/>
        </w:rPr>
        <w:t>では、</w:t>
      </w:r>
      <w:r w:rsidRPr="008E19E6">
        <w:rPr>
          <w:rFonts w:hint="eastAsia"/>
          <w:color w:val="000000" w:themeColor="text1"/>
        </w:rPr>
        <w:t>平成32年度（2020年度）までに平成12年度（2000年度）比で</w:t>
      </w:r>
      <w:r>
        <w:rPr>
          <w:rFonts w:hint="eastAsia"/>
        </w:rPr>
        <w:t>30％削減することをめざし</w:t>
      </w:r>
      <w:r w:rsidR="003F6511">
        <w:rPr>
          <w:rFonts w:hint="eastAsia"/>
        </w:rPr>
        <w:t>ました。</w:t>
      </w:r>
    </w:p>
    <w:p w14:paraId="31E4E938" w14:textId="63F55FA2" w:rsidR="00DA539D" w:rsidRDefault="00595305" w:rsidP="002D10B7">
      <w:pPr>
        <w:pStyle w:val="21"/>
        <w:ind w:left="338" w:firstLine="225"/>
      </w:pPr>
      <w:r>
        <w:rPr>
          <w:rFonts w:hint="eastAsia"/>
        </w:rPr>
        <w:t>このような中、国の「地球温暖化対策計画」が平成28年（2016年）5月に閣議決定された</w:t>
      </w:r>
      <w:r w:rsidR="00E646DE">
        <w:rPr>
          <w:rFonts w:hint="eastAsia"/>
        </w:rPr>
        <w:t>こと</w:t>
      </w:r>
      <w:r w:rsidR="00195C75">
        <w:rPr>
          <w:rFonts w:hint="eastAsia"/>
        </w:rPr>
        <w:t>を受け、整合を図る必要性が生じたことから</w:t>
      </w:r>
      <w:r w:rsidR="00DA539D">
        <w:rPr>
          <w:rFonts w:hint="eastAsia"/>
        </w:rPr>
        <w:t>、</w:t>
      </w:r>
      <w:r w:rsidR="00F328F8">
        <w:rPr>
          <w:rFonts w:hint="eastAsia"/>
        </w:rPr>
        <w:t>平成29年度（2017年度）に</w:t>
      </w:r>
      <w:r w:rsidR="00DA539D">
        <w:rPr>
          <w:rFonts w:hint="eastAsia"/>
        </w:rPr>
        <w:t>「第4次豊中市地球温暖化対策実行計画」（以下、「第4次実行計画」といいます。）を策定</w:t>
      </w:r>
      <w:r w:rsidR="00F328F8">
        <w:rPr>
          <w:rFonts w:hint="eastAsia"/>
        </w:rPr>
        <w:t>し、令和9年度（2027年度）までに平成25年度（2013年度）比で35.4％削減することをめざし、目標達成に向けて取り組んできました。</w:t>
      </w:r>
    </w:p>
    <w:p w14:paraId="51C15E87" w14:textId="5E0E54F9" w:rsidR="00A526A5" w:rsidRDefault="00F328F8" w:rsidP="00F328F8">
      <w:pPr>
        <w:pStyle w:val="21"/>
        <w:ind w:left="338" w:firstLine="225"/>
      </w:pPr>
      <w:r>
        <w:rPr>
          <w:rFonts w:hint="eastAsia"/>
        </w:rPr>
        <w:t>この度、前述のとおり</w:t>
      </w:r>
      <w:r w:rsidR="003F6511">
        <w:rPr>
          <w:rFonts w:hint="eastAsia"/>
        </w:rPr>
        <w:t>、</w:t>
      </w:r>
      <w:r>
        <w:rPr>
          <w:rFonts w:hint="eastAsia"/>
        </w:rPr>
        <w:t>2050年ゼロカーボンシティに向けて温室効果ガス削減の取組みをさらに進めていく必要があることから、「第4次実行計画」</w:t>
      </w:r>
      <w:r w:rsidR="00195C75">
        <w:rPr>
          <w:rFonts w:hint="eastAsia"/>
        </w:rPr>
        <w:t>を改定する</w:t>
      </w:r>
      <w:r>
        <w:rPr>
          <w:rFonts w:hint="eastAsia"/>
        </w:rPr>
        <w:t>ことと</w:t>
      </w:r>
      <w:r w:rsidR="003F6511">
        <w:rPr>
          <w:rFonts w:hint="eastAsia"/>
        </w:rPr>
        <w:t>し</w:t>
      </w:r>
      <w:r>
        <w:rPr>
          <w:rFonts w:hint="eastAsia"/>
        </w:rPr>
        <w:t>ました。</w:t>
      </w:r>
    </w:p>
    <w:p w14:paraId="084EA511" w14:textId="790CDC99" w:rsidR="00A526A5" w:rsidRDefault="00A526A5" w:rsidP="00F328F8">
      <w:pPr>
        <w:pStyle w:val="21"/>
        <w:ind w:left="338" w:firstLine="225"/>
      </w:pPr>
    </w:p>
    <w:p w14:paraId="7D77CE77" w14:textId="77777777" w:rsidR="00A526A5" w:rsidRDefault="00A526A5" w:rsidP="00F328F8">
      <w:pPr>
        <w:pStyle w:val="21"/>
        <w:ind w:left="338" w:firstLine="225"/>
      </w:pPr>
    </w:p>
    <w:p w14:paraId="05C69084" w14:textId="702A4494" w:rsidR="001C34F6" w:rsidRPr="00C76E75" w:rsidRDefault="00007D43" w:rsidP="007835F1">
      <w:pPr>
        <w:pStyle w:val="2"/>
      </w:pPr>
      <w:bookmarkStart w:id="4" w:name="_Toc124926242"/>
      <w:r w:rsidRPr="00C76E75">
        <w:rPr>
          <w:rFonts w:hint="eastAsia"/>
        </w:rPr>
        <w:t>第４次実行計画の中間総括</w:t>
      </w:r>
      <w:bookmarkEnd w:id="4"/>
    </w:p>
    <w:p w14:paraId="2DA2C18A" w14:textId="1E141BB7" w:rsidR="0074145B" w:rsidRPr="00317575" w:rsidRDefault="0074145B" w:rsidP="00317575">
      <w:pPr>
        <w:pStyle w:val="3"/>
        <w:numPr>
          <w:ilvl w:val="2"/>
          <w:numId w:val="16"/>
        </w:numPr>
      </w:pPr>
      <w:r w:rsidRPr="00317575">
        <w:rPr>
          <w:rFonts w:hint="eastAsia"/>
        </w:rPr>
        <w:t>第</w:t>
      </w:r>
      <w:r w:rsidR="00195C75">
        <w:rPr>
          <w:rFonts w:hint="eastAsia"/>
        </w:rPr>
        <w:t>４</w:t>
      </w:r>
      <w:r w:rsidRPr="00317575">
        <w:rPr>
          <w:rFonts w:hint="eastAsia"/>
        </w:rPr>
        <w:t>次実行計画の基本的事項</w:t>
      </w:r>
    </w:p>
    <w:p w14:paraId="57E79DB4" w14:textId="4A6D0158" w:rsidR="0074145B" w:rsidRPr="00C76E75" w:rsidRDefault="0074145B" w:rsidP="00C76E75">
      <w:pPr>
        <w:pStyle w:val="21"/>
        <w:ind w:left="338" w:firstLine="225"/>
      </w:pPr>
      <w:r w:rsidRPr="00C76E75">
        <w:rPr>
          <w:rFonts w:hint="eastAsia"/>
        </w:rPr>
        <w:t>「第4次実行計画」の基本的事項を以下に示します。</w:t>
      </w:r>
    </w:p>
    <w:p w14:paraId="6B99E2AC" w14:textId="7C6E2D62" w:rsidR="0074145B" w:rsidRDefault="0074145B" w:rsidP="0074145B">
      <w:pPr>
        <w:pStyle w:val="21"/>
        <w:ind w:left="338" w:firstLine="225"/>
      </w:pPr>
    </w:p>
    <w:p w14:paraId="0999C9FD" w14:textId="3F7F5692" w:rsidR="0074145B" w:rsidRPr="00C76E75" w:rsidRDefault="0074145B" w:rsidP="00C76E75">
      <w:pPr>
        <w:pStyle w:val="aa"/>
      </w:pPr>
      <w:r w:rsidRPr="00C76E75">
        <w:t>表</w:t>
      </w:r>
      <w:fldSimple w:instr=" SEQ 表 \* ARABIC ">
        <w:r w:rsidR="00D4344F">
          <w:rPr>
            <w:noProof/>
          </w:rPr>
          <w:t>1</w:t>
        </w:r>
      </w:fldSimple>
      <w:r w:rsidRPr="00C76E75">
        <w:rPr>
          <w:rFonts w:hint="eastAsia"/>
        </w:rPr>
        <w:t xml:space="preserve">　第４次実行計画の概要</w:t>
      </w:r>
    </w:p>
    <w:tbl>
      <w:tblPr>
        <w:tblStyle w:val="ab"/>
        <w:tblW w:w="0" w:type="auto"/>
        <w:jc w:val="center"/>
        <w:tblLook w:val="04A0" w:firstRow="1" w:lastRow="0" w:firstColumn="1" w:lastColumn="0" w:noHBand="0" w:noVBand="1"/>
      </w:tblPr>
      <w:tblGrid>
        <w:gridCol w:w="1490"/>
        <w:gridCol w:w="6717"/>
      </w:tblGrid>
      <w:tr w:rsidR="0074145B" w:rsidRPr="007835F1" w14:paraId="477531C0" w14:textId="77777777" w:rsidTr="0074145B">
        <w:trPr>
          <w:trHeight w:val="510"/>
          <w:jc w:val="center"/>
        </w:trPr>
        <w:tc>
          <w:tcPr>
            <w:tcW w:w="1490" w:type="dxa"/>
            <w:tcBorders>
              <w:top w:val="single" w:sz="12" w:space="0" w:color="2F5496" w:themeColor="accent5" w:themeShade="BF"/>
              <w:left w:val="single" w:sz="12" w:space="0" w:color="2F5496" w:themeColor="accent5" w:themeShade="BF"/>
              <w:bottom w:val="single" w:sz="12" w:space="0" w:color="2F5496" w:themeColor="accent5" w:themeShade="BF"/>
              <w:right w:val="single" w:sz="4" w:space="0" w:color="FFFFFF" w:themeColor="background1"/>
            </w:tcBorders>
            <w:shd w:val="clear" w:color="auto" w:fill="2F5496" w:themeFill="accent5" w:themeFillShade="BF"/>
            <w:vAlign w:val="center"/>
          </w:tcPr>
          <w:p w14:paraId="6BE698CB" w14:textId="77777777" w:rsidR="0074145B" w:rsidRPr="007835F1" w:rsidRDefault="0074145B" w:rsidP="0074145B">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項　目</w:t>
            </w:r>
          </w:p>
        </w:tc>
        <w:tc>
          <w:tcPr>
            <w:tcW w:w="6717" w:type="dxa"/>
            <w:tcBorders>
              <w:top w:val="single" w:sz="12" w:space="0" w:color="2F5496" w:themeColor="accent5" w:themeShade="BF"/>
              <w:left w:val="single" w:sz="4" w:space="0" w:color="FFFFFF" w:themeColor="background1"/>
              <w:bottom w:val="single" w:sz="12" w:space="0" w:color="2F5496" w:themeColor="accent5" w:themeShade="BF"/>
              <w:right w:val="single" w:sz="12" w:space="0" w:color="2F5496" w:themeColor="accent5" w:themeShade="BF"/>
            </w:tcBorders>
            <w:shd w:val="clear" w:color="auto" w:fill="2F5496" w:themeFill="accent5" w:themeFillShade="BF"/>
            <w:vAlign w:val="center"/>
          </w:tcPr>
          <w:p w14:paraId="08809232" w14:textId="77777777" w:rsidR="0074145B" w:rsidRPr="007835F1" w:rsidRDefault="0074145B" w:rsidP="0074145B">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内　　容</w:t>
            </w:r>
          </w:p>
        </w:tc>
      </w:tr>
      <w:tr w:rsidR="0074145B" w:rsidRPr="007835F1" w14:paraId="76E22B1C" w14:textId="77777777" w:rsidTr="0074145B">
        <w:trPr>
          <w:trHeight w:val="397"/>
          <w:jc w:val="center"/>
        </w:trPr>
        <w:tc>
          <w:tcPr>
            <w:tcW w:w="1490" w:type="dxa"/>
            <w:tcBorders>
              <w:top w:val="single" w:sz="12"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76026551" w14:textId="77777777" w:rsidR="0074145B" w:rsidRPr="007835F1" w:rsidRDefault="0074145B" w:rsidP="0074145B">
            <w:pPr>
              <w:pStyle w:val="21"/>
              <w:ind w:leftChars="0" w:left="0" w:firstLineChars="0" w:firstLine="0"/>
              <w:jc w:val="center"/>
              <w:rPr>
                <w:rFonts w:ascii="ＭＳ ゴシック" w:eastAsia="ＭＳ ゴシック" w:hAnsi="ＭＳ ゴシック"/>
              </w:rPr>
            </w:pPr>
            <w:r w:rsidRPr="007835F1">
              <w:rPr>
                <w:rFonts w:ascii="ＭＳ ゴシック" w:eastAsia="ＭＳ ゴシック" w:hAnsi="ＭＳ ゴシック" w:hint="eastAsia"/>
              </w:rPr>
              <w:t>策定年度</w:t>
            </w:r>
          </w:p>
        </w:tc>
        <w:tc>
          <w:tcPr>
            <w:tcW w:w="6717" w:type="dxa"/>
            <w:tcBorders>
              <w:top w:val="single" w:sz="12"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54F5DB12" w14:textId="77777777" w:rsidR="0074145B" w:rsidRPr="007835F1" w:rsidRDefault="0074145B" w:rsidP="0074145B">
            <w:pPr>
              <w:pStyle w:val="21"/>
              <w:ind w:leftChars="0" w:left="0" w:firstLineChars="0" w:firstLine="0"/>
              <w:rPr>
                <w:rFonts w:ascii="ＭＳ ゴシック" w:eastAsia="ＭＳ ゴシック" w:hAnsi="ＭＳ ゴシック"/>
              </w:rPr>
            </w:pPr>
            <w:r w:rsidRPr="007835F1">
              <w:rPr>
                <w:rFonts w:ascii="ＭＳ ゴシック" w:eastAsia="ＭＳ ゴシック" w:hAnsi="ＭＳ ゴシック" w:hint="eastAsia"/>
              </w:rPr>
              <w:t>平成29</w:t>
            </w:r>
            <w:r w:rsidRPr="007835F1">
              <w:rPr>
                <w:rFonts w:ascii="ＭＳ ゴシック" w:eastAsia="ＭＳ ゴシック" w:hAnsi="ＭＳ ゴシック"/>
              </w:rPr>
              <w:t>年度（20</w:t>
            </w:r>
            <w:r w:rsidRPr="007835F1">
              <w:rPr>
                <w:rFonts w:ascii="ＭＳ ゴシック" w:eastAsia="ＭＳ ゴシック" w:hAnsi="ＭＳ ゴシック" w:hint="eastAsia"/>
              </w:rPr>
              <w:t>17</w:t>
            </w:r>
            <w:r w:rsidRPr="007835F1">
              <w:rPr>
                <w:rFonts w:ascii="ＭＳ ゴシック" w:eastAsia="ＭＳ ゴシック" w:hAnsi="ＭＳ ゴシック"/>
              </w:rPr>
              <w:t>年度）</w:t>
            </w:r>
          </w:p>
        </w:tc>
      </w:tr>
      <w:tr w:rsidR="0074145B" w:rsidRPr="007835F1" w14:paraId="1F885714" w14:textId="77777777" w:rsidTr="0074145B">
        <w:trPr>
          <w:trHeight w:val="397"/>
          <w:jc w:val="center"/>
        </w:trPr>
        <w:tc>
          <w:tcPr>
            <w:tcW w:w="1490"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5D9CCEC0" w14:textId="77777777" w:rsidR="0074145B" w:rsidRPr="007835F1" w:rsidRDefault="0074145B" w:rsidP="0074145B">
            <w:pPr>
              <w:pStyle w:val="21"/>
              <w:ind w:leftChars="0" w:left="0" w:firstLineChars="0" w:firstLine="0"/>
              <w:jc w:val="center"/>
              <w:rPr>
                <w:rFonts w:ascii="ＭＳ ゴシック" w:eastAsia="ＭＳ ゴシック" w:hAnsi="ＭＳ ゴシック"/>
              </w:rPr>
            </w:pPr>
            <w:r w:rsidRPr="007835F1">
              <w:rPr>
                <w:rFonts w:ascii="ＭＳ ゴシック" w:eastAsia="ＭＳ ゴシック" w:hAnsi="ＭＳ ゴシック" w:hint="eastAsia"/>
              </w:rPr>
              <w:t>基準年度</w:t>
            </w:r>
          </w:p>
        </w:tc>
        <w:tc>
          <w:tcPr>
            <w:tcW w:w="6717"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63B48612" w14:textId="77777777" w:rsidR="0074145B" w:rsidRPr="007835F1" w:rsidRDefault="0074145B" w:rsidP="0074145B">
            <w:pPr>
              <w:pStyle w:val="21"/>
              <w:ind w:leftChars="0" w:left="0" w:firstLineChars="0" w:firstLine="0"/>
              <w:rPr>
                <w:rFonts w:ascii="ＭＳ ゴシック" w:eastAsia="ＭＳ ゴシック" w:hAnsi="ＭＳ ゴシック"/>
              </w:rPr>
            </w:pPr>
            <w:r w:rsidRPr="007835F1">
              <w:rPr>
                <w:rFonts w:ascii="ＭＳ ゴシック" w:eastAsia="ＭＳ ゴシック" w:hAnsi="ＭＳ ゴシック" w:hint="eastAsia"/>
              </w:rPr>
              <w:t>平成25</w:t>
            </w:r>
            <w:r w:rsidRPr="007835F1">
              <w:rPr>
                <w:rFonts w:ascii="ＭＳ ゴシック" w:eastAsia="ＭＳ ゴシック" w:hAnsi="ＭＳ ゴシック"/>
              </w:rPr>
              <w:t>年度（20</w:t>
            </w:r>
            <w:r w:rsidRPr="007835F1">
              <w:rPr>
                <w:rFonts w:ascii="ＭＳ ゴシック" w:eastAsia="ＭＳ ゴシック" w:hAnsi="ＭＳ ゴシック" w:hint="eastAsia"/>
              </w:rPr>
              <w:t>13</w:t>
            </w:r>
            <w:r w:rsidRPr="007835F1">
              <w:rPr>
                <w:rFonts w:ascii="ＭＳ ゴシック" w:eastAsia="ＭＳ ゴシック" w:hAnsi="ＭＳ ゴシック"/>
              </w:rPr>
              <w:t>年度）</w:t>
            </w:r>
          </w:p>
        </w:tc>
      </w:tr>
      <w:tr w:rsidR="0074145B" w:rsidRPr="007835F1" w14:paraId="7A912527" w14:textId="77777777" w:rsidTr="0074145B">
        <w:trPr>
          <w:trHeight w:val="397"/>
          <w:jc w:val="center"/>
        </w:trPr>
        <w:tc>
          <w:tcPr>
            <w:tcW w:w="1490"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4C815B61" w14:textId="77777777" w:rsidR="0074145B" w:rsidRPr="007835F1" w:rsidRDefault="0074145B" w:rsidP="0074145B">
            <w:pPr>
              <w:pStyle w:val="21"/>
              <w:ind w:leftChars="0" w:left="0" w:firstLineChars="0" w:firstLine="0"/>
              <w:jc w:val="center"/>
              <w:rPr>
                <w:rFonts w:ascii="ＭＳ ゴシック" w:eastAsia="ＭＳ ゴシック" w:hAnsi="ＭＳ ゴシック"/>
              </w:rPr>
            </w:pPr>
            <w:r w:rsidRPr="007835F1">
              <w:rPr>
                <w:rFonts w:ascii="ＭＳ ゴシック" w:eastAsia="ＭＳ ゴシック" w:hAnsi="ＭＳ ゴシック" w:hint="eastAsia"/>
              </w:rPr>
              <w:t>計画期間</w:t>
            </w:r>
          </w:p>
        </w:tc>
        <w:tc>
          <w:tcPr>
            <w:tcW w:w="6717"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199B6C29" w14:textId="77777777" w:rsidR="0074145B" w:rsidRPr="007835F1" w:rsidRDefault="0074145B" w:rsidP="0074145B">
            <w:pPr>
              <w:pStyle w:val="21"/>
              <w:ind w:leftChars="0" w:left="0" w:firstLineChars="0" w:firstLine="0"/>
              <w:rPr>
                <w:rFonts w:ascii="ＭＳ ゴシック" w:eastAsia="ＭＳ ゴシック" w:hAnsi="ＭＳ ゴシック"/>
              </w:rPr>
            </w:pPr>
            <w:r w:rsidRPr="007835F1">
              <w:rPr>
                <w:rFonts w:ascii="ＭＳ ゴシック" w:eastAsia="ＭＳ ゴシック" w:hAnsi="ＭＳ ゴシック" w:hint="eastAsia"/>
              </w:rPr>
              <w:t>平成30</w:t>
            </w:r>
            <w:r w:rsidRPr="007835F1">
              <w:rPr>
                <w:rFonts w:ascii="ＭＳ ゴシック" w:eastAsia="ＭＳ ゴシック" w:hAnsi="ＭＳ ゴシック"/>
              </w:rPr>
              <w:t>年度（20</w:t>
            </w:r>
            <w:r w:rsidRPr="007835F1">
              <w:rPr>
                <w:rFonts w:ascii="ＭＳ ゴシック" w:eastAsia="ＭＳ ゴシック" w:hAnsi="ＭＳ ゴシック" w:hint="eastAsia"/>
              </w:rPr>
              <w:t>18</w:t>
            </w:r>
            <w:r w:rsidRPr="007835F1">
              <w:rPr>
                <w:rFonts w:ascii="ＭＳ ゴシック" w:eastAsia="ＭＳ ゴシック" w:hAnsi="ＭＳ ゴシック"/>
              </w:rPr>
              <w:t>年度）～</w:t>
            </w:r>
            <w:r w:rsidRPr="007835F1">
              <w:rPr>
                <w:rFonts w:ascii="ＭＳ ゴシック" w:eastAsia="ＭＳ ゴシック" w:hAnsi="ＭＳ ゴシック" w:hint="eastAsia"/>
              </w:rPr>
              <w:t>令和9</w:t>
            </w:r>
            <w:r w:rsidRPr="007835F1">
              <w:rPr>
                <w:rFonts w:ascii="ＭＳ ゴシック" w:eastAsia="ＭＳ ゴシック" w:hAnsi="ＭＳ ゴシック"/>
              </w:rPr>
              <w:t>年度（20</w:t>
            </w:r>
            <w:r w:rsidRPr="007835F1">
              <w:rPr>
                <w:rFonts w:ascii="ＭＳ ゴシック" w:eastAsia="ＭＳ ゴシック" w:hAnsi="ＭＳ ゴシック" w:hint="eastAsia"/>
              </w:rPr>
              <w:t>27</w:t>
            </w:r>
            <w:r w:rsidRPr="007835F1">
              <w:rPr>
                <w:rFonts w:ascii="ＭＳ ゴシック" w:eastAsia="ＭＳ ゴシック" w:hAnsi="ＭＳ ゴシック"/>
              </w:rPr>
              <w:t>年度）</w:t>
            </w:r>
          </w:p>
        </w:tc>
      </w:tr>
      <w:tr w:rsidR="0074145B" w:rsidRPr="007835F1" w14:paraId="5CA16FB1" w14:textId="77777777" w:rsidTr="0074145B">
        <w:trPr>
          <w:trHeight w:val="397"/>
          <w:jc w:val="center"/>
        </w:trPr>
        <w:tc>
          <w:tcPr>
            <w:tcW w:w="1490"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2D4B3537" w14:textId="77777777" w:rsidR="0074145B" w:rsidRPr="007835F1" w:rsidRDefault="0074145B" w:rsidP="0074145B">
            <w:pPr>
              <w:pStyle w:val="21"/>
              <w:ind w:leftChars="0" w:left="0" w:firstLineChars="0" w:firstLine="0"/>
              <w:jc w:val="center"/>
              <w:rPr>
                <w:rFonts w:ascii="ＭＳ ゴシック" w:eastAsia="ＭＳ ゴシック" w:hAnsi="ＭＳ ゴシック"/>
              </w:rPr>
            </w:pPr>
            <w:r w:rsidRPr="007835F1">
              <w:rPr>
                <w:rFonts w:ascii="ＭＳ ゴシック" w:eastAsia="ＭＳ ゴシック" w:hAnsi="ＭＳ ゴシック" w:hint="eastAsia"/>
              </w:rPr>
              <w:t>対象ガス</w:t>
            </w:r>
          </w:p>
        </w:tc>
        <w:tc>
          <w:tcPr>
            <w:tcW w:w="6717"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3945561F" w14:textId="77777777" w:rsidR="0074145B" w:rsidRPr="007835F1" w:rsidRDefault="0074145B" w:rsidP="0074145B">
            <w:pPr>
              <w:pStyle w:val="21"/>
              <w:ind w:leftChars="0" w:left="0" w:firstLineChars="0" w:firstLine="0"/>
              <w:rPr>
                <w:rFonts w:ascii="ＭＳ ゴシック" w:eastAsia="ＭＳ ゴシック" w:hAnsi="ＭＳ ゴシック"/>
              </w:rPr>
            </w:pPr>
            <w:r w:rsidRPr="007835F1">
              <w:rPr>
                <w:rFonts w:ascii="ＭＳ ゴシック" w:eastAsia="ＭＳ ゴシック" w:hAnsi="ＭＳ ゴシック" w:hint="eastAsia"/>
              </w:rPr>
              <w:t>二酸化炭素（</w:t>
            </w:r>
            <w:r w:rsidRPr="007835F1">
              <w:rPr>
                <w:rFonts w:ascii="ＭＳ ゴシック" w:eastAsia="ＭＳ ゴシック" w:hAnsi="ＭＳ ゴシック"/>
              </w:rPr>
              <w:t>CO</w:t>
            </w:r>
            <w:r w:rsidRPr="007835F1">
              <w:rPr>
                <w:rFonts w:ascii="ＭＳ ゴシック" w:eastAsia="ＭＳ ゴシック" w:hAnsi="ＭＳ ゴシック"/>
                <w:vertAlign w:val="subscript"/>
              </w:rPr>
              <w:t>2</w:t>
            </w:r>
            <w:r w:rsidRPr="007835F1">
              <w:rPr>
                <w:rFonts w:ascii="ＭＳ ゴシック" w:eastAsia="ＭＳ ゴシック" w:hAnsi="ＭＳ ゴシック"/>
              </w:rPr>
              <w:t>）、メタン（CH</w:t>
            </w:r>
            <w:r w:rsidRPr="007835F1">
              <w:rPr>
                <w:rFonts w:ascii="ＭＳ ゴシック" w:eastAsia="ＭＳ ゴシック" w:hAnsi="ＭＳ ゴシック"/>
                <w:vertAlign w:val="subscript"/>
              </w:rPr>
              <w:t>4</w:t>
            </w:r>
            <w:r w:rsidRPr="007835F1">
              <w:rPr>
                <w:rFonts w:ascii="ＭＳ ゴシック" w:eastAsia="ＭＳ ゴシック" w:hAnsi="ＭＳ ゴシック"/>
              </w:rPr>
              <w:t>）、一酸化二窒素（N</w:t>
            </w:r>
            <w:r w:rsidRPr="007835F1">
              <w:rPr>
                <w:rFonts w:ascii="ＭＳ ゴシック" w:eastAsia="ＭＳ ゴシック" w:hAnsi="ＭＳ ゴシック"/>
                <w:vertAlign w:val="subscript"/>
              </w:rPr>
              <w:t>2</w:t>
            </w:r>
            <w:r w:rsidRPr="007835F1">
              <w:rPr>
                <w:rFonts w:ascii="ＭＳ ゴシック" w:eastAsia="ＭＳ ゴシック" w:hAnsi="ＭＳ ゴシック"/>
              </w:rPr>
              <w:t>O）、</w:t>
            </w:r>
          </w:p>
          <w:p w14:paraId="3405C69E" w14:textId="77777777" w:rsidR="0074145B" w:rsidRPr="007835F1" w:rsidRDefault="0074145B" w:rsidP="0074145B">
            <w:pPr>
              <w:pStyle w:val="21"/>
              <w:ind w:leftChars="0" w:left="0" w:firstLineChars="0" w:firstLine="0"/>
              <w:rPr>
                <w:rFonts w:ascii="ＭＳ ゴシック" w:eastAsia="ＭＳ ゴシック" w:hAnsi="ＭＳ ゴシック"/>
              </w:rPr>
            </w:pPr>
            <w:r w:rsidRPr="007835F1">
              <w:rPr>
                <w:rFonts w:ascii="ＭＳ ゴシック" w:eastAsia="ＭＳ ゴシック" w:hAnsi="ＭＳ ゴシック" w:hint="eastAsia"/>
              </w:rPr>
              <w:t>ハイドロフルオロカーボン（</w:t>
            </w:r>
            <w:r w:rsidRPr="007835F1">
              <w:rPr>
                <w:rFonts w:ascii="ＭＳ ゴシック" w:eastAsia="ＭＳ ゴシック" w:hAnsi="ＭＳ ゴシック"/>
              </w:rPr>
              <w:t>HFC）</w:t>
            </w:r>
          </w:p>
        </w:tc>
      </w:tr>
      <w:tr w:rsidR="0074145B" w:rsidRPr="007835F1" w14:paraId="5223FEC9" w14:textId="77777777" w:rsidTr="0074145B">
        <w:trPr>
          <w:trHeight w:val="397"/>
          <w:jc w:val="center"/>
        </w:trPr>
        <w:tc>
          <w:tcPr>
            <w:tcW w:w="1490" w:type="dxa"/>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3846C067" w14:textId="77777777" w:rsidR="0074145B" w:rsidRPr="007835F1" w:rsidRDefault="0074145B" w:rsidP="0074145B">
            <w:pPr>
              <w:pStyle w:val="21"/>
              <w:ind w:leftChars="0" w:left="0" w:firstLineChars="0" w:firstLine="0"/>
              <w:jc w:val="center"/>
              <w:rPr>
                <w:rFonts w:ascii="ＭＳ ゴシック" w:eastAsia="ＭＳ ゴシック" w:hAnsi="ＭＳ ゴシック"/>
              </w:rPr>
            </w:pPr>
            <w:r w:rsidRPr="007835F1">
              <w:rPr>
                <w:rFonts w:ascii="ＭＳ ゴシック" w:eastAsia="ＭＳ ゴシック" w:hAnsi="ＭＳ ゴシック" w:hint="eastAsia"/>
              </w:rPr>
              <w:t>削減目標</w:t>
            </w:r>
          </w:p>
        </w:tc>
        <w:tc>
          <w:tcPr>
            <w:tcW w:w="6717"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0D5006DD" w14:textId="70BC1C52" w:rsidR="0074145B" w:rsidRPr="007835F1" w:rsidRDefault="0074145B" w:rsidP="0074145B">
            <w:pPr>
              <w:pStyle w:val="21"/>
              <w:ind w:leftChars="0" w:left="0" w:firstLineChars="0" w:firstLine="0"/>
              <w:rPr>
                <w:rFonts w:ascii="ＭＳ ゴシック" w:eastAsia="ＭＳ ゴシック" w:hAnsi="ＭＳ ゴシック"/>
              </w:rPr>
            </w:pPr>
            <w:r w:rsidRPr="007835F1">
              <w:rPr>
                <w:rFonts w:ascii="ＭＳ ゴシック" w:eastAsia="ＭＳ ゴシック" w:hAnsi="ＭＳ ゴシック" w:hint="eastAsia"/>
              </w:rPr>
              <w:t>基準年度比で</w:t>
            </w:r>
            <w:r w:rsidRPr="007835F1">
              <w:rPr>
                <w:rFonts w:ascii="ＭＳ ゴシック" w:eastAsia="ＭＳ ゴシック" w:hAnsi="ＭＳ ゴシック"/>
              </w:rPr>
              <w:t xml:space="preserve"> </w:t>
            </w:r>
            <w:r w:rsidRPr="007835F1">
              <w:rPr>
                <w:rFonts w:ascii="ＭＳ ゴシック" w:eastAsia="ＭＳ ゴシック" w:hAnsi="ＭＳ ゴシック" w:hint="eastAsia"/>
              </w:rPr>
              <w:t>35.4</w:t>
            </w:r>
            <w:r w:rsidRPr="007835F1">
              <w:rPr>
                <w:rFonts w:ascii="ＭＳ ゴシック" w:eastAsia="ＭＳ ゴシック" w:hAnsi="ＭＳ ゴシック"/>
              </w:rPr>
              <w:t>％削減</w:t>
            </w:r>
          </w:p>
        </w:tc>
      </w:tr>
    </w:tbl>
    <w:p w14:paraId="49F24F31" w14:textId="3E09759C" w:rsidR="0074145B" w:rsidRDefault="0074145B" w:rsidP="0074145B">
      <w:pPr>
        <w:pStyle w:val="21"/>
        <w:ind w:left="338" w:firstLine="225"/>
      </w:pPr>
    </w:p>
    <w:p w14:paraId="69AE97C6" w14:textId="77777777" w:rsidR="00A526A5" w:rsidRDefault="00A526A5">
      <w:pPr>
        <w:widowControl/>
        <w:jc w:val="left"/>
        <w:rPr>
          <w:rFonts w:ascii="ＭＳ ゴシック" w:eastAsia="ＭＳ ゴシック" w:hAnsi="ＭＳ ゴシック" w:cs="ＭＳ ゴシック"/>
          <w:color w:val="2F5496" w:themeColor="accent5" w:themeShade="BF"/>
          <w:sz w:val="26"/>
          <w:szCs w:val="26"/>
        </w:rPr>
      </w:pPr>
      <w:r>
        <w:br w:type="page"/>
      </w:r>
    </w:p>
    <w:p w14:paraId="6FD4F366" w14:textId="657F8F70" w:rsidR="0074145B" w:rsidRPr="00C76E75" w:rsidRDefault="0074145B" w:rsidP="00C76E75">
      <w:pPr>
        <w:pStyle w:val="3"/>
      </w:pPr>
      <w:r w:rsidRPr="00C76E75">
        <w:rPr>
          <w:rFonts w:hint="eastAsia"/>
        </w:rPr>
        <w:lastRenderedPageBreak/>
        <w:t>温室効果ガス排出量及び削減状況</w:t>
      </w:r>
    </w:p>
    <w:p w14:paraId="7754A22C" w14:textId="3AF737B6" w:rsidR="0074145B" w:rsidRPr="004673E4" w:rsidRDefault="0074145B" w:rsidP="00C76E75">
      <w:pPr>
        <w:pStyle w:val="21"/>
        <w:ind w:left="338" w:firstLine="225"/>
      </w:pPr>
      <w:r w:rsidRPr="00C76E75">
        <w:rPr>
          <w:rFonts w:hint="eastAsia"/>
        </w:rPr>
        <w:t>市役所の事務・事業にかかる温室効果ガス排出量は、</w:t>
      </w:r>
      <w:r w:rsidR="00637373" w:rsidRPr="004673E4">
        <w:rPr>
          <w:rFonts w:hint="eastAsia"/>
        </w:rPr>
        <w:t>現行の目標（令和9年度（2027年度）までに平成25年度（2013年度）比で35.4%</w:t>
      </w:r>
      <w:r w:rsidR="00914E3B" w:rsidRPr="004673E4">
        <w:rPr>
          <w:rFonts w:hint="eastAsia"/>
        </w:rPr>
        <w:t>削減）</w:t>
      </w:r>
      <w:r w:rsidR="00637373" w:rsidRPr="004673E4">
        <w:rPr>
          <w:rFonts w:hint="eastAsia"/>
        </w:rPr>
        <w:t>に向けて順調に</w:t>
      </w:r>
      <w:r w:rsidR="00914E3B" w:rsidRPr="004673E4">
        <w:rPr>
          <w:rFonts w:hint="eastAsia"/>
        </w:rPr>
        <w:t>削減できて</w:t>
      </w:r>
      <w:r w:rsidR="00637373" w:rsidRPr="004673E4">
        <w:rPr>
          <w:rFonts w:hint="eastAsia"/>
        </w:rPr>
        <w:t>います</w:t>
      </w:r>
      <w:r w:rsidRPr="004673E4">
        <w:rPr>
          <w:rFonts w:hint="eastAsia"/>
        </w:rPr>
        <w:t>。</w:t>
      </w:r>
    </w:p>
    <w:p w14:paraId="04DE6A9F" w14:textId="1CA2084B" w:rsidR="0074145B" w:rsidRPr="00E5791F" w:rsidRDefault="0074145B" w:rsidP="00E5791F">
      <w:pPr>
        <w:pStyle w:val="21"/>
        <w:ind w:left="338" w:firstLine="225"/>
      </w:pPr>
    </w:p>
    <w:p w14:paraId="0F24D79A" w14:textId="2488FAF9" w:rsidR="00E5791F" w:rsidRDefault="001A38F4" w:rsidP="0074145B">
      <w:pPr>
        <w:pStyle w:val="21"/>
        <w:ind w:leftChars="0" w:left="0" w:firstLineChars="0" w:firstLine="0"/>
      </w:pPr>
      <w:r w:rsidRPr="001A38F4">
        <w:rPr>
          <w:noProof/>
        </w:rPr>
        <w:drawing>
          <wp:inline distT="0" distB="0" distL="0" distR="0" wp14:anchorId="783FC754" wp14:editId="524B151F">
            <wp:extent cx="6120130" cy="2836733"/>
            <wp:effectExtent l="0" t="0" r="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836733"/>
                    </a:xfrm>
                    <a:prstGeom prst="rect">
                      <a:avLst/>
                    </a:prstGeom>
                    <a:noFill/>
                    <a:ln>
                      <a:noFill/>
                    </a:ln>
                  </pic:spPr>
                </pic:pic>
              </a:graphicData>
            </a:graphic>
          </wp:inline>
        </w:drawing>
      </w:r>
    </w:p>
    <w:p w14:paraId="6CC51375" w14:textId="54EA4FBC" w:rsidR="00CB1DFC" w:rsidRDefault="0074145B" w:rsidP="00CB1DFC">
      <w:pPr>
        <w:pStyle w:val="aa"/>
      </w:pPr>
      <w:r w:rsidRPr="00CB1DFC">
        <w:rPr>
          <w:rFonts w:hint="eastAsia"/>
        </w:rPr>
        <w:t>図</w:t>
      </w:r>
      <w:fldSimple w:instr=" SEQ 図 \* ARABIC ">
        <w:r w:rsidR="00D4344F">
          <w:rPr>
            <w:noProof/>
          </w:rPr>
          <w:t>2</w:t>
        </w:r>
      </w:fldSimple>
      <w:r w:rsidRPr="00CB1DFC">
        <w:rPr>
          <w:rFonts w:hint="eastAsia"/>
        </w:rPr>
        <w:t xml:space="preserve">　事務・事業全体の温室効果ガス排出量の推移</w:t>
      </w:r>
    </w:p>
    <w:p w14:paraId="064EDEEF" w14:textId="77777777" w:rsidR="00A526A5" w:rsidRPr="00A526A5" w:rsidRDefault="00A526A5" w:rsidP="00A526A5"/>
    <w:p w14:paraId="61048006" w14:textId="228A7DF6" w:rsidR="0074145B" w:rsidRPr="007835F1" w:rsidRDefault="0074145B" w:rsidP="007835F1">
      <w:pPr>
        <w:pStyle w:val="3"/>
      </w:pPr>
      <w:r w:rsidRPr="007835F1">
        <w:rPr>
          <w:rFonts w:hint="eastAsia"/>
        </w:rPr>
        <w:t>温室効果ガス排出量及びエネルギー等使用量</w:t>
      </w:r>
    </w:p>
    <w:p w14:paraId="04B04BA3" w14:textId="77777777" w:rsidR="0074145B" w:rsidRPr="007835F1" w:rsidRDefault="0074145B" w:rsidP="007835F1">
      <w:pPr>
        <w:pStyle w:val="4"/>
      </w:pPr>
      <w:r w:rsidRPr="007835F1">
        <w:rPr>
          <w:rFonts w:hint="eastAsia"/>
        </w:rPr>
        <w:t>排出源別の温室効果ガス排出量</w:t>
      </w:r>
    </w:p>
    <w:p w14:paraId="7A525D71" w14:textId="5AEA2658" w:rsidR="0074145B" w:rsidRPr="004673E4" w:rsidRDefault="0074145B" w:rsidP="00C76E75">
      <w:pPr>
        <w:pStyle w:val="21"/>
        <w:ind w:left="338" w:firstLine="225"/>
      </w:pPr>
      <w:r w:rsidRPr="004673E4">
        <w:rPr>
          <w:rFonts w:hint="eastAsia"/>
        </w:rPr>
        <w:t>平成</w:t>
      </w:r>
      <w:r w:rsidRPr="004673E4">
        <w:t>30年度（2018年度）から</w:t>
      </w:r>
      <w:r w:rsidRPr="004673E4">
        <w:rPr>
          <w:rFonts w:hint="eastAsia"/>
        </w:rPr>
        <w:t>令和</w:t>
      </w:r>
      <w:r w:rsidR="00C76E75" w:rsidRPr="004673E4">
        <w:rPr>
          <w:rFonts w:hint="eastAsia"/>
        </w:rPr>
        <w:t>2</w:t>
      </w:r>
      <w:r w:rsidRPr="004673E4">
        <w:t>年度（20</w:t>
      </w:r>
      <w:r w:rsidRPr="004673E4">
        <w:rPr>
          <w:rFonts w:hint="eastAsia"/>
        </w:rPr>
        <w:t>2</w:t>
      </w:r>
      <w:r w:rsidR="00C76E75" w:rsidRPr="004673E4">
        <w:rPr>
          <w:rFonts w:hint="eastAsia"/>
        </w:rPr>
        <w:t>0</w:t>
      </w:r>
      <w:r w:rsidRPr="004673E4">
        <w:t>年度）における排出源別の温室効</w:t>
      </w:r>
      <w:r w:rsidRPr="004673E4">
        <w:rPr>
          <w:rFonts w:hint="eastAsia"/>
        </w:rPr>
        <w:t>果ガス排出量を見ると、</w:t>
      </w:r>
      <w:r w:rsidR="009808FC">
        <w:rPr>
          <w:rFonts w:hint="eastAsia"/>
        </w:rPr>
        <w:t>全排出量の約70％を占める</w:t>
      </w:r>
      <w:r w:rsidRPr="004673E4">
        <w:rPr>
          <w:rFonts w:hint="eastAsia"/>
        </w:rPr>
        <w:t>電気</w:t>
      </w:r>
      <w:r w:rsidR="009808FC">
        <w:rPr>
          <w:rFonts w:hint="eastAsia"/>
        </w:rPr>
        <w:t>の使用に伴う</w:t>
      </w:r>
      <w:r w:rsidRPr="004673E4">
        <w:rPr>
          <w:rFonts w:hint="eastAsia"/>
        </w:rPr>
        <w:t>排出量は</w:t>
      </w:r>
      <w:r w:rsidR="009808FC">
        <w:rPr>
          <w:rFonts w:hint="eastAsia"/>
        </w:rPr>
        <w:t>、</w:t>
      </w:r>
      <w:r w:rsidR="005D43C7" w:rsidRPr="004673E4">
        <w:rPr>
          <w:rFonts w:hint="eastAsia"/>
        </w:rPr>
        <w:t>近年は減少傾向にあります</w:t>
      </w:r>
      <w:r w:rsidRPr="004673E4">
        <w:t>。</w:t>
      </w:r>
    </w:p>
    <w:p w14:paraId="44D79EDA" w14:textId="7EDA40F2" w:rsidR="0074145B" w:rsidRPr="004673E4" w:rsidRDefault="0087173A" w:rsidP="00C76E75">
      <w:pPr>
        <w:pStyle w:val="21"/>
        <w:ind w:left="338" w:firstLine="225"/>
      </w:pPr>
      <w:r w:rsidRPr="004673E4">
        <w:rPr>
          <w:rFonts w:hint="eastAsia"/>
          <w:noProof/>
        </w:rPr>
        <w:t>電気による排出量の減少については</w:t>
      </w:r>
      <w:r w:rsidR="0074145B" w:rsidRPr="004673E4">
        <w:rPr>
          <w:rFonts w:hint="eastAsia"/>
        </w:rPr>
        <w:t>、東日本大震災以降停止</w:t>
      </w:r>
      <w:r w:rsidRPr="004673E4">
        <w:rPr>
          <w:rFonts w:hint="eastAsia"/>
        </w:rPr>
        <w:t>していた原子力発電所が、平成29年度（2017年度）以降、運転を順次再開し、</w:t>
      </w:r>
      <w:r w:rsidR="0074145B" w:rsidRPr="004673E4">
        <w:rPr>
          <w:rFonts w:hint="eastAsia"/>
        </w:rPr>
        <w:t>原子力発電の利用率が増加したことにより、</w:t>
      </w:r>
      <w:r w:rsidR="003F6511">
        <w:rPr>
          <w:rFonts w:hint="eastAsia"/>
        </w:rPr>
        <w:t>電気のCO</w:t>
      </w:r>
      <w:r w:rsidR="003F6511" w:rsidRPr="003F6511">
        <w:rPr>
          <w:rFonts w:hint="eastAsia"/>
          <w:vertAlign w:val="subscript"/>
        </w:rPr>
        <w:t>2</w:t>
      </w:r>
      <w:r w:rsidR="0074145B" w:rsidRPr="004673E4">
        <w:rPr>
          <w:rFonts w:hint="eastAsia"/>
        </w:rPr>
        <w:t>排出係数が減少したことが要因の一つに考えられます。これに加え、本市では、電力の調達の際、</w:t>
      </w:r>
      <w:r w:rsidR="003F6511">
        <w:rPr>
          <w:rFonts w:hint="eastAsia"/>
        </w:rPr>
        <w:t>CO</w:t>
      </w:r>
      <w:r w:rsidR="003F6511" w:rsidRPr="003F6511">
        <w:rPr>
          <w:rFonts w:hint="eastAsia"/>
          <w:vertAlign w:val="subscript"/>
        </w:rPr>
        <w:t>2</w:t>
      </w:r>
      <w:r w:rsidR="003F6511" w:rsidRPr="004673E4">
        <w:rPr>
          <w:rFonts w:hint="eastAsia"/>
        </w:rPr>
        <w:t>排出係数</w:t>
      </w:r>
      <w:r w:rsidR="0074145B" w:rsidRPr="004673E4">
        <w:rPr>
          <w:rFonts w:hint="eastAsia"/>
        </w:rPr>
        <w:t>の低い電力の調達を行ってきたこと</w:t>
      </w:r>
      <w:r w:rsidR="00332792" w:rsidRPr="004673E4">
        <w:rPr>
          <w:rFonts w:hint="eastAsia"/>
        </w:rPr>
        <w:t>も排出量の削減に寄与しています。</w:t>
      </w:r>
    </w:p>
    <w:p w14:paraId="1EF5F321" w14:textId="24949575" w:rsidR="0074145B" w:rsidRPr="004673E4" w:rsidRDefault="0074145B" w:rsidP="00C76E75">
      <w:pPr>
        <w:pStyle w:val="21"/>
        <w:ind w:left="338" w:firstLine="225"/>
      </w:pPr>
      <w:r w:rsidRPr="004673E4">
        <w:rPr>
          <w:rFonts w:hint="eastAsia"/>
        </w:rPr>
        <w:t>都市ガス</w:t>
      </w:r>
      <w:r w:rsidR="00F50D0D" w:rsidRPr="004673E4">
        <w:rPr>
          <w:rFonts w:hint="eastAsia"/>
        </w:rPr>
        <w:t>等</w:t>
      </w:r>
      <w:r w:rsidRPr="004673E4">
        <w:rPr>
          <w:rFonts w:hint="eastAsia"/>
        </w:rPr>
        <w:t>による排出量</w:t>
      </w:r>
      <w:r w:rsidR="006E136F" w:rsidRPr="004673E4">
        <w:rPr>
          <w:rFonts w:hint="eastAsia"/>
        </w:rPr>
        <w:t>についても緩やかな減少</w:t>
      </w:r>
      <w:r w:rsidRPr="004673E4">
        <w:t xml:space="preserve">傾向となっており、全体の </w:t>
      </w:r>
      <w:r w:rsidR="00C76E75" w:rsidRPr="004673E4">
        <w:rPr>
          <w:rFonts w:hint="eastAsia"/>
        </w:rPr>
        <w:t>21.</w:t>
      </w:r>
      <w:r w:rsidR="0020056E">
        <w:rPr>
          <w:rFonts w:hint="eastAsia"/>
        </w:rPr>
        <w:t>8</w:t>
      </w:r>
      <w:r w:rsidRPr="004673E4">
        <w:t>％を占めています。</w:t>
      </w:r>
    </w:p>
    <w:p w14:paraId="5C7CFBF9" w14:textId="48B02F73" w:rsidR="0074145B" w:rsidRPr="004673E4" w:rsidRDefault="0074145B" w:rsidP="00C76E75">
      <w:pPr>
        <w:pStyle w:val="21"/>
        <w:ind w:left="338" w:firstLine="225"/>
      </w:pPr>
      <w:r w:rsidRPr="004673E4">
        <w:rPr>
          <w:rFonts w:hint="eastAsia"/>
        </w:rPr>
        <w:t>廃棄物・下水処理に伴う排出量は平成30年度</w:t>
      </w:r>
      <w:r w:rsidRPr="004673E4">
        <w:t>（</w:t>
      </w:r>
      <w:r w:rsidRPr="004673E4">
        <w:rPr>
          <w:rFonts w:hint="eastAsia"/>
        </w:rPr>
        <w:t>2018</w:t>
      </w:r>
      <w:r w:rsidRPr="004673E4">
        <w:t>年度）</w:t>
      </w:r>
      <w:r w:rsidRPr="004673E4">
        <w:rPr>
          <w:rFonts w:hint="eastAsia"/>
        </w:rPr>
        <w:t>以降ほぼ横ばい傾向、公用車の利用</w:t>
      </w:r>
      <w:r w:rsidRPr="004673E4">
        <w:t>、その他の燃料に伴う排出量は減少傾向となっています。</w:t>
      </w:r>
    </w:p>
    <w:p w14:paraId="41DB6822" w14:textId="63836804" w:rsidR="0074145B" w:rsidRDefault="0074145B" w:rsidP="0074145B">
      <w:pPr>
        <w:pStyle w:val="21"/>
        <w:ind w:left="338" w:firstLine="225"/>
      </w:pPr>
    </w:p>
    <w:p w14:paraId="433A5E6F" w14:textId="0789CEA7" w:rsidR="00A526A5" w:rsidRDefault="00A526A5">
      <w:pPr>
        <w:widowControl/>
        <w:jc w:val="left"/>
        <w:rPr>
          <w:rFonts w:ascii="メイリオ" w:eastAsia="メイリオ" w:hAnsi="Meiryo UI" w:cs="Meiryo UI"/>
          <w:szCs w:val="21"/>
        </w:rPr>
      </w:pPr>
      <w:r>
        <w:br w:type="page"/>
      </w:r>
    </w:p>
    <w:p w14:paraId="4CC998FC" w14:textId="77777777" w:rsidR="00A526A5" w:rsidRDefault="00A526A5" w:rsidP="0074145B">
      <w:pPr>
        <w:pStyle w:val="21"/>
        <w:ind w:left="338" w:firstLine="225"/>
      </w:pPr>
    </w:p>
    <w:p w14:paraId="1936B0AD" w14:textId="4207432A" w:rsidR="0074145B" w:rsidRDefault="0074145B" w:rsidP="0074145B">
      <w:pPr>
        <w:pStyle w:val="aa"/>
      </w:pPr>
      <w:r>
        <w:t>表</w:t>
      </w:r>
      <w:fldSimple w:instr=" SEQ 表 \* ARABIC ">
        <w:r w:rsidR="00D4344F">
          <w:rPr>
            <w:noProof/>
          </w:rPr>
          <w:t>2</w:t>
        </w:r>
      </w:fldSimple>
      <w:r>
        <w:rPr>
          <w:rFonts w:hint="eastAsia"/>
        </w:rPr>
        <w:t xml:space="preserve">　排出源別の温室効果ガス排出量</w:t>
      </w:r>
    </w:p>
    <w:p w14:paraId="6224ABE5" w14:textId="0BEEF2D6" w:rsidR="0074145B" w:rsidRPr="007835F1" w:rsidRDefault="0074145B" w:rsidP="00C76E75">
      <w:pPr>
        <w:pStyle w:val="21"/>
        <w:ind w:left="338" w:rightChars="377" w:right="848" w:firstLine="215"/>
        <w:jc w:val="right"/>
        <w:rPr>
          <w:rFonts w:ascii="ＭＳ ゴシック" w:eastAsia="ＭＳ ゴシック" w:hAnsi="ＭＳ ゴシック"/>
          <w:sz w:val="20"/>
          <w:szCs w:val="20"/>
        </w:rPr>
      </w:pPr>
      <w:r w:rsidRPr="007835F1">
        <w:rPr>
          <w:rFonts w:ascii="ＭＳ ゴシック" w:eastAsia="ＭＳ ゴシック" w:hAnsi="ＭＳ ゴシック" w:hint="eastAsia"/>
          <w:sz w:val="20"/>
          <w:szCs w:val="20"/>
        </w:rPr>
        <w:t>単位：t-CO</w:t>
      </w:r>
      <w:r w:rsidRPr="007835F1">
        <w:rPr>
          <w:rFonts w:ascii="ＭＳ ゴシック" w:eastAsia="ＭＳ ゴシック" w:hAnsi="ＭＳ ゴシック" w:hint="eastAsia"/>
          <w:sz w:val="20"/>
          <w:szCs w:val="20"/>
          <w:vertAlign w:val="subscript"/>
        </w:rPr>
        <w:t>2</w:t>
      </w:r>
    </w:p>
    <w:tbl>
      <w:tblPr>
        <w:tblStyle w:val="ab"/>
        <w:tblW w:w="8985" w:type="dxa"/>
        <w:jc w:val="center"/>
        <w:tblLook w:val="04A0" w:firstRow="1" w:lastRow="0" w:firstColumn="1" w:lastColumn="0" w:noHBand="0" w:noVBand="1"/>
      </w:tblPr>
      <w:tblGrid>
        <w:gridCol w:w="2211"/>
        <w:gridCol w:w="1693"/>
        <w:gridCol w:w="1694"/>
        <w:gridCol w:w="1693"/>
        <w:gridCol w:w="1694"/>
      </w:tblGrid>
      <w:tr w:rsidR="0047606F" w:rsidRPr="007835F1" w14:paraId="6276650C" w14:textId="77777777" w:rsidTr="00BB2654">
        <w:trPr>
          <w:trHeight w:val="917"/>
          <w:jc w:val="center"/>
        </w:trPr>
        <w:tc>
          <w:tcPr>
            <w:tcW w:w="2211" w:type="dxa"/>
            <w:tcBorders>
              <w:top w:val="single" w:sz="12" w:space="0" w:color="2F5496" w:themeColor="accent5" w:themeShade="BF"/>
              <w:left w:val="single" w:sz="12" w:space="0" w:color="2F5496" w:themeColor="accent5" w:themeShade="BF"/>
              <w:bottom w:val="single" w:sz="12" w:space="0" w:color="2F5496" w:themeColor="accent5" w:themeShade="BF"/>
              <w:right w:val="single" w:sz="4" w:space="0" w:color="FFFFFF" w:themeColor="background1"/>
            </w:tcBorders>
            <w:shd w:val="clear" w:color="auto" w:fill="2F5496" w:themeFill="accent5" w:themeFillShade="BF"/>
            <w:vAlign w:val="center"/>
          </w:tcPr>
          <w:p w14:paraId="15C47F1F" w14:textId="77777777" w:rsidR="0047606F" w:rsidRPr="007835F1" w:rsidRDefault="0047606F" w:rsidP="0047606F">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年度</w:t>
            </w:r>
          </w:p>
        </w:tc>
        <w:tc>
          <w:tcPr>
            <w:tcW w:w="1693" w:type="dxa"/>
            <w:tcBorders>
              <w:top w:val="single" w:sz="12" w:space="0" w:color="2F5496" w:themeColor="accent5" w:themeShade="BF"/>
              <w:left w:val="single" w:sz="4" w:space="0" w:color="FFFFFF" w:themeColor="background1"/>
              <w:bottom w:val="single" w:sz="12" w:space="0" w:color="2F5496" w:themeColor="accent5" w:themeShade="BF"/>
              <w:right w:val="single" w:sz="4" w:space="0" w:color="FFFFFF" w:themeColor="background1"/>
            </w:tcBorders>
            <w:shd w:val="clear" w:color="auto" w:fill="2F5496" w:themeFill="accent5" w:themeFillShade="BF"/>
            <w:vAlign w:val="center"/>
          </w:tcPr>
          <w:p w14:paraId="2E4D72E6" w14:textId="77777777" w:rsidR="0047606F" w:rsidRPr="007835F1" w:rsidRDefault="0047606F" w:rsidP="0047606F">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平成25年度</w:t>
            </w:r>
          </w:p>
          <w:p w14:paraId="1CD42A50" w14:textId="77777777" w:rsidR="0047606F" w:rsidRDefault="0047606F" w:rsidP="0047606F">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(2013年度)</w:t>
            </w:r>
          </w:p>
          <w:p w14:paraId="6C3DA297" w14:textId="09F3F820" w:rsidR="001B59B7" w:rsidRPr="007835F1" w:rsidRDefault="001B59B7" w:rsidP="0047606F">
            <w:pPr>
              <w:pStyle w:val="21"/>
              <w:ind w:leftChars="0" w:left="0" w:firstLineChars="0" w:firstLine="0"/>
              <w:jc w:val="center"/>
              <w:rPr>
                <w:rFonts w:ascii="ＭＳ ゴシック" w:eastAsia="ＭＳ ゴシック" w:hAnsi="ＭＳ ゴシック"/>
                <w:color w:val="FFFFFF" w:themeColor="background1"/>
              </w:rPr>
            </w:pPr>
            <w:r>
              <w:rPr>
                <w:rFonts w:ascii="ＭＳ ゴシック" w:eastAsia="ＭＳ ゴシック" w:hAnsi="ＭＳ ゴシック" w:hint="eastAsia"/>
                <w:color w:val="FFFFFF" w:themeColor="background1"/>
              </w:rPr>
              <w:t>≪基準年度≫</w:t>
            </w:r>
          </w:p>
        </w:tc>
        <w:tc>
          <w:tcPr>
            <w:tcW w:w="1694" w:type="dxa"/>
            <w:tcBorders>
              <w:top w:val="single" w:sz="12" w:space="0" w:color="2F5496" w:themeColor="accent5" w:themeShade="BF"/>
              <w:left w:val="single" w:sz="4" w:space="0" w:color="FFFFFF" w:themeColor="background1"/>
              <w:bottom w:val="single" w:sz="12" w:space="0" w:color="2F5496" w:themeColor="accent5" w:themeShade="BF"/>
              <w:right w:val="single" w:sz="4" w:space="0" w:color="FFFFFF" w:themeColor="background1"/>
            </w:tcBorders>
            <w:shd w:val="clear" w:color="auto" w:fill="2F5496" w:themeFill="accent5" w:themeFillShade="BF"/>
            <w:vAlign w:val="center"/>
          </w:tcPr>
          <w:p w14:paraId="13936E2C" w14:textId="77777777" w:rsidR="0047606F" w:rsidRPr="007835F1" w:rsidRDefault="0047606F" w:rsidP="0047606F">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平成30年度</w:t>
            </w:r>
          </w:p>
          <w:p w14:paraId="485E5ACE" w14:textId="77777777" w:rsidR="0047606F" w:rsidRDefault="0047606F" w:rsidP="0047606F">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(2018年度)</w:t>
            </w:r>
          </w:p>
          <w:p w14:paraId="19F65671" w14:textId="3A54200D" w:rsidR="001B59B7" w:rsidRPr="007835F1" w:rsidRDefault="001B59B7" w:rsidP="0047606F">
            <w:pPr>
              <w:pStyle w:val="21"/>
              <w:ind w:leftChars="0" w:left="0" w:firstLineChars="0" w:firstLine="0"/>
              <w:jc w:val="center"/>
              <w:rPr>
                <w:rFonts w:ascii="ＭＳ ゴシック" w:eastAsia="ＭＳ ゴシック" w:hAnsi="ＭＳ ゴシック"/>
                <w:color w:val="FFFFFF" w:themeColor="background1"/>
              </w:rPr>
            </w:pPr>
          </w:p>
        </w:tc>
        <w:tc>
          <w:tcPr>
            <w:tcW w:w="1693" w:type="dxa"/>
            <w:tcBorders>
              <w:top w:val="single" w:sz="12" w:space="0" w:color="2F5496" w:themeColor="accent5" w:themeShade="BF"/>
              <w:left w:val="single" w:sz="4" w:space="0" w:color="FFFFFF" w:themeColor="background1"/>
              <w:bottom w:val="single" w:sz="12" w:space="0" w:color="2F5496" w:themeColor="accent5" w:themeShade="BF"/>
              <w:right w:val="single" w:sz="4" w:space="0" w:color="FFFFFF" w:themeColor="background1"/>
            </w:tcBorders>
            <w:shd w:val="clear" w:color="auto" w:fill="2F5496" w:themeFill="accent5" w:themeFillShade="BF"/>
            <w:vAlign w:val="center"/>
          </w:tcPr>
          <w:p w14:paraId="1A5EF955" w14:textId="0DE0880C" w:rsidR="0047606F" w:rsidRPr="007835F1" w:rsidRDefault="0047606F" w:rsidP="0047606F">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令和</w:t>
            </w:r>
            <w:r w:rsidR="00CB1DFC">
              <w:rPr>
                <w:rFonts w:ascii="ＭＳ ゴシック" w:eastAsia="ＭＳ ゴシック" w:hAnsi="ＭＳ ゴシック" w:hint="eastAsia"/>
                <w:color w:val="FFFFFF" w:themeColor="background1"/>
              </w:rPr>
              <w:t>元</w:t>
            </w:r>
            <w:r w:rsidRPr="007835F1">
              <w:rPr>
                <w:rFonts w:ascii="ＭＳ ゴシック" w:eastAsia="ＭＳ ゴシック" w:hAnsi="ＭＳ ゴシック" w:hint="eastAsia"/>
                <w:color w:val="FFFFFF" w:themeColor="background1"/>
              </w:rPr>
              <w:t>年度</w:t>
            </w:r>
          </w:p>
          <w:p w14:paraId="1B4BE30C" w14:textId="77777777" w:rsidR="0047606F" w:rsidRDefault="0047606F" w:rsidP="0047606F">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(2019年度)</w:t>
            </w:r>
          </w:p>
          <w:p w14:paraId="488FE1E8" w14:textId="2091FAB6" w:rsidR="001B59B7" w:rsidRPr="007835F1" w:rsidRDefault="001B59B7" w:rsidP="0047606F">
            <w:pPr>
              <w:pStyle w:val="21"/>
              <w:ind w:leftChars="0" w:left="0" w:firstLineChars="0" w:firstLine="0"/>
              <w:jc w:val="center"/>
              <w:rPr>
                <w:rFonts w:ascii="ＭＳ ゴシック" w:eastAsia="ＭＳ ゴシック" w:hAnsi="ＭＳ ゴシック"/>
                <w:color w:val="FFFFFF" w:themeColor="background1"/>
              </w:rPr>
            </w:pPr>
          </w:p>
        </w:tc>
        <w:tc>
          <w:tcPr>
            <w:tcW w:w="1694" w:type="dxa"/>
            <w:tcBorders>
              <w:top w:val="single" w:sz="12" w:space="0" w:color="2F5496" w:themeColor="accent5" w:themeShade="BF"/>
              <w:left w:val="single" w:sz="4" w:space="0" w:color="FFFFFF" w:themeColor="background1"/>
              <w:bottom w:val="single" w:sz="12" w:space="0" w:color="2F5496" w:themeColor="accent5" w:themeShade="BF"/>
              <w:right w:val="single" w:sz="12" w:space="0" w:color="2F5496" w:themeColor="accent5" w:themeShade="BF"/>
            </w:tcBorders>
            <w:shd w:val="clear" w:color="auto" w:fill="2F5496" w:themeFill="accent5" w:themeFillShade="BF"/>
            <w:vAlign w:val="center"/>
          </w:tcPr>
          <w:p w14:paraId="52DA6BAE" w14:textId="77777777" w:rsidR="0047606F" w:rsidRPr="007835F1" w:rsidRDefault="0047606F" w:rsidP="0047606F">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令和2年度</w:t>
            </w:r>
          </w:p>
          <w:p w14:paraId="5BE0F21B" w14:textId="77777777" w:rsidR="0047606F" w:rsidRDefault="0047606F" w:rsidP="0047606F">
            <w:pPr>
              <w:pStyle w:val="21"/>
              <w:ind w:leftChars="0" w:left="0" w:firstLineChars="0" w:firstLine="0"/>
              <w:jc w:val="center"/>
              <w:rPr>
                <w:rFonts w:ascii="ＭＳ ゴシック" w:eastAsia="ＭＳ ゴシック" w:hAnsi="ＭＳ ゴシック"/>
                <w:color w:val="FFFFFF" w:themeColor="background1"/>
              </w:rPr>
            </w:pPr>
            <w:r w:rsidRPr="007835F1">
              <w:rPr>
                <w:rFonts w:ascii="ＭＳ ゴシック" w:eastAsia="ＭＳ ゴシック" w:hAnsi="ＭＳ ゴシック" w:hint="eastAsia"/>
                <w:color w:val="FFFFFF" w:themeColor="background1"/>
              </w:rPr>
              <w:t>(2020年度)</w:t>
            </w:r>
          </w:p>
          <w:p w14:paraId="2061C95B" w14:textId="58089249" w:rsidR="001B59B7" w:rsidRPr="007835F1" w:rsidRDefault="001B59B7" w:rsidP="0047606F">
            <w:pPr>
              <w:pStyle w:val="21"/>
              <w:ind w:leftChars="0" w:left="0" w:firstLineChars="0" w:firstLine="0"/>
              <w:jc w:val="center"/>
              <w:rPr>
                <w:rFonts w:ascii="ＭＳ ゴシック" w:eastAsia="ＭＳ ゴシック" w:hAnsi="ＭＳ ゴシック"/>
                <w:color w:val="FFFFFF" w:themeColor="background1"/>
              </w:rPr>
            </w:pPr>
          </w:p>
        </w:tc>
      </w:tr>
      <w:tr w:rsidR="0047606F" w:rsidRPr="007835F1" w14:paraId="3D399C51" w14:textId="77777777" w:rsidTr="00BB2654">
        <w:trPr>
          <w:trHeight w:val="397"/>
          <w:jc w:val="center"/>
        </w:trPr>
        <w:tc>
          <w:tcPr>
            <w:tcW w:w="2211" w:type="dxa"/>
            <w:tcBorders>
              <w:top w:val="single" w:sz="12"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730F7804" w14:textId="77777777" w:rsidR="0047606F" w:rsidRPr="007835F1" w:rsidRDefault="0047606F" w:rsidP="0047606F">
            <w:pPr>
              <w:pStyle w:val="21"/>
              <w:ind w:leftChars="0" w:left="0" w:firstLineChars="0" w:firstLine="0"/>
              <w:jc w:val="left"/>
              <w:rPr>
                <w:rFonts w:ascii="ＭＳ ゴシック" w:eastAsia="ＭＳ ゴシック" w:hAnsi="ＭＳ ゴシック"/>
              </w:rPr>
            </w:pPr>
            <w:r w:rsidRPr="007835F1">
              <w:rPr>
                <w:rFonts w:ascii="ＭＳ ゴシック" w:eastAsia="ＭＳ ゴシック" w:hAnsi="ＭＳ ゴシック" w:hint="eastAsia"/>
              </w:rPr>
              <w:t>電気</w:t>
            </w:r>
          </w:p>
        </w:tc>
        <w:tc>
          <w:tcPr>
            <w:tcW w:w="1693" w:type="dxa"/>
            <w:tcBorders>
              <w:top w:val="single" w:sz="12"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EEAF6" w:themeFill="accent1" w:themeFillTint="33"/>
            <w:vAlign w:val="center"/>
          </w:tcPr>
          <w:p w14:paraId="337C188E"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rPr>
              <w:t>33,194</w:t>
            </w:r>
          </w:p>
        </w:tc>
        <w:tc>
          <w:tcPr>
            <w:tcW w:w="1694" w:type="dxa"/>
            <w:tcBorders>
              <w:top w:val="single" w:sz="12"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AC6D707"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24</w:t>
            </w:r>
            <w:r w:rsidRPr="007835F1">
              <w:rPr>
                <w:rFonts w:ascii="ＭＳ ゴシック" w:eastAsia="ＭＳ ゴシック" w:hAnsi="ＭＳ ゴシック"/>
              </w:rPr>
              <w:t>,</w:t>
            </w:r>
            <w:r w:rsidRPr="007835F1">
              <w:rPr>
                <w:rFonts w:ascii="ＭＳ ゴシック" w:eastAsia="ＭＳ ゴシック" w:hAnsi="ＭＳ ゴシック" w:hint="eastAsia"/>
              </w:rPr>
              <w:t>419</w:t>
            </w:r>
          </w:p>
        </w:tc>
        <w:tc>
          <w:tcPr>
            <w:tcW w:w="1693" w:type="dxa"/>
            <w:tcBorders>
              <w:top w:val="single" w:sz="12"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9340068"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22</w:t>
            </w:r>
            <w:r w:rsidRPr="007835F1">
              <w:rPr>
                <w:rFonts w:ascii="ＭＳ ゴシック" w:eastAsia="ＭＳ ゴシック" w:hAnsi="ＭＳ ゴシック"/>
              </w:rPr>
              <w:t>,</w:t>
            </w:r>
            <w:r w:rsidRPr="007835F1">
              <w:rPr>
                <w:rFonts w:ascii="ＭＳ ゴシック" w:eastAsia="ＭＳ ゴシック" w:hAnsi="ＭＳ ゴシック" w:hint="eastAsia"/>
              </w:rPr>
              <w:t>52</w:t>
            </w:r>
            <w:r w:rsidRPr="007835F1">
              <w:rPr>
                <w:rFonts w:ascii="ＭＳ ゴシック" w:eastAsia="ＭＳ ゴシック" w:hAnsi="ＭＳ ゴシック"/>
              </w:rPr>
              <w:t>1</w:t>
            </w:r>
          </w:p>
        </w:tc>
        <w:tc>
          <w:tcPr>
            <w:tcW w:w="1694" w:type="dxa"/>
            <w:tcBorders>
              <w:top w:val="single" w:sz="12"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5B007FF4"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22</w:t>
            </w:r>
            <w:r w:rsidRPr="007835F1">
              <w:rPr>
                <w:rFonts w:ascii="ＭＳ ゴシック" w:eastAsia="ＭＳ ゴシック" w:hAnsi="ＭＳ ゴシック"/>
              </w:rPr>
              <w:t>,</w:t>
            </w:r>
            <w:r w:rsidRPr="007835F1">
              <w:rPr>
                <w:rFonts w:ascii="ＭＳ ゴシック" w:eastAsia="ＭＳ ゴシック" w:hAnsi="ＭＳ ゴシック" w:hint="eastAsia"/>
              </w:rPr>
              <w:t>899</w:t>
            </w:r>
          </w:p>
        </w:tc>
      </w:tr>
      <w:tr w:rsidR="0047606F" w:rsidRPr="007835F1" w14:paraId="205C47B6" w14:textId="77777777" w:rsidTr="00BB2654">
        <w:trPr>
          <w:trHeight w:val="397"/>
          <w:jc w:val="center"/>
        </w:trPr>
        <w:tc>
          <w:tcPr>
            <w:tcW w:w="2211"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662E9FBF" w14:textId="77777777" w:rsidR="0047606F" w:rsidRPr="007835F1" w:rsidRDefault="0047606F" w:rsidP="0047606F">
            <w:pPr>
              <w:pStyle w:val="21"/>
              <w:ind w:leftChars="0" w:left="0" w:firstLineChars="0" w:firstLine="0"/>
              <w:jc w:val="left"/>
              <w:rPr>
                <w:rFonts w:ascii="ＭＳ ゴシック" w:eastAsia="ＭＳ ゴシック" w:hAnsi="ＭＳ ゴシック"/>
              </w:rPr>
            </w:pPr>
            <w:r w:rsidRPr="007835F1">
              <w:rPr>
                <w:rFonts w:ascii="ＭＳ ゴシック" w:eastAsia="ＭＳ ゴシック" w:hAnsi="ＭＳ ゴシック" w:hint="eastAsia"/>
              </w:rPr>
              <w:t>ガス</w:t>
            </w:r>
          </w:p>
        </w:tc>
        <w:tc>
          <w:tcPr>
            <w:tcW w:w="1693"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EEAF6" w:themeFill="accent1" w:themeFillTint="33"/>
            <w:vAlign w:val="center"/>
          </w:tcPr>
          <w:p w14:paraId="25B357CD"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8,682</w:t>
            </w:r>
          </w:p>
        </w:tc>
        <w:tc>
          <w:tcPr>
            <w:tcW w:w="169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C3C1F26" w14:textId="383B663F"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8</w:t>
            </w:r>
            <w:r w:rsidRPr="007835F1">
              <w:rPr>
                <w:rFonts w:ascii="ＭＳ ゴシック" w:eastAsia="ＭＳ ゴシック" w:hAnsi="ＭＳ ゴシック"/>
              </w:rPr>
              <w:t>,</w:t>
            </w:r>
            <w:r w:rsidR="0020056E">
              <w:rPr>
                <w:rFonts w:ascii="ＭＳ ゴシック" w:eastAsia="ＭＳ ゴシック" w:hAnsi="ＭＳ ゴシック" w:hint="eastAsia"/>
              </w:rPr>
              <w:t>120</w:t>
            </w:r>
          </w:p>
        </w:tc>
        <w:tc>
          <w:tcPr>
            <w:tcW w:w="1693"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983E02D" w14:textId="3A964FBA"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7</w:t>
            </w:r>
            <w:r w:rsidRPr="007835F1">
              <w:rPr>
                <w:rFonts w:ascii="ＭＳ ゴシック" w:eastAsia="ＭＳ ゴシック" w:hAnsi="ＭＳ ゴシック"/>
              </w:rPr>
              <w:t>,8</w:t>
            </w:r>
            <w:r w:rsidR="0020056E">
              <w:rPr>
                <w:rFonts w:ascii="ＭＳ ゴシック" w:eastAsia="ＭＳ ゴシック" w:hAnsi="ＭＳ ゴシック" w:hint="eastAsia"/>
              </w:rPr>
              <w:t>81</w:t>
            </w:r>
          </w:p>
        </w:tc>
        <w:tc>
          <w:tcPr>
            <w:tcW w:w="1694"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333C036D" w14:textId="014A855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7</w:t>
            </w:r>
            <w:r w:rsidRPr="007835F1">
              <w:rPr>
                <w:rFonts w:ascii="ＭＳ ゴシック" w:eastAsia="ＭＳ ゴシック" w:hAnsi="ＭＳ ゴシック"/>
              </w:rPr>
              <w:t>,1</w:t>
            </w:r>
            <w:r w:rsidR="0020056E">
              <w:rPr>
                <w:rFonts w:ascii="ＭＳ ゴシック" w:eastAsia="ＭＳ ゴシック" w:hAnsi="ＭＳ ゴシック" w:hint="eastAsia"/>
              </w:rPr>
              <w:t>50</w:t>
            </w:r>
          </w:p>
        </w:tc>
      </w:tr>
      <w:tr w:rsidR="0047606F" w:rsidRPr="007835F1" w14:paraId="40E815B3" w14:textId="77777777" w:rsidTr="00BB2654">
        <w:trPr>
          <w:trHeight w:val="397"/>
          <w:jc w:val="center"/>
        </w:trPr>
        <w:tc>
          <w:tcPr>
            <w:tcW w:w="2211"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0F37E62A" w14:textId="77777777" w:rsidR="0047606F" w:rsidRPr="007835F1" w:rsidRDefault="0047606F" w:rsidP="0047606F">
            <w:pPr>
              <w:pStyle w:val="21"/>
              <w:ind w:leftChars="0" w:left="0" w:firstLineChars="0" w:firstLine="0"/>
              <w:jc w:val="left"/>
              <w:rPr>
                <w:rFonts w:ascii="ＭＳ ゴシック" w:eastAsia="ＭＳ ゴシック" w:hAnsi="ＭＳ ゴシック"/>
              </w:rPr>
            </w:pPr>
            <w:r w:rsidRPr="007835F1">
              <w:rPr>
                <w:rFonts w:ascii="ＭＳ ゴシック" w:eastAsia="ＭＳ ゴシック" w:hAnsi="ＭＳ ゴシック" w:hint="eastAsia"/>
              </w:rPr>
              <w:t>その他燃料</w:t>
            </w:r>
          </w:p>
        </w:tc>
        <w:tc>
          <w:tcPr>
            <w:tcW w:w="1693"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EEAF6" w:themeFill="accent1" w:themeFillTint="33"/>
            <w:vAlign w:val="center"/>
          </w:tcPr>
          <w:p w14:paraId="6E8592F3"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596</w:t>
            </w:r>
          </w:p>
        </w:tc>
        <w:tc>
          <w:tcPr>
            <w:tcW w:w="169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5636F3D"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2</w:t>
            </w:r>
            <w:r w:rsidRPr="007835F1">
              <w:rPr>
                <w:rFonts w:ascii="ＭＳ ゴシック" w:eastAsia="ＭＳ ゴシック" w:hAnsi="ＭＳ ゴシック"/>
              </w:rPr>
              <w:t>21</w:t>
            </w:r>
          </w:p>
        </w:tc>
        <w:tc>
          <w:tcPr>
            <w:tcW w:w="1693"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2AF2D7C"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2</w:t>
            </w:r>
            <w:r w:rsidRPr="007835F1">
              <w:rPr>
                <w:rFonts w:ascii="ＭＳ ゴシック" w:eastAsia="ＭＳ ゴシック" w:hAnsi="ＭＳ ゴシック"/>
              </w:rPr>
              <w:t>10</w:t>
            </w:r>
          </w:p>
        </w:tc>
        <w:tc>
          <w:tcPr>
            <w:tcW w:w="1694"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3570BBF9"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1</w:t>
            </w:r>
            <w:r w:rsidRPr="007835F1">
              <w:rPr>
                <w:rFonts w:ascii="ＭＳ ゴシック" w:eastAsia="ＭＳ ゴシック" w:hAnsi="ＭＳ ゴシック"/>
              </w:rPr>
              <w:t>40</w:t>
            </w:r>
          </w:p>
        </w:tc>
      </w:tr>
      <w:tr w:rsidR="0047606F" w:rsidRPr="007835F1" w14:paraId="37A33941" w14:textId="77777777" w:rsidTr="00BB2654">
        <w:trPr>
          <w:trHeight w:val="397"/>
          <w:jc w:val="center"/>
        </w:trPr>
        <w:tc>
          <w:tcPr>
            <w:tcW w:w="2211"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2295507E" w14:textId="77777777" w:rsidR="0047606F" w:rsidRPr="007835F1" w:rsidRDefault="0047606F" w:rsidP="0047606F">
            <w:pPr>
              <w:pStyle w:val="21"/>
              <w:ind w:leftChars="0" w:left="0" w:firstLineChars="0" w:firstLine="0"/>
              <w:jc w:val="left"/>
              <w:rPr>
                <w:rFonts w:ascii="ＭＳ ゴシック" w:eastAsia="ＭＳ ゴシック" w:hAnsi="ＭＳ ゴシック"/>
              </w:rPr>
            </w:pPr>
            <w:r w:rsidRPr="007835F1">
              <w:rPr>
                <w:rFonts w:ascii="ＭＳ ゴシック" w:eastAsia="ＭＳ ゴシック" w:hAnsi="ＭＳ ゴシック" w:hint="eastAsia"/>
              </w:rPr>
              <w:t>公用車</w:t>
            </w:r>
          </w:p>
        </w:tc>
        <w:tc>
          <w:tcPr>
            <w:tcW w:w="1693"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EEAF6" w:themeFill="accent1" w:themeFillTint="33"/>
            <w:vAlign w:val="center"/>
          </w:tcPr>
          <w:p w14:paraId="553DAACB"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1,433</w:t>
            </w:r>
          </w:p>
        </w:tc>
        <w:tc>
          <w:tcPr>
            <w:tcW w:w="169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9CE105A" w14:textId="3380178B"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1</w:t>
            </w:r>
            <w:r w:rsidR="00195C75">
              <w:rPr>
                <w:rFonts w:ascii="ＭＳ ゴシック" w:eastAsia="ＭＳ ゴシック" w:hAnsi="ＭＳ ゴシック"/>
              </w:rPr>
              <w:t>,15</w:t>
            </w:r>
            <w:r w:rsidR="00195C75">
              <w:rPr>
                <w:rFonts w:ascii="ＭＳ ゴシック" w:eastAsia="ＭＳ ゴシック" w:hAnsi="ＭＳ ゴシック" w:hint="eastAsia"/>
              </w:rPr>
              <w:t>6</w:t>
            </w:r>
          </w:p>
        </w:tc>
        <w:tc>
          <w:tcPr>
            <w:tcW w:w="1693"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1562809"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1</w:t>
            </w:r>
            <w:r w:rsidRPr="007835F1">
              <w:rPr>
                <w:rFonts w:ascii="ＭＳ ゴシック" w:eastAsia="ＭＳ ゴシック" w:hAnsi="ＭＳ ゴシック"/>
              </w:rPr>
              <w:t>,121</w:t>
            </w:r>
          </w:p>
        </w:tc>
        <w:tc>
          <w:tcPr>
            <w:tcW w:w="1694"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514AA4DB"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1</w:t>
            </w:r>
            <w:r w:rsidRPr="007835F1">
              <w:rPr>
                <w:rFonts w:ascii="ＭＳ ゴシック" w:eastAsia="ＭＳ ゴシック" w:hAnsi="ＭＳ ゴシック"/>
              </w:rPr>
              <w:t>,043</w:t>
            </w:r>
          </w:p>
        </w:tc>
      </w:tr>
      <w:tr w:rsidR="0047606F" w:rsidRPr="007835F1" w14:paraId="09A26C6A" w14:textId="77777777" w:rsidTr="00BB2654">
        <w:trPr>
          <w:trHeight w:val="397"/>
          <w:jc w:val="center"/>
        </w:trPr>
        <w:tc>
          <w:tcPr>
            <w:tcW w:w="2211" w:type="dxa"/>
            <w:tcBorders>
              <w:top w:val="single" w:sz="4" w:space="0" w:color="2F5496" w:themeColor="accent5" w:themeShade="BF"/>
              <w:left w:val="single" w:sz="12" w:space="0" w:color="2F5496" w:themeColor="accent5" w:themeShade="BF"/>
              <w:bottom w:val="double" w:sz="4" w:space="0" w:color="2F5496" w:themeColor="accent5" w:themeShade="BF"/>
              <w:right w:val="single" w:sz="4" w:space="0" w:color="2F5496" w:themeColor="accent5" w:themeShade="BF"/>
            </w:tcBorders>
            <w:vAlign w:val="center"/>
          </w:tcPr>
          <w:p w14:paraId="0BD84856" w14:textId="77777777" w:rsidR="0047606F" w:rsidRPr="007835F1" w:rsidRDefault="0047606F" w:rsidP="0047606F">
            <w:pPr>
              <w:pStyle w:val="21"/>
              <w:ind w:leftChars="0" w:left="0" w:firstLineChars="0" w:firstLine="0"/>
              <w:jc w:val="left"/>
              <w:rPr>
                <w:rFonts w:ascii="ＭＳ ゴシック" w:eastAsia="ＭＳ ゴシック" w:hAnsi="ＭＳ ゴシック"/>
              </w:rPr>
            </w:pPr>
            <w:r w:rsidRPr="007835F1">
              <w:rPr>
                <w:rFonts w:ascii="ＭＳ ゴシック" w:eastAsia="ＭＳ ゴシック" w:hAnsi="ＭＳ ゴシック" w:hint="eastAsia"/>
              </w:rPr>
              <w:t>廃棄物・下水処理</w:t>
            </w:r>
          </w:p>
        </w:tc>
        <w:tc>
          <w:tcPr>
            <w:tcW w:w="1693" w:type="dxa"/>
            <w:tcBorders>
              <w:top w:val="single" w:sz="4" w:space="0" w:color="2F5496" w:themeColor="accent5" w:themeShade="BF"/>
              <w:left w:val="single" w:sz="4" w:space="0" w:color="2F5496" w:themeColor="accent5" w:themeShade="BF"/>
              <w:bottom w:val="double" w:sz="4" w:space="0" w:color="2F5496" w:themeColor="accent5" w:themeShade="BF"/>
              <w:right w:val="single" w:sz="4" w:space="0" w:color="2F5496" w:themeColor="accent5" w:themeShade="BF"/>
            </w:tcBorders>
            <w:shd w:val="clear" w:color="auto" w:fill="DEEAF6" w:themeFill="accent1" w:themeFillTint="33"/>
            <w:vAlign w:val="center"/>
          </w:tcPr>
          <w:p w14:paraId="035BB6EE"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1,391</w:t>
            </w:r>
          </w:p>
        </w:tc>
        <w:tc>
          <w:tcPr>
            <w:tcW w:w="1694" w:type="dxa"/>
            <w:tcBorders>
              <w:top w:val="single" w:sz="4" w:space="0" w:color="2F5496" w:themeColor="accent5" w:themeShade="BF"/>
              <w:left w:val="single" w:sz="4" w:space="0" w:color="2F5496" w:themeColor="accent5" w:themeShade="BF"/>
              <w:bottom w:val="double" w:sz="4" w:space="0" w:color="2F5496" w:themeColor="accent5" w:themeShade="BF"/>
              <w:right w:val="single" w:sz="4" w:space="0" w:color="2F5496" w:themeColor="accent5" w:themeShade="BF"/>
            </w:tcBorders>
            <w:vAlign w:val="center"/>
          </w:tcPr>
          <w:p w14:paraId="708577F6" w14:textId="75A473B6"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1</w:t>
            </w:r>
            <w:r w:rsidRPr="007835F1">
              <w:rPr>
                <w:rFonts w:ascii="ＭＳ ゴシック" w:eastAsia="ＭＳ ゴシック" w:hAnsi="ＭＳ ゴシック"/>
              </w:rPr>
              <w:t>,</w:t>
            </w:r>
            <w:r w:rsidR="0020056E">
              <w:rPr>
                <w:rFonts w:ascii="ＭＳ ゴシック" w:eastAsia="ＭＳ ゴシック" w:hAnsi="ＭＳ ゴシック" w:hint="eastAsia"/>
              </w:rPr>
              <w:t>426</w:t>
            </w:r>
          </w:p>
        </w:tc>
        <w:tc>
          <w:tcPr>
            <w:tcW w:w="1693" w:type="dxa"/>
            <w:tcBorders>
              <w:top w:val="single" w:sz="4" w:space="0" w:color="2F5496" w:themeColor="accent5" w:themeShade="BF"/>
              <w:left w:val="single" w:sz="4" w:space="0" w:color="2F5496" w:themeColor="accent5" w:themeShade="BF"/>
              <w:bottom w:val="double" w:sz="4" w:space="0" w:color="2F5496" w:themeColor="accent5" w:themeShade="BF"/>
              <w:right w:val="single" w:sz="4" w:space="0" w:color="2F5496" w:themeColor="accent5" w:themeShade="BF"/>
            </w:tcBorders>
            <w:vAlign w:val="center"/>
          </w:tcPr>
          <w:p w14:paraId="4B581EB7" w14:textId="06010854" w:rsidR="0047606F" w:rsidRPr="007835F1" w:rsidRDefault="0047606F" w:rsidP="0020056E">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1</w:t>
            </w:r>
            <w:r w:rsidRPr="007835F1">
              <w:rPr>
                <w:rFonts w:ascii="ＭＳ ゴシック" w:eastAsia="ＭＳ ゴシック" w:hAnsi="ＭＳ ゴシック"/>
              </w:rPr>
              <w:t>,4</w:t>
            </w:r>
            <w:r w:rsidR="0020056E">
              <w:rPr>
                <w:rFonts w:ascii="ＭＳ ゴシック" w:eastAsia="ＭＳ ゴシック" w:hAnsi="ＭＳ ゴシック" w:hint="eastAsia"/>
              </w:rPr>
              <w:t>97</w:t>
            </w:r>
          </w:p>
        </w:tc>
        <w:tc>
          <w:tcPr>
            <w:tcW w:w="1694" w:type="dxa"/>
            <w:tcBorders>
              <w:top w:val="single" w:sz="4" w:space="0" w:color="2F5496" w:themeColor="accent5" w:themeShade="BF"/>
              <w:left w:val="single" w:sz="4" w:space="0" w:color="2F5496" w:themeColor="accent5" w:themeShade="BF"/>
              <w:bottom w:val="double" w:sz="4" w:space="0" w:color="2F5496" w:themeColor="accent5" w:themeShade="BF"/>
              <w:right w:val="single" w:sz="12" w:space="0" w:color="2F5496" w:themeColor="accent5" w:themeShade="BF"/>
            </w:tcBorders>
            <w:vAlign w:val="center"/>
          </w:tcPr>
          <w:p w14:paraId="0E9F202F" w14:textId="501E58FF"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1</w:t>
            </w:r>
            <w:r w:rsidRPr="007835F1">
              <w:rPr>
                <w:rFonts w:ascii="ＭＳ ゴシック" w:eastAsia="ＭＳ ゴシック" w:hAnsi="ＭＳ ゴシック"/>
              </w:rPr>
              <w:t>,4</w:t>
            </w:r>
            <w:r w:rsidR="0020056E">
              <w:rPr>
                <w:rFonts w:ascii="ＭＳ ゴシック" w:eastAsia="ＭＳ ゴシック" w:hAnsi="ＭＳ ゴシック" w:hint="eastAsia"/>
              </w:rPr>
              <w:t>97</w:t>
            </w:r>
          </w:p>
        </w:tc>
      </w:tr>
      <w:tr w:rsidR="0047606F" w:rsidRPr="007835F1" w14:paraId="76C0B0A9" w14:textId="77777777" w:rsidTr="00BB2654">
        <w:trPr>
          <w:trHeight w:val="397"/>
          <w:jc w:val="center"/>
        </w:trPr>
        <w:tc>
          <w:tcPr>
            <w:tcW w:w="2211" w:type="dxa"/>
            <w:tcBorders>
              <w:top w:val="double" w:sz="4" w:space="0" w:color="2F5496" w:themeColor="accent5" w:themeShade="BF"/>
              <w:left w:val="single" w:sz="12" w:space="0" w:color="2F5496" w:themeColor="accent5" w:themeShade="BF"/>
              <w:bottom w:val="double" w:sz="4" w:space="0" w:color="2F5496" w:themeColor="accent5" w:themeShade="BF"/>
              <w:right w:val="single" w:sz="4" w:space="0" w:color="2F5496" w:themeColor="accent5" w:themeShade="BF"/>
            </w:tcBorders>
            <w:vAlign w:val="center"/>
          </w:tcPr>
          <w:p w14:paraId="3725E0F8" w14:textId="77777777" w:rsidR="0047606F" w:rsidRPr="007835F1" w:rsidRDefault="0047606F" w:rsidP="0047606F">
            <w:pPr>
              <w:pStyle w:val="21"/>
              <w:ind w:leftChars="0" w:left="0" w:firstLineChars="0" w:firstLine="0"/>
              <w:jc w:val="left"/>
              <w:rPr>
                <w:rFonts w:ascii="ＭＳ ゴシック" w:eastAsia="ＭＳ ゴシック" w:hAnsi="ＭＳ ゴシック"/>
              </w:rPr>
            </w:pPr>
            <w:r w:rsidRPr="007835F1">
              <w:rPr>
                <w:rFonts w:ascii="ＭＳ ゴシック" w:eastAsia="ＭＳ ゴシック" w:hAnsi="ＭＳ ゴシック" w:hint="eastAsia"/>
              </w:rPr>
              <w:t>合計</w:t>
            </w:r>
          </w:p>
        </w:tc>
        <w:tc>
          <w:tcPr>
            <w:tcW w:w="1693" w:type="dxa"/>
            <w:tcBorders>
              <w:top w:val="double" w:sz="4" w:space="0" w:color="2F5496" w:themeColor="accent5" w:themeShade="BF"/>
              <w:left w:val="single" w:sz="4" w:space="0" w:color="2F5496" w:themeColor="accent5" w:themeShade="BF"/>
              <w:bottom w:val="double" w:sz="4" w:space="0" w:color="2F5496" w:themeColor="accent5" w:themeShade="BF"/>
              <w:right w:val="single" w:sz="4" w:space="0" w:color="2F5496" w:themeColor="accent5" w:themeShade="BF"/>
            </w:tcBorders>
            <w:shd w:val="clear" w:color="auto" w:fill="DEEAF6" w:themeFill="accent1" w:themeFillTint="33"/>
            <w:vAlign w:val="center"/>
          </w:tcPr>
          <w:p w14:paraId="4334685B"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4</w:t>
            </w:r>
            <w:r w:rsidRPr="007835F1">
              <w:rPr>
                <w:rFonts w:ascii="ＭＳ ゴシック" w:eastAsia="ＭＳ ゴシック" w:hAnsi="ＭＳ ゴシック"/>
              </w:rPr>
              <w:t>5,29</w:t>
            </w:r>
            <w:r w:rsidRPr="007835F1">
              <w:rPr>
                <w:rFonts w:ascii="ＭＳ ゴシック" w:eastAsia="ＭＳ ゴシック" w:hAnsi="ＭＳ ゴシック" w:hint="eastAsia"/>
              </w:rPr>
              <w:t>6</w:t>
            </w:r>
          </w:p>
        </w:tc>
        <w:tc>
          <w:tcPr>
            <w:tcW w:w="1694" w:type="dxa"/>
            <w:tcBorders>
              <w:top w:val="double" w:sz="4" w:space="0" w:color="2F5496" w:themeColor="accent5" w:themeShade="BF"/>
              <w:left w:val="single" w:sz="4" w:space="0" w:color="2F5496" w:themeColor="accent5" w:themeShade="BF"/>
              <w:bottom w:val="double" w:sz="4" w:space="0" w:color="2F5496" w:themeColor="accent5" w:themeShade="BF"/>
              <w:right w:val="single" w:sz="4" w:space="0" w:color="2F5496" w:themeColor="accent5" w:themeShade="BF"/>
            </w:tcBorders>
            <w:vAlign w:val="center"/>
          </w:tcPr>
          <w:p w14:paraId="4C9431DE" w14:textId="558F9BF1" w:rsidR="0047606F" w:rsidRPr="007835F1" w:rsidRDefault="00874D12"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35</w:t>
            </w:r>
            <w:r w:rsidR="0047606F" w:rsidRPr="007835F1">
              <w:rPr>
                <w:rFonts w:ascii="ＭＳ ゴシック" w:eastAsia="ＭＳ ゴシック" w:hAnsi="ＭＳ ゴシック"/>
              </w:rPr>
              <w:t>,</w:t>
            </w:r>
            <w:r w:rsidR="0020056E">
              <w:rPr>
                <w:rFonts w:ascii="ＭＳ ゴシック" w:eastAsia="ＭＳ ゴシック" w:hAnsi="ＭＳ ゴシック" w:hint="eastAsia"/>
              </w:rPr>
              <w:t>342</w:t>
            </w:r>
          </w:p>
        </w:tc>
        <w:tc>
          <w:tcPr>
            <w:tcW w:w="1693" w:type="dxa"/>
            <w:tcBorders>
              <w:top w:val="double" w:sz="4" w:space="0" w:color="2F5496" w:themeColor="accent5" w:themeShade="BF"/>
              <w:left w:val="single" w:sz="4" w:space="0" w:color="2F5496" w:themeColor="accent5" w:themeShade="BF"/>
              <w:bottom w:val="double" w:sz="4" w:space="0" w:color="2F5496" w:themeColor="accent5" w:themeShade="BF"/>
              <w:right w:val="single" w:sz="4" w:space="0" w:color="2F5496" w:themeColor="accent5" w:themeShade="BF"/>
            </w:tcBorders>
            <w:vAlign w:val="center"/>
          </w:tcPr>
          <w:p w14:paraId="6C49DE13" w14:textId="7822E712" w:rsidR="0047606F" w:rsidRPr="007835F1" w:rsidRDefault="00874D12"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33</w:t>
            </w:r>
            <w:r w:rsidR="0047606F" w:rsidRPr="007835F1">
              <w:rPr>
                <w:rFonts w:ascii="ＭＳ ゴシック" w:eastAsia="ＭＳ ゴシック" w:hAnsi="ＭＳ ゴシック"/>
              </w:rPr>
              <w:t>,</w:t>
            </w:r>
            <w:r w:rsidR="0020056E">
              <w:rPr>
                <w:rFonts w:ascii="ＭＳ ゴシック" w:eastAsia="ＭＳ ゴシック" w:hAnsi="ＭＳ ゴシック" w:hint="eastAsia"/>
              </w:rPr>
              <w:t>230</w:t>
            </w:r>
          </w:p>
        </w:tc>
        <w:tc>
          <w:tcPr>
            <w:tcW w:w="1694" w:type="dxa"/>
            <w:tcBorders>
              <w:top w:val="double" w:sz="4" w:space="0" w:color="2F5496" w:themeColor="accent5" w:themeShade="BF"/>
              <w:left w:val="single" w:sz="4" w:space="0" w:color="2F5496" w:themeColor="accent5" w:themeShade="BF"/>
              <w:bottom w:val="double" w:sz="4" w:space="0" w:color="2F5496" w:themeColor="accent5" w:themeShade="BF"/>
              <w:right w:val="single" w:sz="12" w:space="0" w:color="2F5496" w:themeColor="accent5" w:themeShade="BF"/>
            </w:tcBorders>
            <w:vAlign w:val="center"/>
          </w:tcPr>
          <w:p w14:paraId="68D9633B" w14:textId="78E99159"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3</w:t>
            </w:r>
            <w:r w:rsidR="00874D12" w:rsidRPr="007835F1">
              <w:rPr>
                <w:rFonts w:ascii="ＭＳ ゴシック" w:eastAsia="ＭＳ ゴシック" w:hAnsi="ＭＳ ゴシック" w:hint="eastAsia"/>
              </w:rPr>
              <w:t>2</w:t>
            </w:r>
            <w:r w:rsidRPr="007835F1">
              <w:rPr>
                <w:rFonts w:ascii="ＭＳ ゴシック" w:eastAsia="ＭＳ ゴシック" w:hAnsi="ＭＳ ゴシック"/>
              </w:rPr>
              <w:t>,</w:t>
            </w:r>
            <w:r w:rsidR="0020056E">
              <w:rPr>
                <w:rFonts w:ascii="ＭＳ ゴシック" w:eastAsia="ＭＳ ゴシック" w:hAnsi="ＭＳ ゴシック" w:hint="eastAsia"/>
              </w:rPr>
              <w:t>729</w:t>
            </w:r>
          </w:p>
        </w:tc>
      </w:tr>
      <w:tr w:rsidR="0047606F" w:rsidRPr="007835F1" w14:paraId="449CEAE6" w14:textId="77777777" w:rsidTr="006E2D7F">
        <w:trPr>
          <w:trHeight w:val="754"/>
          <w:jc w:val="center"/>
        </w:trPr>
        <w:tc>
          <w:tcPr>
            <w:tcW w:w="2211" w:type="dxa"/>
            <w:tcBorders>
              <w:top w:val="doub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6606C157" w14:textId="77777777" w:rsidR="0047606F" w:rsidRDefault="0047606F" w:rsidP="0047606F">
            <w:pPr>
              <w:pStyle w:val="21"/>
              <w:ind w:leftChars="0" w:left="0" w:firstLineChars="0" w:firstLine="0"/>
              <w:jc w:val="left"/>
              <w:rPr>
                <w:rFonts w:ascii="ＭＳ ゴシック" w:eastAsia="ＭＳ ゴシック" w:hAnsi="ＭＳ ゴシック"/>
              </w:rPr>
            </w:pPr>
            <w:r w:rsidRPr="007835F1">
              <w:rPr>
                <w:rFonts w:ascii="ＭＳ ゴシック" w:eastAsia="ＭＳ ゴシック" w:hAnsi="ＭＳ ゴシック" w:hint="eastAsia"/>
              </w:rPr>
              <w:t>電気</w:t>
            </w:r>
            <w:r w:rsidR="00BB2654">
              <w:rPr>
                <w:rFonts w:ascii="ＭＳ ゴシック" w:eastAsia="ＭＳ ゴシック" w:hAnsi="ＭＳ ゴシック" w:hint="eastAsia"/>
              </w:rPr>
              <w:t>のCO</w:t>
            </w:r>
            <w:r w:rsidR="00BB2654" w:rsidRPr="00BB2654">
              <w:rPr>
                <w:rFonts w:ascii="ＭＳ ゴシック" w:eastAsia="ＭＳ ゴシック" w:hAnsi="ＭＳ ゴシック" w:hint="eastAsia"/>
                <w:vertAlign w:val="subscript"/>
              </w:rPr>
              <w:t>2</w:t>
            </w:r>
            <w:r w:rsidRPr="007835F1">
              <w:rPr>
                <w:rFonts w:ascii="ＭＳ ゴシック" w:eastAsia="ＭＳ ゴシック" w:hAnsi="ＭＳ ゴシック" w:hint="eastAsia"/>
              </w:rPr>
              <w:t>排出係数</w:t>
            </w:r>
          </w:p>
          <w:p w14:paraId="5946489E" w14:textId="670C77C6" w:rsidR="006E2D7F" w:rsidRPr="007835F1" w:rsidRDefault="006E2D7F" w:rsidP="0047606F">
            <w:pPr>
              <w:pStyle w:val="21"/>
              <w:ind w:leftChars="0" w:left="0" w:firstLineChars="0" w:firstLine="0"/>
              <w:jc w:val="left"/>
              <w:rPr>
                <w:rFonts w:ascii="ＭＳ ゴシック" w:eastAsia="ＭＳ ゴシック" w:hAnsi="ＭＳ ゴシック"/>
              </w:rPr>
            </w:pPr>
            <w:r>
              <w:rPr>
                <w:rFonts w:ascii="ＭＳ ゴシック" w:eastAsia="ＭＳ ゴシック" w:hAnsi="ＭＳ ゴシック" w:hint="eastAsia"/>
              </w:rPr>
              <w:t>（kg-CO</w:t>
            </w:r>
            <w:r w:rsidRPr="006E2D7F">
              <w:rPr>
                <w:rFonts w:ascii="ＭＳ ゴシック" w:eastAsia="ＭＳ ゴシック" w:hAnsi="ＭＳ ゴシック" w:hint="eastAsia"/>
                <w:vertAlign w:val="subscript"/>
              </w:rPr>
              <w:t>2</w:t>
            </w:r>
            <w:r>
              <w:rPr>
                <w:rFonts w:ascii="ＭＳ ゴシック" w:eastAsia="ＭＳ ゴシック" w:hAnsi="ＭＳ ゴシック" w:hint="eastAsia"/>
              </w:rPr>
              <w:t>/kWh）</w:t>
            </w:r>
          </w:p>
        </w:tc>
        <w:tc>
          <w:tcPr>
            <w:tcW w:w="1693" w:type="dxa"/>
            <w:tcBorders>
              <w:top w:val="doub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shd w:val="clear" w:color="auto" w:fill="DEEAF6" w:themeFill="accent1" w:themeFillTint="33"/>
            <w:vAlign w:val="center"/>
          </w:tcPr>
          <w:p w14:paraId="785CADBC"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0.522</w:t>
            </w:r>
          </w:p>
        </w:tc>
        <w:tc>
          <w:tcPr>
            <w:tcW w:w="1694" w:type="dxa"/>
            <w:tcBorders>
              <w:top w:val="doub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16820B6C"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0.386</w:t>
            </w:r>
          </w:p>
        </w:tc>
        <w:tc>
          <w:tcPr>
            <w:tcW w:w="1693" w:type="dxa"/>
            <w:tcBorders>
              <w:top w:val="doub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15FCE71C"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0.360</w:t>
            </w:r>
          </w:p>
        </w:tc>
        <w:tc>
          <w:tcPr>
            <w:tcW w:w="1694" w:type="dxa"/>
            <w:tcBorders>
              <w:top w:val="doub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223ACB7B" w14:textId="77777777" w:rsidR="0047606F" w:rsidRPr="007835F1" w:rsidRDefault="0047606F" w:rsidP="0047606F">
            <w:pPr>
              <w:pStyle w:val="21"/>
              <w:ind w:leftChars="0" w:left="0" w:firstLineChars="0" w:firstLine="0"/>
              <w:jc w:val="right"/>
              <w:rPr>
                <w:rFonts w:ascii="ＭＳ ゴシック" w:eastAsia="ＭＳ ゴシック" w:hAnsi="ＭＳ ゴシック"/>
              </w:rPr>
            </w:pPr>
            <w:r w:rsidRPr="007835F1">
              <w:rPr>
                <w:rFonts w:ascii="ＭＳ ゴシック" w:eastAsia="ＭＳ ゴシック" w:hAnsi="ＭＳ ゴシック" w:hint="eastAsia"/>
              </w:rPr>
              <w:t>0.359</w:t>
            </w:r>
          </w:p>
        </w:tc>
      </w:tr>
    </w:tbl>
    <w:p w14:paraId="205C23AA" w14:textId="22437F42" w:rsidR="0074145B" w:rsidRPr="00FB7162" w:rsidRDefault="0074145B" w:rsidP="0074145B">
      <w:pPr>
        <w:pStyle w:val="21"/>
        <w:ind w:left="338" w:firstLine="225"/>
      </w:pPr>
    </w:p>
    <w:p w14:paraId="09D0F792" w14:textId="3DC8E8E1" w:rsidR="0074145B" w:rsidRDefault="001A38F4" w:rsidP="0047606F">
      <w:pPr>
        <w:pStyle w:val="21"/>
        <w:ind w:leftChars="0" w:left="0" w:firstLineChars="0" w:firstLine="0"/>
        <w:jc w:val="center"/>
      </w:pPr>
      <w:r w:rsidRPr="001A38F4">
        <w:rPr>
          <w:noProof/>
        </w:rPr>
        <w:drawing>
          <wp:inline distT="0" distB="0" distL="0" distR="0" wp14:anchorId="3A480232" wp14:editId="166746BA">
            <wp:extent cx="6120130" cy="3260893"/>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3260893"/>
                    </a:xfrm>
                    <a:prstGeom prst="rect">
                      <a:avLst/>
                    </a:prstGeom>
                    <a:noFill/>
                    <a:ln>
                      <a:noFill/>
                    </a:ln>
                  </pic:spPr>
                </pic:pic>
              </a:graphicData>
            </a:graphic>
          </wp:inline>
        </w:drawing>
      </w:r>
    </w:p>
    <w:p w14:paraId="30B6421B" w14:textId="03DB9EA3" w:rsidR="0074145B" w:rsidRDefault="0074145B" w:rsidP="0074145B">
      <w:pPr>
        <w:pStyle w:val="aa"/>
      </w:pPr>
      <w:r>
        <w:t>図</w:t>
      </w:r>
      <w:fldSimple w:instr=" SEQ 図 \* ARABIC ">
        <w:r w:rsidR="00D4344F">
          <w:rPr>
            <w:noProof/>
          </w:rPr>
          <w:t>3</w:t>
        </w:r>
      </w:fldSimple>
      <w:r>
        <w:rPr>
          <w:rFonts w:hint="eastAsia"/>
        </w:rPr>
        <w:t xml:space="preserve">　排出源別の温室効果ガス排出量</w:t>
      </w:r>
    </w:p>
    <w:p w14:paraId="5B12C3C6" w14:textId="204B7242" w:rsidR="0074145B" w:rsidRPr="00EF3369" w:rsidRDefault="0074145B" w:rsidP="0074145B">
      <w:pPr>
        <w:pStyle w:val="21"/>
        <w:ind w:left="338" w:firstLine="225"/>
      </w:pPr>
    </w:p>
    <w:p w14:paraId="6B9C2EF4" w14:textId="77777777" w:rsidR="00A526A5" w:rsidRDefault="00A526A5">
      <w:pPr>
        <w:widowControl/>
        <w:jc w:val="left"/>
        <w:rPr>
          <w:rFonts w:ascii="ＭＳ ゴシック" w:eastAsia="ＭＳ ゴシック" w:hAnsi="ＭＳ ゴシック" w:cs="ＭＳ ゴシック"/>
          <w:bCs/>
          <w:sz w:val="24"/>
          <w:szCs w:val="24"/>
        </w:rPr>
      </w:pPr>
      <w:r>
        <w:br w:type="page"/>
      </w:r>
    </w:p>
    <w:p w14:paraId="79ED6515" w14:textId="4756E501" w:rsidR="0074145B" w:rsidRDefault="0074145B" w:rsidP="00317575">
      <w:pPr>
        <w:pStyle w:val="4"/>
      </w:pPr>
      <w:r>
        <w:rPr>
          <w:rFonts w:hint="eastAsia"/>
        </w:rPr>
        <w:lastRenderedPageBreak/>
        <w:t>電気使用量の推移及び事業別割合</w:t>
      </w:r>
    </w:p>
    <w:p w14:paraId="234BD4E3" w14:textId="3EE1E6D9" w:rsidR="0074145B" w:rsidRPr="00EF3369" w:rsidRDefault="0074145B" w:rsidP="00D62271">
      <w:pPr>
        <w:pStyle w:val="5"/>
      </w:pPr>
      <w:r w:rsidRPr="00EF3369">
        <w:rPr>
          <w:rFonts w:hint="eastAsia"/>
        </w:rPr>
        <w:t>使用量の推移</w:t>
      </w:r>
    </w:p>
    <w:p w14:paraId="2F32BE7D" w14:textId="6EE672C3" w:rsidR="0074145B" w:rsidRPr="004673E4" w:rsidRDefault="0074145B" w:rsidP="0074145B">
      <w:pPr>
        <w:pStyle w:val="21"/>
        <w:ind w:left="338" w:firstLine="225"/>
      </w:pPr>
      <w:r w:rsidRPr="00EF3369">
        <w:rPr>
          <w:rFonts w:hint="eastAsia"/>
        </w:rPr>
        <w:t>電気使用量は、</w:t>
      </w:r>
      <w:r w:rsidRPr="004673E4">
        <w:t>約 6</w:t>
      </w:r>
      <w:r w:rsidR="0047606F" w:rsidRPr="004673E4">
        <w:rPr>
          <w:rFonts w:hint="eastAsia"/>
        </w:rPr>
        <w:t>2</w:t>
      </w:r>
      <w:r w:rsidRPr="004673E4">
        <w:t>,000～ 64,000MWh の範囲で増減を繰り返しています。</w:t>
      </w:r>
    </w:p>
    <w:p w14:paraId="48C299D3" w14:textId="3DC9927F" w:rsidR="0074145B" w:rsidRDefault="0074145B" w:rsidP="0074145B">
      <w:pPr>
        <w:pStyle w:val="21"/>
        <w:ind w:left="338" w:firstLine="225"/>
      </w:pPr>
    </w:p>
    <w:p w14:paraId="6C941A60" w14:textId="0DC64B3A" w:rsidR="0074145B" w:rsidRDefault="00E646DE" w:rsidP="0074145B">
      <w:pPr>
        <w:pStyle w:val="21"/>
        <w:ind w:leftChars="0" w:left="0" w:firstLineChars="0" w:firstLine="0"/>
        <w:jc w:val="center"/>
      </w:pPr>
      <w:r w:rsidRPr="00E646DE">
        <w:rPr>
          <w:noProof/>
        </w:rPr>
        <w:drawing>
          <wp:inline distT="0" distB="0" distL="0" distR="0" wp14:anchorId="5A4181BA" wp14:editId="76895672">
            <wp:extent cx="4410075" cy="2286000"/>
            <wp:effectExtent l="0" t="0" r="952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2286000"/>
                    </a:xfrm>
                    <a:prstGeom prst="rect">
                      <a:avLst/>
                    </a:prstGeom>
                    <a:noFill/>
                    <a:ln>
                      <a:noFill/>
                    </a:ln>
                  </pic:spPr>
                </pic:pic>
              </a:graphicData>
            </a:graphic>
          </wp:inline>
        </w:drawing>
      </w:r>
    </w:p>
    <w:p w14:paraId="08C4D634" w14:textId="298C7A17" w:rsidR="0074145B" w:rsidRPr="004673E4" w:rsidRDefault="0074145B" w:rsidP="0074145B">
      <w:pPr>
        <w:pStyle w:val="aa"/>
      </w:pPr>
      <w:r>
        <w:t>図</w:t>
      </w:r>
      <w:fldSimple w:instr=" SEQ 図 \* ARABIC ">
        <w:r w:rsidR="00D4344F">
          <w:rPr>
            <w:noProof/>
          </w:rPr>
          <w:t>4</w:t>
        </w:r>
      </w:fldSimple>
      <w:r>
        <w:rPr>
          <w:rFonts w:hint="eastAsia"/>
        </w:rPr>
        <w:t xml:space="preserve">　</w:t>
      </w:r>
      <w:r w:rsidRPr="004673E4">
        <w:rPr>
          <w:rFonts w:hint="eastAsia"/>
        </w:rPr>
        <w:t>電気使用量の推移</w:t>
      </w:r>
    </w:p>
    <w:p w14:paraId="5DC191AD" w14:textId="77777777" w:rsidR="0074145B" w:rsidRDefault="0074145B" w:rsidP="0074145B">
      <w:pPr>
        <w:pStyle w:val="21"/>
        <w:ind w:left="338" w:firstLine="225"/>
      </w:pPr>
    </w:p>
    <w:p w14:paraId="7146A5F7" w14:textId="464ACD75" w:rsidR="0074145B" w:rsidRDefault="00D569DA" w:rsidP="0074145B">
      <w:pPr>
        <w:pStyle w:val="5"/>
      </w:pPr>
      <w:r>
        <w:rPr>
          <w:rFonts w:hint="eastAsia"/>
        </w:rPr>
        <w:t>部局</w:t>
      </w:r>
      <w:r w:rsidR="0074145B">
        <w:rPr>
          <w:rFonts w:hint="eastAsia"/>
        </w:rPr>
        <w:t>別割合</w:t>
      </w:r>
    </w:p>
    <w:p w14:paraId="3E59FB27" w14:textId="1BB5A192" w:rsidR="0074145B" w:rsidRPr="004673E4" w:rsidRDefault="0074145B" w:rsidP="0074145B">
      <w:pPr>
        <w:pStyle w:val="21"/>
        <w:ind w:left="338" w:firstLine="225"/>
      </w:pPr>
      <w:r w:rsidRPr="004673E4">
        <w:rPr>
          <w:rFonts w:hint="eastAsia"/>
        </w:rPr>
        <w:t>令和</w:t>
      </w:r>
      <w:r w:rsidR="00F92622" w:rsidRPr="004673E4">
        <w:rPr>
          <w:rFonts w:hint="eastAsia"/>
        </w:rPr>
        <w:t>2</w:t>
      </w:r>
      <w:r w:rsidRPr="004673E4">
        <w:t>年度（</w:t>
      </w:r>
      <w:r w:rsidRPr="004673E4">
        <w:rPr>
          <w:rFonts w:hint="eastAsia"/>
        </w:rPr>
        <w:t>202</w:t>
      </w:r>
      <w:r w:rsidR="00F92622" w:rsidRPr="004673E4">
        <w:rPr>
          <w:rFonts w:hint="eastAsia"/>
        </w:rPr>
        <w:t>0</w:t>
      </w:r>
      <w:r w:rsidRPr="004673E4">
        <w:t>年度）における電気使用量の</w:t>
      </w:r>
      <w:r w:rsidR="00D569DA">
        <w:rPr>
          <w:rFonts w:hint="eastAsia"/>
        </w:rPr>
        <w:t>部局</w:t>
      </w:r>
      <w:r w:rsidRPr="004673E4">
        <w:t>別割合は、教育</w:t>
      </w:r>
      <w:r w:rsidR="00D569DA">
        <w:rPr>
          <w:rFonts w:hint="eastAsia"/>
        </w:rPr>
        <w:t>委員会</w:t>
      </w:r>
      <w:r w:rsidRPr="004673E4">
        <w:t>が</w:t>
      </w:r>
      <w:r w:rsidR="00C76E75" w:rsidRPr="004673E4">
        <w:rPr>
          <w:rFonts w:hint="eastAsia"/>
        </w:rPr>
        <w:t>24.</w:t>
      </w:r>
      <w:r w:rsidR="00D569DA">
        <w:rPr>
          <w:rFonts w:hint="eastAsia"/>
        </w:rPr>
        <w:t>0</w:t>
      </w:r>
      <w:r w:rsidRPr="004673E4">
        <w:t>％と最も高く、次いで</w:t>
      </w:r>
      <w:r w:rsidR="00D569DA">
        <w:rPr>
          <w:rFonts w:hint="eastAsia"/>
        </w:rPr>
        <w:t>市立豊中病院</w:t>
      </w:r>
      <w:r w:rsidRPr="004673E4">
        <w:t>が</w:t>
      </w:r>
      <w:r w:rsidRPr="004673E4">
        <w:rPr>
          <w:rFonts w:hint="eastAsia"/>
        </w:rPr>
        <w:t>2</w:t>
      </w:r>
      <w:r w:rsidR="00C76E75" w:rsidRPr="004673E4">
        <w:rPr>
          <w:rFonts w:hint="eastAsia"/>
        </w:rPr>
        <w:t>3.</w:t>
      </w:r>
      <w:r w:rsidR="00D569DA">
        <w:rPr>
          <w:rFonts w:hint="eastAsia"/>
        </w:rPr>
        <w:t>8</w:t>
      </w:r>
      <w:r w:rsidRPr="004673E4">
        <w:t>％、</w:t>
      </w:r>
      <w:r w:rsidR="00C76E75" w:rsidRPr="004673E4">
        <w:rPr>
          <w:rFonts w:hint="eastAsia"/>
        </w:rPr>
        <w:t>上下水道</w:t>
      </w:r>
      <w:r w:rsidR="00D569DA">
        <w:rPr>
          <w:rFonts w:hint="eastAsia"/>
        </w:rPr>
        <w:t>局</w:t>
      </w:r>
      <w:r w:rsidRPr="004673E4">
        <w:t>が</w:t>
      </w:r>
      <w:r w:rsidR="00C76E75" w:rsidRPr="004673E4">
        <w:rPr>
          <w:rFonts w:hint="eastAsia"/>
        </w:rPr>
        <w:t>23.</w:t>
      </w:r>
      <w:r w:rsidR="00D569DA">
        <w:rPr>
          <w:rFonts w:hint="eastAsia"/>
        </w:rPr>
        <w:t>4</w:t>
      </w:r>
      <w:r w:rsidRPr="004673E4">
        <w:t>％となっています。これは、</w:t>
      </w:r>
      <w:r w:rsidR="00E646DE">
        <w:rPr>
          <w:rFonts w:hint="eastAsia"/>
        </w:rPr>
        <w:t>所管する</w:t>
      </w:r>
      <w:r w:rsidRPr="004673E4">
        <w:t>各事業におい</w:t>
      </w:r>
      <w:r w:rsidR="00E646DE" w:rsidRPr="004673E4">
        <w:t>て空調</w:t>
      </w:r>
      <w:r w:rsidRPr="004673E4">
        <w:t>や</w:t>
      </w:r>
      <w:r w:rsidR="00E646DE" w:rsidRPr="004673E4">
        <w:t>ポンプ</w:t>
      </w:r>
      <w:r w:rsidRPr="004673E4">
        <w:t>等の電力を消費する設備が多く、稼働時間が長いためと考えられます。</w:t>
      </w:r>
    </w:p>
    <w:p w14:paraId="1D04DBEA" w14:textId="6D42223F" w:rsidR="00C25483" w:rsidRDefault="00C25483" w:rsidP="0074145B">
      <w:pPr>
        <w:pStyle w:val="21"/>
        <w:ind w:left="338" w:firstLine="225"/>
      </w:pPr>
    </w:p>
    <w:p w14:paraId="5E756431" w14:textId="4722D9CD" w:rsidR="0074145B" w:rsidRDefault="00D569DA" w:rsidP="0074145B">
      <w:pPr>
        <w:pStyle w:val="21"/>
        <w:ind w:leftChars="0" w:left="0" w:firstLineChars="0" w:firstLine="0"/>
        <w:jc w:val="center"/>
      </w:pPr>
      <w:r w:rsidRPr="00D569DA">
        <w:rPr>
          <w:noProof/>
        </w:rPr>
        <w:drawing>
          <wp:inline distT="0" distB="0" distL="0" distR="0" wp14:anchorId="3BB2775E" wp14:editId="33AE6A2C">
            <wp:extent cx="4268520" cy="3487320"/>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8520" cy="3487320"/>
                    </a:xfrm>
                    <a:prstGeom prst="rect">
                      <a:avLst/>
                    </a:prstGeom>
                    <a:noFill/>
                    <a:ln>
                      <a:noFill/>
                    </a:ln>
                  </pic:spPr>
                </pic:pic>
              </a:graphicData>
            </a:graphic>
          </wp:inline>
        </w:drawing>
      </w:r>
    </w:p>
    <w:p w14:paraId="205B4412" w14:textId="6728525A" w:rsidR="00E646DE" w:rsidRDefault="0074145B" w:rsidP="00E646DE">
      <w:pPr>
        <w:pStyle w:val="aa"/>
        <w:rPr>
          <w:bCs w:val="0"/>
          <w:sz w:val="24"/>
          <w:szCs w:val="24"/>
        </w:rPr>
      </w:pPr>
      <w:r w:rsidRPr="004673E4">
        <w:t>図</w:t>
      </w:r>
      <w:fldSimple w:instr=" SEQ 図 \* ARABIC ">
        <w:r w:rsidR="00D4344F">
          <w:rPr>
            <w:noProof/>
          </w:rPr>
          <w:t>5</w:t>
        </w:r>
      </w:fldSimple>
      <w:r w:rsidRPr="004673E4">
        <w:t xml:space="preserve">　</w:t>
      </w:r>
      <w:r w:rsidRPr="004673E4">
        <w:rPr>
          <w:rFonts w:hint="eastAsia"/>
        </w:rPr>
        <w:t>電気使用量の事業別割合（</w:t>
      </w:r>
      <w:r w:rsidRPr="004673E4">
        <w:t>令和</w:t>
      </w:r>
      <w:r w:rsidR="0047606F" w:rsidRPr="004673E4">
        <w:rPr>
          <w:rFonts w:hint="eastAsia"/>
        </w:rPr>
        <w:t>2</w:t>
      </w:r>
      <w:r w:rsidRPr="004673E4">
        <w:t>年度（202</w:t>
      </w:r>
      <w:r w:rsidR="0047606F" w:rsidRPr="004673E4">
        <w:rPr>
          <w:rFonts w:hint="eastAsia"/>
        </w:rPr>
        <w:t>0</w:t>
      </w:r>
      <w:r w:rsidRPr="004673E4">
        <w:t>年度）実績）</w:t>
      </w:r>
      <w:r w:rsidR="00E646DE">
        <w:br w:type="page"/>
      </w:r>
    </w:p>
    <w:p w14:paraId="565E9A3D" w14:textId="1DA6BADC" w:rsidR="0074145B" w:rsidRPr="004673E4" w:rsidRDefault="0074145B" w:rsidP="00317575">
      <w:pPr>
        <w:pStyle w:val="4"/>
      </w:pPr>
      <w:r w:rsidRPr="004673E4">
        <w:rPr>
          <w:rFonts w:hint="eastAsia"/>
        </w:rPr>
        <w:lastRenderedPageBreak/>
        <w:t>都市ガス使用量の推移及び事業別割合</w:t>
      </w:r>
    </w:p>
    <w:p w14:paraId="064FF639" w14:textId="03C86625" w:rsidR="0074145B" w:rsidRPr="004673E4" w:rsidRDefault="0074145B" w:rsidP="0074145B">
      <w:pPr>
        <w:pStyle w:val="5"/>
      </w:pPr>
      <w:r w:rsidRPr="004673E4">
        <w:rPr>
          <w:rFonts w:hint="eastAsia"/>
        </w:rPr>
        <w:t>使用量の推移</w:t>
      </w:r>
    </w:p>
    <w:p w14:paraId="44A596F0" w14:textId="480BF703" w:rsidR="0074145B" w:rsidRPr="004673E4" w:rsidRDefault="0074145B" w:rsidP="0074145B">
      <w:pPr>
        <w:pStyle w:val="21"/>
        <w:ind w:left="338" w:firstLine="225"/>
      </w:pPr>
      <w:r w:rsidRPr="004673E4">
        <w:rPr>
          <w:rFonts w:hint="eastAsia"/>
        </w:rPr>
        <w:t>都市ガス使用量は、平成30</w:t>
      </w:r>
      <w:r w:rsidRPr="004673E4">
        <w:t>年度（20</w:t>
      </w:r>
      <w:r w:rsidRPr="004673E4">
        <w:rPr>
          <w:rFonts w:hint="eastAsia"/>
        </w:rPr>
        <w:t>18</w:t>
      </w:r>
      <w:r w:rsidRPr="004673E4">
        <w:t>年度）以降、</w:t>
      </w:r>
      <w:r w:rsidR="007D3CB9" w:rsidRPr="004673E4">
        <w:rPr>
          <w:rFonts w:hint="eastAsia"/>
        </w:rPr>
        <w:t>緩やかな減少</w:t>
      </w:r>
      <w:r w:rsidRPr="004673E4">
        <w:t>傾向であり、約3,</w:t>
      </w:r>
      <w:r w:rsidRPr="004673E4">
        <w:rPr>
          <w:rFonts w:hint="eastAsia"/>
        </w:rPr>
        <w:t>2</w:t>
      </w:r>
      <w:r w:rsidRPr="004673E4">
        <w:t>00～</w:t>
      </w:r>
      <w:r w:rsidRPr="004673E4">
        <w:rPr>
          <w:rFonts w:hint="eastAsia"/>
        </w:rPr>
        <w:t>3</w:t>
      </w:r>
      <w:r w:rsidRPr="004673E4">
        <w:t>,</w:t>
      </w:r>
      <w:r w:rsidR="0020056E">
        <w:rPr>
          <w:rFonts w:hint="eastAsia"/>
        </w:rPr>
        <w:t>6</w:t>
      </w:r>
      <w:r w:rsidRPr="004673E4">
        <w:t>00千m</w:t>
      </w:r>
      <w:r w:rsidRPr="004673E4">
        <w:rPr>
          <w:vertAlign w:val="superscript"/>
        </w:rPr>
        <w:t>3</w:t>
      </w:r>
      <w:r w:rsidRPr="004673E4">
        <w:t>の範囲で</w:t>
      </w:r>
      <w:r w:rsidR="007D3CB9" w:rsidRPr="004673E4">
        <w:rPr>
          <w:rFonts w:hint="eastAsia"/>
        </w:rPr>
        <w:t>推移</w:t>
      </w:r>
      <w:r w:rsidR="006E136F" w:rsidRPr="004673E4">
        <w:rPr>
          <w:rFonts w:hint="eastAsia"/>
        </w:rPr>
        <w:t>しています</w:t>
      </w:r>
      <w:r w:rsidRPr="004673E4">
        <w:t>。</w:t>
      </w:r>
    </w:p>
    <w:p w14:paraId="1F9C51CD" w14:textId="1264F717" w:rsidR="0074145B" w:rsidRDefault="0074145B" w:rsidP="0074145B">
      <w:pPr>
        <w:pStyle w:val="21"/>
        <w:ind w:left="338" w:firstLine="225"/>
      </w:pPr>
    </w:p>
    <w:p w14:paraId="4AFAEC6E" w14:textId="7405F71B" w:rsidR="0074145B" w:rsidRDefault="002A34D2" w:rsidP="0074145B">
      <w:pPr>
        <w:pStyle w:val="21"/>
        <w:ind w:leftChars="0" w:left="0" w:firstLineChars="0" w:firstLine="0"/>
        <w:jc w:val="center"/>
      </w:pPr>
      <w:r w:rsidRPr="002A34D2">
        <w:rPr>
          <w:noProof/>
        </w:rPr>
        <w:drawing>
          <wp:inline distT="0" distB="0" distL="0" distR="0" wp14:anchorId="4FE69ABE" wp14:editId="645F80C0">
            <wp:extent cx="4171320" cy="2171520"/>
            <wp:effectExtent l="0" t="0" r="635" b="635"/>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1320" cy="2171520"/>
                    </a:xfrm>
                    <a:prstGeom prst="rect">
                      <a:avLst/>
                    </a:prstGeom>
                    <a:noFill/>
                    <a:ln>
                      <a:noFill/>
                    </a:ln>
                  </pic:spPr>
                </pic:pic>
              </a:graphicData>
            </a:graphic>
          </wp:inline>
        </w:drawing>
      </w:r>
    </w:p>
    <w:p w14:paraId="174D1254" w14:textId="522C8BA9" w:rsidR="0074145B" w:rsidRDefault="0074145B" w:rsidP="0074145B">
      <w:pPr>
        <w:pStyle w:val="aa"/>
      </w:pPr>
      <w:r>
        <w:t>図</w:t>
      </w:r>
      <w:fldSimple w:instr=" SEQ 図 \* ARABIC ">
        <w:r w:rsidR="00D4344F">
          <w:rPr>
            <w:noProof/>
          </w:rPr>
          <w:t>6</w:t>
        </w:r>
      </w:fldSimple>
      <w:r>
        <w:rPr>
          <w:rFonts w:hint="eastAsia"/>
        </w:rPr>
        <w:t xml:space="preserve">　</w:t>
      </w:r>
      <w:r w:rsidRPr="004673E4">
        <w:rPr>
          <w:rFonts w:hint="eastAsia"/>
        </w:rPr>
        <w:t>都市ガス使用量の推移</w:t>
      </w:r>
    </w:p>
    <w:p w14:paraId="401CEB5F" w14:textId="77777777" w:rsidR="00A526A5" w:rsidRPr="00A526A5" w:rsidRDefault="00A526A5" w:rsidP="00A526A5">
      <w:pPr>
        <w:pStyle w:val="21"/>
        <w:ind w:left="338" w:firstLine="225"/>
      </w:pPr>
    </w:p>
    <w:p w14:paraId="02C4D63E" w14:textId="02981664" w:rsidR="0074145B" w:rsidRPr="004673E4" w:rsidRDefault="00D569DA" w:rsidP="0074145B">
      <w:pPr>
        <w:pStyle w:val="5"/>
      </w:pPr>
      <w:r>
        <w:rPr>
          <w:rFonts w:hint="eastAsia"/>
        </w:rPr>
        <w:t>部局</w:t>
      </w:r>
      <w:r w:rsidR="0074145B" w:rsidRPr="004673E4">
        <w:rPr>
          <w:rFonts w:hint="eastAsia"/>
        </w:rPr>
        <w:t>別割合</w:t>
      </w:r>
    </w:p>
    <w:p w14:paraId="545BC511" w14:textId="5165FA1C" w:rsidR="0074145B" w:rsidRPr="004673E4" w:rsidRDefault="002C2BA5" w:rsidP="0074145B">
      <w:pPr>
        <w:pStyle w:val="21"/>
        <w:ind w:left="338" w:firstLine="225"/>
      </w:pPr>
      <w:r w:rsidRPr="004673E4">
        <w:rPr>
          <w:rFonts w:hint="eastAsia"/>
        </w:rPr>
        <w:t>令和</w:t>
      </w:r>
      <w:r w:rsidR="00F92622" w:rsidRPr="004673E4">
        <w:rPr>
          <w:rFonts w:hint="eastAsia"/>
        </w:rPr>
        <w:t>2</w:t>
      </w:r>
      <w:r w:rsidR="0074145B" w:rsidRPr="004673E4">
        <w:t>年度（20</w:t>
      </w:r>
      <w:r w:rsidR="0074145B" w:rsidRPr="004673E4">
        <w:rPr>
          <w:rFonts w:hint="eastAsia"/>
        </w:rPr>
        <w:t>2</w:t>
      </w:r>
      <w:r w:rsidR="00F92622" w:rsidRPr="004673E4">
        <w:rPr>
          <w:rFonts w:hint="eastAsia"/>
        </w:rPr>
        <w:t>0</w:t>
      </w:r>
      <w:r w:rsidR="0074145B" w:rsidRPr="004673E4">
        <w:t>年度）における都市ガス使用量の事業別割合は、</w:t>
      </w:r>
      <w:r w:rsidR="00D569DA">
        <w:rPr>
          <w:rFonts w:hint="eastAsia"/>
        </w:rPr>
        <w:t>教育委員会</w:t>
      </w:r>
      <w:r w:rsidR="0074145B" w:rsidRPr="004673E4">
        <w:t>が</w:t>
      </w:r>
      <w:r w:rsidR="00C76E75" w:rsidRPr="004673E4">
        <w:rPr>
          <w:rFonts w:hint="eastAsia"/>
        </w:rPr>
        <w:t>3</w:t>
      </w:r>
      <w:r w:rsidR="00D569DA">
        <w:rPr>
          <w:rFonts w:hint="eastAsia"/>
        </w:rPr>
        <w:t>2.9</w:t>
      </w:r>
      <w:r w:rsidR="0074145B" w:rsidRPr="004673E4">
        <w:t>％と最も高く、次いで</w:t>
      </w:r>
      <w:r w:rsidR="00D569DA">
        <w:rPr>
          <w:rFonts w:hint="eastAsia"/>
        </w:rPr>
        <w:t>市立豊中病院</w:t>
      </w:r>
      <w:r w:rsidR="0074145B" w:rsidRPr="004673E4">
        <w:t>が</w:t>
      </w:r>
      <w:r w:rsidR="00C76E75" w:rsidRPr="004673E4">
        <w:rPr>
          <w:rFonts w:hint="eastAsia"/>
        </w:rPr>
        <w:t>3</w:t>
      </w:r>
      <w:r w:rsidR="00D569DA">
        <w:rPr>
          <w:rFonts w:hint="eastAsia"/>
        </w:rPr>
        <w:t>2</w:t>
      </w:r>
      <w:r w:rsidR="00C76E75" w:rsidRPr="004673E4">
        <w:rPr>
          <w:rFonts w:hint="eastAsia"/>
        </w:rPr>
        <w:t>.7</w:t>
      </w:r>
      <w:r w:rsidR="0074145B" w:rsidRPr="004673E4">
        <w:t>％、</w:t>
      </w:r>
      <w:r w:rsidR="00D569DA">
        <w:rPr>
          <w:rFonts w:hint="eastAsia"/>
        </w:rPr>
        <w:t>都市活力部</w:t>
      </w:r>
      <w:r w:rsidR="0074145B" w:rsidRPr="004673E4">
        <w:t>が</w:t>
      </w:r>
      <w:r w:rsidR="00D569DA">
        <w:rPr>
          <w:rFonts w:hint="eastAsia"/>
        </w:rPr>
        <w:t>12.2</w:t>
      </w:r>
      <w:r w:rsidR="0074145B" w:rsidRPr="004673E4">
        <w:t>％となっています。これは、給湯やガス空調機、給食設備等による使用量が多いためと考えられます。</w:t>
      </w:r>
    </w:p>
    <w:p w14:paraId="5FA3EE06" w14:textId="5D9DE650" w:rsidR="0074145B" w:rsidRDefault="0074145B" w:rsidP="0074145B">
      <w:pPr>
        <w:pStyle w:val="21"/>
        <w:ind w:left="338" w:firstLine="225"/>
      </w:pPr>
    </w:p>
    <w:p w14:paraId="2EEF4CA6" w14:textId="77134B18" w:rsidR="0074145B" w:rsidRPr="00F87F03" w:rsidRDefault="00AA799C" w:rsidP="0074145B">
      <w:pPr>
        <w:pStyle w:val="21"/>
        <w:ind w:leftChars="0" w:left="0" w:firstLineChars="0" w:firstLine="0"/>
        <w:jc w:val="center"/>
      </w:pPr>
      <w:r w:rsidRPr="00AA799C">
        <w:rPr>
          <w:noProof/>
        </w:rPr>
        <w:drawing>
          <wp:inline distT="0" distB="0" distL="0" distR="0" wp14:anchorId="5E4780BE" wp14:editId="0F4A6395">
            <wp:extent cx="4253760" cy="3249000"/>
            <wp:effectExtent l="0" t="0" r="0" b="889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3760" cy="3249000"/>
                    </a:xfrm>
                    <a:prstGeom prst="rect">
                      <a:avLst/>
                    </a:prstGeom>
                    <a:noFill/>
                    <a:ln>
                      <a:noFill/>
                    </a:ln>
                  </pic:spPr>
                </pic:pic>
              </a:graphicData>
            </a:graphic>
          </wp:inline>
        </w:drawing>
      </w:r>
    </w:p>
    <w:p w14:paraId="39974A33" w14:textId="6B76DD32" w:rsidR="0074145B" w:rsidRDefault="0074145B" w:rsidP="00A526A5">
      <w:pPr>
        <w:pStyle w:val="aa"/>
        <w:rPr>
          <w:rFonts w:ascii="BIZ UDゴシック" w:eastAsia="BIZ UDゴシック" w:hAnsi="BIZ UDゴシック" w:cstheme="majorBidi"/>
          <w:noProof/>
          <w:color w:val="FFFFFF" w:themeColor="background1"/>
          <w:sz w:val="28"/>
          <w:szCs w:val="28"/>
        </w:rPr>
      </w:pPr>
      <w:r w:rsidRPr="002C482A">
        <w:t>図</w:t>
      </w:r>
      <w:fldSimple w:instr=" SEQ 図 \* ARABIC ">
        <w:r w:rsidR="00D4344F">
          <w:rPr>
            <w:noProof/>
          </w:rPr>
          <w:t>7</w:t>
        </w:r>
      </w:fldSimple>
      <w:r w:rsidRPr="002C482A">
        <w:t xml:space="preserve">　</w:t>
      </w:r>
      <w:r>
        <w:rPr>
          <w:rFonts w:hint="eastAsia"/>
        </w:rPr>
        <w:t>都</w:t>
      </w:r>
      <w:r w:rsidRPr="004673E4">
        <w:rPr>
          <w:rFonts w:hint="eastAsia"/>
        </w:rPr>
        <w:t>市ガス使用量の事業別割合（</w:t>
      </w:r>
      <w:r w:rsidRPr="004673E4">
        <w:t>令和</w:t>
      </w:r>
      <w:r w:rsidR="0047606F" w:rsidRPr="004673E4">
        <w:t>2</w:t>
      </w:r>
      <w:r w:rsidRPr="004673E4">
        <w:t>年度（202</w:t>
      </w:r>
      <w:r w:rsidR="0047606F" w:rsidRPr="004673E4">
        <w:t>0</w:t>
      </w:r>
      <w:r w:rsidRPr="004673E4">
        <w:t>年度）実績）</w:t>
      </w:r>
      <w:r>
        <w:br w:type="page"/>
      </w:r>
    </w:p>
    <w:bookmarkStart w:id="5" w:name="_Toc124926243"/>
    <w:p w14:paraId="7C0663E2" w14:textId="18FA5BD8" w:rsidR="004235F1" w:rsidRPr="00573058" w:rsidRDefault="00573058" w:rsidP="00573058">
      <w:pPr>
        <w:pStyle w:val="1"/>
      </w:pPr>
      <w:r w:rsidRPr="00007D43">
        <w:lastRenderedPageBreak/>
        <mc:AlternateContent>
          <mc:Choice Requires="wps">
            <w:drawing>
              <wp:anchor distT="0" distB="0" distL="114300" distR="114300" simplePos="0" relativeHeight="251625472" behindDoc="1" locked="0" layoutInCell="1" allowOverlap="1" wp14:anchorId="77542E61" wp14:editId="57E7A788">
                <wp:simplePos x="0" y="0"/>
                <wp:positionH relativeFrom="column">
                  <wp:posOffset>-37465</wp:posOffset>
                </wp:positionH>
                <wp:positionV relativeFrom="paragraph">
                  <wp:posOffset>1460</wp:posOffset>
                </wp:positionV>
                <wp:extent cx="6017895" cy="403860"/>
                <wp:effectExtent l="0" t="0" r="1905" b="0"/>
                <wp:wrapNone/>
                <wp:docPr id="9" name="正方形/長方形 9"/>
                <wp:cNvGraphicFramePr/>
                <a:graphic xmlns:a="http://schemas.openxmlformats.org/drawingml/2006/main">
                  <a:graphicData uri="http://schemas.microsoft.com/office/word/2010/wordprocessingShape">
                    <wps:wsp>
                      <wps:cNvSpPr/>
                      <wps:spPr>
                        <a:xfrm>
                          <a:off x="0" y="0"/>
                          <a:ext cx="6017895" cy="403860"/>
                        </a:xfrm>
                        <a:prstGeom prst="rect">
                          <a:avLst/>
                        </a:prstGeom>
                        <a:gradFill flip="none" rotWithShape="1">
                          <a:gsLst>
                            <a:gs pos="0">
                              <a:srgbClr val="002060"/>
                            </a:gs>
                            <a:gs pos="52000">
                              <a:srgbClr val="ACB7CB"/>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8FD16C" id="正方形/長方形 9" o:spid="_x0000_s1026" style="position:absolute;left:0;text-align:left;margin-left:-2.95pt;margin-top:.1pt;width:473.85pt;height:31.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" fillcolor="#002060" stroked="f" strokeweight="1pt">
                <v:fill color2="white [3212]" rotate="t" angle="90" colors="0 #002060;34079f #acb7cb;1 white" focus="100%" type="gradient">
                  <o:fill v:ext="view" type="gradientUnscaled"/>
                </v:fill>
              </v:rect>
            </w:pict>
          </mc:Fallback>
        </mc:AlternateContent>
      </w:r>
      <w:r w:rsidR="004235F1" w:rsidRPr="00573058">
        <w:rPr>
          <w:rFonts w:hint="eastAsia"/>
        </w:rPr>
        <w:t>計画の基本的事項</w:t>
      </w:r>
      <w:bookmarkEnd w:id="5"/>
    </w:p>
    <w:p w14:paraId="1C32E1BF" w14:textId="39181F32" w:rsidR="004235F1" w:rsidRPr="00874D12" w:rsidRDefault="00470FB5" w:rsidP="007835F1">
      <w:pPr>
        <w:pStyle w:val="2"/>
        <w:numPr>
          <w:ilvl w:val="1"/>
          <w:numId w:val="17"/>
        </w:numPr>
      </w:pPr>
      <w:bookmarkStart w:id="6" w:name="_Toc124926244"/>
      <w:r>
        <w:rPr>
          <w:rFonts w:hint="eastAsia"/>
        </w:rPr>
        <w:t>計画</w:t>
      </w:r>
      <w:r w:rsidR="004235F1" w:rsidRPr="00874D12">
        <w:rPr>
          <w:rFonts w:hint="eastAsia"/>
        </w:rPr>
        <w:t>の目的</w:t>
      </w:r>
      <w:bookmarkEnd w:id="6"/>
    </w:p>
    <w:p w14:paraId="110E7A50" w14:textId="0B4452CC" w:rsidR="00320189" w:rsidRPr="004673E4" w:rsidRDefault="0074145B" w:rsidP="005E21D0">
      <w:pPr>
        <w:pStyle w:val="a5"/>
        <w:ind w:firstLine="225"/>
      </w:pPr>
      <w:r w:rsidRPr="004673E4">
        <w:rPr>
          <w:rFonts w:hint="eastAsia"/>
        </w:rPr>
        <w:t>「第４次実行計画」</w:t>
      </w:r>
      <w:r w:rsidR="00320189" w:rsidRPr="004673E4">
        <w:rPr>
          <w:rFonts w:hint="eastAsia"/>
        </w:rPr>
        <w:t>策定後</w:t>
      </w:r>
      <w:r w:rsidRPr="004673E4">
        <w:rPr>
          <w:rFonts w:hint="eastAsia"/>
        </w:rPr>
        <w:t>、</w:t>
      </w:r>
      <w:r w:rsidR="00320189" w:rsidRPr="004673E4">
        <w:rPr>
          <w:rFonts w:hint="eastAsia"/>
        </w:rPr>
        <w:t>豊中市では、吹田市と共同で令和3年（2021年）2月に</w:t>
      </w:r>
      <w:r w:rsidR="00EE4444" w:rsidRPr="004673E4">
        <w:rPr>
          <w:rFonts w:hint="eastAsia"/>
        </w:rPr>
        <w:t>「</w:t>
      </w:r>
      <w:r w:rsidR="00320189" w:rsidRPr="004673E4">
        <w:rPr>
          <w:rFonts w:hint="eastAsia"/>
        </w:rPr>
        <w:t>気候非常事態共同宣言</w:t>
      </w:r>
      <w:r w:rsidR="00EE4444" w:rsidRPr="004673E4">
        <w:rPr>
          <w:rFonts w:hint="eastAsia"/>
        </w:rPr>
        <w:t>」</w:t>
      </w:r>
      <w:r w:rsidR="00320189" w:rsidRPr="004673E4">
        <w:rPr>
          <w:rFonts w:hint="eastAsia"/>
        </w:rPr>
        <w:t>を行い、地球温暖化対策を広域的に進めることで持続可能な社会を未来へつなぎ、令和32年度（2050年度）までに温室効果ガス排出量実質ゼロに取</w:t>
      </w:r>
      <w:r w:rsidR="009808FC">
        <w:rPr>
          <w:rFonts w:hint="eastAsia"/>
        </w:rPr>
        <w:t>り</w:t>
      </w:r>
      <w:r w:rsidR="00320189" w:rsidRPr="004673E4">
        <w:rPr>
          <w:rFonts w:hint="eastAsia"/>
        </w:rPr>
        <w:t>組むことを掲げました。さらに、国の新たな地球温暖化対策計画や社会情勢を反映した、「第2次豊中市地球温暖化防止地域計画（改定）」を策定し</w:t>
      </w:r>
      <w:r w:rsidR="00EE4444" w:rsidRPr="004673E4">
        <w:rPr>
          <w:rFonts w:hint="eastAsia"/>
        </w:rPr>
        <w:t>、地球温暖化対策を進めています。</w:t>
      </w:r>
    </w:p>
    <w:p w14:paraId="2E1626D7" w14:textId="080474F8" w:rsidR="0074145B" w:rsidRDefault="00320189" w:rsidP="0074145B">
      <w:pPr>
        <w:pStyle w:val="a5"/>
        <w:ind w:firstLine="225"/>
      </w:pPr>
      <w:r w:rsidRPr="004673E4">
        <w:rPr>
          <w:rFonts w:hint="eastAsia"/>
        </w:rPr>
        <w:t>これらを受け、</w:t>
      </w:r>
      <w:r w:rsidR="00647404" w:rsidRPr="004673E4">
        <w:t>2050</w:t>
      </w:r>
      <w:r w:rsidR="000F1E66" w:rsidRPr="004673E4">
        <w:t>年ゼロカーボンシティ実現</w:t>
      </w:r>
      <w:r w:rsidR="00647404" w:rsidRPr="004673E4">
        <w:rPr>
          <w:rFonts w:hint="eastAsia"/>
        </w:rPr>
        <w:t>の</w:t>
      </w:r>
      <w:r w:rsidR="0074145B" w:rsidRPr="004673E4">
        <w:rPr>
          <w:rFonts w:hint="eastAsia"/>
        </w:rPr>
        <w:t>目標達成に向けて着実に温室効果ガス排出量削減に取り組むため、「第</w:t>
      </w:r>
      <w:r w:rsidR="00417275" w:rsidRPr="004673E4">
        <w:rPr>
          <w:rFonts w:hint="eastAsia"/>
        </w:rPr>
        <w:t>4</w:t>
      </w:r>
      <w:r w:rsidR="0074145B" w:rsidRPr="004673E4">
        <w:rPr>
          <w:rFonts w:hint="eastAsia"/>
        </w:rPr>
        <w:t>次実行計画」</w:t>
      </w:r>
      <w:r w:rsidRPr="004673E4">
        <w:rPr>
          <w:rFonts w:hint="eastAsia"/>
        </w:rPr>
        <w:t>の</w:t>
      </w:r>
      <w:r w:rsidR="00EE4444" w:rsidRPr="004673E4">
        <w:rPr>
          <w:rFonts w:hint="eastAsia"/>
        </w:rPr>
        <w:t>これまでの</w:t>
      </w:r>
      <w:r w:rsidR="0074145B" w:rsidRPr="004673E4">
        <w:rPr>
          <w:rFonts w:hint="eastAsia"/>
        </w:rPr>
        <w:t>取組み</w:t>
      </w:r>
      <w:r w:rsidR="00647404" w:rsidRPr="004673E4">
        <w:rPr>
          <w:rFonts w:hint="eastAsia"/>
        </w:rPr>
        <w:t>を</w:t>
      </w:r>
      <w:r w:rsidR="00EE4444" w:rsidRPr="004673E4">
        <w:rPr>
          <w:rFonts w:hint="eastAsia"/>
        </w:rPr>
        <w:t>中間総括</w:t>
      </w:r>
      <w:r w:rsidR="000F1E66" w:rsidRPr="004673E4">
        <w:rPr>
          <w:rFonts w:hint="eastAsia"/>
        </w:rPr>
        <w:t>し</w:t>
      </w:r>
      <w:r w:rsidR="00EE4444" w:rsidRPr="004673E4">
        <w:rPr>
          <w:rFonts w:hint="eastAsia"/>
        </w:rPr>
        <w:t>、見直しを行う</w:t>
      </w:r>
      <w:r w:rsidR="000F1E66" w:rsidRPr="004673E4">
        <w:rPr>
          <w:rFonts w:hint="eastAsia"/>
        </w:rPr>
        <w:t>とともに、</w:t>
      </w:r>
      <w:r w:rsidR="00522EB9" w:rsidRPr="004673E4">
        <w:t>実効性を高めた推進体制や市職員への意識啓発等を強化することを目的とします。</w:t>
      </w:r>
    </w:p>
    <w:p w14:paraId="2E07F715" w14:textId="77777777" w:rsidR="00F2332C" w:rsidRPr="004673E4" w:rsidRDefault="00F2332C" w:rsidP="0074145B">
      <w:pPr>
        <w:pStyle w:val="a5"/>
        <w:ind w:firstLine="225"/>
      </w:pPr>
    </w:p>
    <w:p w14:paraId="22DCC1AD" w14:textId="2BB17459" w:rsidR="0074145B" w:rsidRPr="005E21D0" w:rsidRDefault="0074145B" w:rsidP="007835F1">
      <w:pPr>
        <w:pStyle w:val="2"/>
      </w:pPr>
      <w:bookmarkStart w:id="7" w:name="_Toc124926245"/>
      <w:r w:rsidRPr="005E21D0">
        <w:rPr>
          <w:rFonts w:hint="eastAsia"/>
        </w:rPr>
        <w:t>関連計画等との位置づけ</w:t>
      </w:r>
      <w:bookmarkEnd w:id="7"/>
    </w:p>
    <w:p w14:paraId="7D9C8016" w14:textId="5C082BA4" w:rsidR="00DB5A2F" w:rsidRDefault="00E74DB9" w:rsidP="005E21D0">
      <w:pPr>
        <w:pStyle w:val="a5"/>
        <w:ind w:firstLine="225"/>
      </w:pPr>
      <w:r>
        <w:rPr>
          <w:rFonts w:hint="eastAsia"/>
        </w:rPr>
        <w:t>「豊中市地球温暖化対策実行計画（事務事業編）」</w:t>
      </w:r>
      <w:r w:rsidR="00DB5A2F">
        <w:rPr>
          <w:rFonts w:hint="eastAsia"/>
        </w:rPr>
        <w:t>は、地球温暖化対策の推進に関する法律第21条第1</w:t>
      </w:r>
      <w:r w:rsidR="00195C75">
        <w:rPr>
          <w:rFonts w:hint="eastAsia"/>
        </w:rPr>
        <w:t>項に</w:t>
      </w:r>
      <w:r w:rsidR="00DB5A2F">
        <w:rPr>
          <w:rFonts w:hint="eastAsia"/>
        </w:rPr>
        <w:t>基づき、市が自らの事務・事業から発生する温室効果ガス排出量の削減について定める計画です。</w:t>
      </w:r>
    </w:p>
    <w:p w14:paraId="3F8748D6" w14:textId="39CDB7CD" w:rsidR="00407C49" w:rsidRPr="005E21D0" w:rsidRDefault="00195C75" w:rsidP="005E21D0">
      <w:pPr>
        <w:pStyle w:val="a5"/>
        <w:ind w:firstLine="225"/>
      </w:pPr>
      <w:r>
        <w:rPr>
          <w:rFonts w:hint="eastAsia"/>
        </w:rPr>
        <w:t>「第４次実行計画」の改定</w:t>
      </w:r>
      <w:r w:rsidR="0074145B" w:rsidRPr="005E21D0">
        <w:rPr>
          <w:rFonts w:hint="eastAsia"/>
        </w:rPr>
        <w:t>にあたり、策定根拠</w:t>
      </w:r>
      <w:r w:rsidR="00E646DE">
        <w:rPr>
          <w:rFonts w:hint="eastAsia"/>
        </w:rPr>
        <w:t>となる法律</w:t>
      </w:r>
      <w:r w:rsidR="0074145B" w:rsidRPr="005E21D0">
        <w:rPr>
          <w:rFonts w:hint="eastAsia"/>
        </w:rPr>
        <w:t>及び国の計画、大阪府の条例、豊中市の上位・関連計画を踏まえて検討しました。</w:t>
      </w:r>
    </w:p>
    <w:p w14:paraId="1374D498" w14:textId="487CFE28" w:rsidR="000033E0" w:rsidRPr="000033E0" w:rsidRDefault="000033E0" w:rsidP="000033E0">
      <w:pPr>
        <w:jc w:val="center"/>
      </w:pPr>
      <w:r w:rsidRPr="0075139B">
        <w:rPr>
          <w:rFonts w:ascii="メイリオ" w:eastAsia="メイリオ" w:hAnsi="メイリオ" w:hint="eastAsia"/>
          <w:noProof/>
        </w:rPr>
        <mc:AlternateContent>
          <mc:Choice Requires="wpc">
            <w:drawing>
              <wp:inline distT="0" distB="0" distL="0" distR="0" wp14:anchorId="14FB8308" wp14:editId="080FBCC7">
                <wp:extent cx="6080125" cy="4057651"/>
                <wp:effectExtent l="0" t="0" r="0" b="0"/>
                <wp:docPr id="98" name="キャンバス 9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正方形/長方形 99"/>
                        <wps:cNvSpPr/>
                        <wps:spPr>
                          <a:xfrm>
                            <a:off x="63613" y="51951"/>
                            <a:ext cx="1708813" cy="3929499"/>
                          </a:xfrm>
                          <a:prstGeom prst="rect">
                            <a:avLst/>
                          </a:prstGeom>
                          <a:solidFill>
                            <a:srgbClr val="DBED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正方形/長方形 120"/>
                        <wps:cNvSpPr/>
                        <wps:spPr>
                          <a:xfrm>
                            <a:off x="1828083" y="51951"/>
                            <a:ext cx="4205015" cy="3929499"/>
                          </a:xfrm>
                          <a:prstGeom prst="rect">
                            <a:avLst/>
                          </a:prstGeom>
                          <a:solidFill>
                            <a:srgbClr val="DBED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テキスト ボックス 97"/>
                        <wps:cNvSpPr txBox="1"/>
                        <wps:spPr>
                          <a:xfrm>
                            <a:off x="186895" y="2249193"/>
                            <a:ext cx="1455420" cy="405130"/>
                          </a:xfrm>
                          <a:prstGeom prst="roundRect">
                            <a:avLst/>
                          </a:prstGeom>
                          <a:solidFill>
                            <a:schemeClr val="lt1"/>
                          </a:solidFill>
                          <a:ln w="28575">
                            <a:solidFill>
                              <a:schemeClr val="accent5"/>
                            </a:solidFill>
                          </a:ln>
                        </wps:spPr>
                        <wps:txbx>
                          <w:txbxContent>
                            <w:p w14:paraId="157E7E33" w14:textId="4B672369"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大阪府</w:t>
                              </w:r>
                              <w:r>
                                <w:rPr>
                                  <w:rFonts w:ascii="メイリオ" w:eastAsia="メイリオ" w:hAnsi="メイリオ" w:cs="Times New Roman" w:hint="eastAsia"/>
                                  <w:kern w:val="2"/>
                                  <w:sz w:val="20"/>
                                  <w:szCs w:val="20"/>
                                </w:rPr>
                                <w:t>気候変動対策の</w:t>
                              </w:r>
                            </w:p>
                            <w:p w14:paraId="30BC2ECA" w14:textId="07789562"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Pr>
                                  <w:rFonts w:ascii="メイリオ" w:eastAsia="メイリオ" w:hAnsi="メイリオ" w:cs="Times New Roman" w:hint="eastAsia"/>
                                  <w:kern w:val="2"/>
                                  <w:sz w:val="20"/>
                                  <w:szCs w:val="20"/>
                                </w:rPr>
                                <w:t>推進</w:t>
                              </w:r>
                              <w:r w:rsidRPr="0075139B">
                                <w:rPr>
                                  <w:rFonts w:ascii="メイリオ" w:eastAsia="メイリオ" w:hAnsi="メイリオ" w:cs="Times New Roman" w:hint="eastAsia"/>
                                  <w:kern w:val="2"/>
                                  <w:sz w:val="20"/>
                                  <w:szCs w:val="20"/>
                                </w:rPr>
                                <w:t>に関する条例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6" name="テキスト ボックス 97"/>
                        <wps:cNvSpPr txBox="1"/>
                        <wps:spPr>
                          <a:xfrm>
                            <a:off x="186893" y="130582"/>
                            <a:ext cx="1455420" cy="344979"/>
                          </a:xfrm>
                          <a:prstGeom prst="roundRect">
                            <a:avLst/>
                          </a:prstGeom>
                          <a:solidFill>
                            <a:schemeClr val="lt1"/>
                          </a:solidFill>
                          <a:ln w="28575">
                            <a:noFill/>
                          </a:ln>
                        </wps:spPr>
                        <wps:txbx>
                          <w:txbxContent>
                            <w:p w14:paraId="7B74461D" w14:textId="46EEE717" w:rsidR="003B4406" w:rsidRPr="00086A03" w:rsidRDefault="003B4406" w:rsidP="00E634F0">
                              <w:pPr>
                                <w:pStyle w:val="Web"/>
                                <w:spacing w:before="0" w:beforeAutospacing="0" w:after="0" w:afterAutospacing="0" w:line="240" w:lineRule="exact"/>
                                <w:jc w:val="center"/>
                                <w:rPr>
                                  <w:rFonts w:ascii="メイリオ" w:eastAsia="メイリオ" w:hAnsi="メイリオ"/>
                                  <w:sz w:val="22"/>
                                  <w:szCs w:val="22"/>
                                </w:rPr>
                              </w:pPr>
                              <w:r w:rsidRPr="00086A03">
                                <w:rPr>
                                  <w:rFonts w:ascii="メイリオ" w:eastAsia="メイリオ" w:hAnsi="メイリオ" w:cs="Times New Roman" w:hint="eastAsia"/>
                                  <w:kern w:val="2"/>
                                  <w:sz w:val="22"/>
                                  <w:szCs w:val="22"/>
                                </w:rPr>
                                <w:t>国・大阪府</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8" name="テキスト ボックス 97"/>
                        <wps:cNvSpPr txBox="1"/>
                        <wps:spPr>
                          <a:xfrm>
                            <a:off x="2048115" y="130582"/>
                            <a:ext cx="3833873" cy="344979"/>
                          </a:xfrm>
                          <a:prstGeom prst="roundRect">
                            <a:avLst/>
                          </a:prstGeom>
                          <a:solidFill>
                            <a:schemeClr val="lt1"/>
                          </a:solidFill>
                          <a:ln w="28575">
                            <a:noFill/>
                          </a:ln>
                        </wps:spPr>
                        <wps:txbx>
                          <w:txbxContent>
                            <w:p w14:paraId="12521C0A" w14:textId="57FFAFB3" w:rsidR="003B4406" w:rsidRPr="00086A03" w:rsidRDefault="003B4406" w:rsidP="00E634F0">
                              <w:pPr>
                                <w:pStyle w:val="Web"/>
                                <w:spacing w:before="0" w:beforeAutospacing="0" w:after="0" w:afterAutospacing="0" w:line="240" w:lineRule="exact"/>
                                <w:jc w:val="center"/>
                                <w:rPr>
                                  <w:rFonts w:ascii="メイリオ" w:eastAsia="メイリオ" w:hAnsi="メイリオ"/>
                                  <w:sz w:val="22"/>
                                  <w:szCs w:val="22"/>
                                </w:rPr>
                              </w:pPr>
                              <w:r w:rsidRPr="00086A03">
                                <w:rPr>
                                  <w:rFonts w:ascii="メイリオ" w:eastAsia="メイリオ" w:hAnsi="メイリオ" w:cs="Times New Roman" w:hint="eastAsia"/>
                                  <w:kern w:val="2"/>
                                  <w:sz w:val="22"/>
                                  <w:szCs w:val="22"/>
                                </w:rPr>
                                <w:t>豊　中　市</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9" name="テキスト ボックス 96"/>
                        <wps:cNvSpPr txBox="1"/>
                        <wps:spPr>
                          <a:xfrm>
                            <a:off x="186894" y="1329573"/>
                            <a:ext cx="1455420" cy="405130"/>
                          </a:xfrm>
                          <a:prstGeom prst="roundRect">
                            <a:avLst/>
                          </a:prstGeom>
                          <a:solidFill>
                            <a:schemeClr val="lt1"/>
                          </a:solidFill>
                          <a:ln w="28575">
                            <a:solidFill>
                              <a:schemeClr val="accent5"/>
                            </a:solidFill>
                          </a:ln>
                        </wps:spPr>
                        <wps:txbx>
                          <w:txbxContent>
                            <w:p w14:paraId="09BBC3C0" w14:textId="77777777"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地球温暖化対策計画</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0" name="テキスト ボックス 95"/>
                        <wps:cNvSpPr txBox="1"/>
                        <wps:spPr>
                          <a:xfrm>
                            <a:off x="187529" y="595596"/>
                            <a:ext cx="1455420" cy="405130"/>
                          </a:xfrm>
                          <a:prstGeom prst="roundRect">
                            <a:avLst/>
                          </a:prstGeom>
                          <a:solidFill>
                            <a:schemeClr val="lt1"/>
                          </a:solidFill>
                          <a:ln w="28575">
                            <a:solidFill>
                              <a:schemeClr val="accent5"/>
                            </a:solidFill>
                          </a:ln>
                        </wps:spPr>
                        <wps:txbx>
                          <w:txbxContent>
                            <w:p w14:paraId="4EEC6811" w14:textId="77777777"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地球温暖化対策の</w:t>
                              </w:r>
                            </w:p>
                            <w:p w14:paraId="5E61458A" w14:textId="77777777"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推進に関する法律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1" name="テキスト ボックス 95"/>
                        <wps:cNvSpPr txBox="1"/>
                        <wps:spPr>
                          <a:xfrm>
                            <a:off x="3064167" y="596661"/>
                            <a:ext cx="1846893" cy="405130"/>
                          </a:xfrm>
                          <a:prstGeom prst="roundRect">
                            <a:avLst/>
                          </a:prstGeom>
                          <a:solidFill>
                            <a:schemeClr val="lt1"/>
                          </a:solidFill>
                          <a:ln w="28575">
                            <a:solidFill>
                              <a:schemeClr val="accent5"/>
                            </a:solidFill>
                          </a:ln>
                        </wps:spPr>
                        <wps:txbx>
                          <w:txbxContent>
                            <w:p w14:paraId="7974A75F" w14:textId="007C0E34"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第4次豊中市</w:t>
                              </w:r>
                              <w:r w:rsidRPr="0075139B">
                                <w:rPr>
                                  <w:rFonts w:ascii="メイリオ" w:eastAsia="メイリオ" w:hAnsi="メイリオ" w:cs="Times New Roman"/>
                                  <w:kern w:val="2"/>
                                  <w:sz w:val="20"/>
                                  <w:szCs w:val="20"/>
                                </w:rPr>
                                <w:t>総合計画</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2" name="テキスト ボックス 95"/>
                        <wps:cNvSpPr txBox="1"/>
                        <wps:spPr>
                          <a:xfrm>
                            <a:off x="3064168" y="1330746"/>
                            <a:ext cx="2356917" cy="405130"/>
                          </a:xfrm>
                          <a:prstGeom prst="roundRect">
                            <a:avLst/>
                          </a:prstGeom>
                          <a:solidFill>
                            <a:schemeClr val="lt1"/>
                          </a:solidFill>
                          <a:ln w="28575">
                            <a:solidFill>
                              <a:schemeClr val="accent5"/>
                            </a:solidFill>
                          </a:ln>
                        </wps:spPr>
                        <wps:txbx>
                          <w:txbxContent>
                            <w:p w14:paraId="346574F8" w14:textId="69FED01A"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第3次豊中市</w:t>
                              </w:r>
                              <w:r w:rsidRPr="0075139B">
                                <w:rPr>
                                  <w:rFonts w:ascii="メイリオ" w:eastAsia="メイリオ" w:hAnsi="メイリオ" w:cs="Times New Roman"/>
                                  <w:kern w:val="2"/>
                                  <w:sz w:val="20"/>
                                  <w:szCs w:val="20"/>
                                </w:rPr>
                                <w:t>環境基本計画</w:t>
                              </w:r>
                              <w:r>
                                <w:rPr>
                                  <w:rFonts w:ascii="メイリオ" w:eastAsia="メイリオ" w:hAnsi="メイリオ" w:cs="Times New Roman" w:hint="eastAsia"/>
                                  <w:kern w:val="2"/>
                                  <w:sz w:val="20"/>
                                  <w:szCs w:val="20"/>
                                </w:rPr>
                                <w:t>（改定）</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3" name="テキスト ボックス 95"/>
                        <wps:cNvSpPr txBox="1"/>
                        <wps:spPr>
                          <a:xfrm>
                            <a:off x="2363638" y="2099158"/>
                            <a:ext cx="1675609" cy="702471"/>
                          </a:xfrm>
                          <a:prstGeom prst="rect">
                            <a:avLst/>
                          </a:prstGeom>
                          <a:solidFill>
                            <a:schemeClr val="accent5">
                              <a:lumMod val="75000"/>
                            </a:schemeClr>
                          </a:solidFill>
                          <a:ln w="28575">
                            <a:noFill/>
                          </a:ln>
                        </wps:spPr>
                        <wps:txbx>
                          <w:txbxContent>
                            <w:p w14:paraId="6F42CF99" w14:textId="4881F2E6" w:rsidR="003B4406" w:rsidRPr="0075139B" w:rsidRDefault="003B4406" w:rsidP="00E634F0">
                              <w:pPr>
                                <w:pStyle w:val="Web"/>
                                <w:spacing w:before="0" w:beforeAutospacing="0" w:after="0" w:afterAutospacing="0" w:line="240" w:lineRule="exact"/>
                                <w:jc w:val="center"/>
                                <w:rPr>
                                  <w:rFonts w:ascii="メイリオ" w:eastAsia="メイリオ" w:hAnsi="メイリオ" w:cs="Times New Roman"/>
                                  <w:b/>
                                  <w:color w:val="FFFFFF" w:themeColor="background1"/>
                                  <w:kern w:val="2"/>
                                  <w:sz w:val="20"/>
                                  <w:szCs w:val="20"/>
                                </w:rPr>
                              </w:pPr>
                              <w:r w:rsidRPr="0075139B">
                                <w:rPr>
                                  <w:rFonts w:ascii="メイリオ" w:eastAsia="メイリオ" w:hAnsi="メイリオ" w:cs="Times New Roman" w:hint="eastAsia"/>
                                  <w:b/>
                                  <w:color w:val="FFFFFF" w:themeColor="background1"/>
                                  <w:kern w:val="2"/>
                                  <w:sz w:val="20"/>
                                  <w:szCs w:val="20"/>
                                </w:rPr>
                                <w:t>第</w:t>
                              </w:r>
                              <w:r w:rsidRPr="0075139B">
                                <w:rPr>
                                  <w:rFonts w:ascii="メイリオ" w:eastAsia="メイリオ" w:hAnsi="メイリオ" w:cs="Times New Roman"/>
                                  <w:b/>
                                  <w:color w:val="FFFFFF" w:themeColor="background1"/>
                                  <w:kern w:val="2"/>
                                  <w:sz w:val="20"/>
                                  <w:szCs w:val="20"/>
                                </w:rPr>
                                <w:t>4</w:t>
                              </w:r>
                              <w:r w:rsidRPr="0075139B">
                                <w:rPr>
                                  <w:rFonts w:ascii="メイリオ" w:eastAsia="メイリオ" w:hAnsi="メイリオ" w:cs="Times New Roman" w:hint="eastAsia"/>
                                  <w:b/>
                                  <w:color w:val="FFFFFF" w:themeColor="background1"/>
                                  <w:kern w:val="2"/>
                                  <w:sz w:val="20"/>
                                  <w:szCs w:val="20"/>
                                </w:rPr>
                                <w:t>次豊中市地球温暖化</w:t>
                              </w:r>
                            </w:p>
                            <w:p w14:paraId="3C502C55" w14:textId="7578E5C3" w:rsidR="003B4406" w:rsidRPr="0075139B" w:rsidRDefault="003B4406" w:rsidP="00E634F0">
                              <w:pPr>
                                <w:pStyle w:val="Web"/>
                                <w:spacing w:before="0" w:beforeAutospacing="0" w:after="0" w:afterAutospacing="0" w:line="240" w:lineRule="exact"/>
                                <w:jc w:val="center"/>
                                <w:rPr>
                                  <w:rFonts w:ascii="メイリオ" w:eastAsia="メイリオ" w:hAnsi="メイリオ" w:cs="Times New Roman"/>
                                  <w:b/>
                                  <w:color w:val="FFFFFF" w:themeColor="background1"/>
                                  <w:kern w:val="2"/>
                                  <w:sz w:val="20"/>
                                  <w:szCs w:val="20"/>
                                </w:rPr>
                              </w:pPr>
                              <w:r w:rsidRPr="0075139B">
                                <w:rPr>
                                  <w:rFonts w:ascii="メイリオ" w:eastAsia="メイリオ" w:hAnsi="メイリオ" w:cs="Times New Roman" w:hint="eastAsia"/>
                                  <w:b/>
                                  <w:color w:val="FFFFFF" w:themeColor="background1"/>
                                  <w:kern w:val="2"/>
                                  <w:sz w:val="20"/>
                                  <w:szCs w:val="20"/>
                                </w:rPr>
                                <w:t>対策実行計画</w:t>
                              </w:r>
                            </w:p>
                            <w:p w14:paraId="3A13536A" w14:textId="0571166F" w:rsidR="003B4406" w:rsidRPr="0075139B" w:rsidRDefault="003B4406" w:rsidP="00E634F0">
                              <w:pPr>
                                <w:pStyle w:val="Web"/>
                                <w:spacing w:before="0" w:beforeAutospacing="0" w:after="0" w:afterAutospacing="0" w:line="240" w:lineRule="exact"/>
                                <w:jc w:val="center"/>
                                <w:rPr>
                                  <w:rFonts w:ascii="メイリオ" w:eastAsia="メイリオ" w:hAnsi="メイリオ"/>
                                  <w:b/>
                                  <w:color w:val="FFFFFF" w:themeColor="background1"/>
                                </w:rPr>
                              </w:pPr>
                              <w:r w:rsidRPr="0075139B">
                                <w:rPr>
                                  <w:rFonts w:ascii="メイリオ" w:eastAsia="メイリオ" w:hAnsi="メイリオ" w:cs="Times New Roman" w:hint="eastAsia"/>
                                  <w:b/>
                                  <w:color w:val="FFFFFF" w:themeColor="background1"/>
                                  <w:kern w:val="2"/>
                                  <w:sz w:val="20"/>
                                  <w:szCs w:val="20"/>
                                </w:rPr>
                                <w:t>（</w:t>
                              </w:r>
                              <w:r w:rsidRPr="0075139B">
                                <w:rPr>
                                  <w:rFonts w:ascii="メイリオ" w:eastAsia="メイリオ" w:hAnsi="メイリオ" w:cs="Times New Roman"/>
                                  <w:b/>
                                  <w:color w:val="FFFFFF" w:themeColor="background1"/>
                                  <w:kern w:val="2"/>
                                  <w:sz w:val="20"/>
                                  <w:szCs w:val="20"/>
                                </w:rPr>
                                <w:t>事務事業編）</w:t>
                              </w:r>
                              <w:r>
                                <w:rPr>
                                  <w:rFonts w:ascii="メイリオ" w:eastAsia="メイリオ" w:hAnsi="メイリオ" w:cs="Times New Roman" w:hint="eastAsia"/>
                                  <w:b/>
                                  <w:color w:val="FFFFFF" w:themeColor="background1"/>
                                  <w:kern w:val="2"/>
                                  <w:sz w:val="20"/>
                                  <w:szCs w:val="20"/>
                                </w:rPr>
                                <w:t>改定</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4" name="テキスト ボックス 95"/>
                        <wps:cNvSpPr txBox="1"/>
                        <wps:spPr>
                          <a:xfrm>
                            <a:off x="4295926" y="2078691"/>
                            <a:ext cx="1641432" cy="740190"/>
                          </a:xfrm>
                          <a:prstGeom prst="roundRect">
                            <a:avLst/>
                          </a:prstGeom>
                          <a:solidFill>
                            <a:schemeClr val="lt1"/>
                          </a:solidFill>
                          <a:ln w="28575">
                            <a:solidFill>
                              <a:schemeClr val="accent5"/>
                            </a:solidFill>
                          </a:ln>
                        </wps:spPr>
                        <wps:txbx>
                          <w:txbxContent>
                            <w:p w14:paraId="67D03FEE" w14:textId="77777777" w:rsidR="003B4406" w:rsidRPr="0075139B" w:rsidRDefault="003B4406" w:rsidP="00E634F0">
                              <w:pPr>
                                <w:pStyle w:val="Web"/>
                                <w:spacing w:before="0" w:beforeAutospacing="0" w:after="0" w:afterAutospacing="0" w:line="240" w:lineRule="exact"/>
                                <w:jc w:val="center"/>
                                <w:rPr>
                                  <w:rFonts w:ascii="メイリオ" w:eastAsia="メイリオ" w:hAnsi="メイリオ" w:cs="Times New Roman"/>
                                  <w:kern w:val="2"/>
                                  <w:sz w:val="20"/>
                                  <w:szCs w:val="20"/>
                                </w:rPr>
                              </w:pPr>
                              <w:r w:rsidRPr="0075139B">
                                <w:rPr>
                                  <w:rFonts w:ascii="メイリオ" w:eastAsia="メイリオ" w:hAnsi="メイリオ" w:cs="Times New Roman" w:hint="eastAsia"/>
                                  <w:kern w:val="2"/>
                                  <w:sz w:val="20"/>
                                  <w:szCs w:val="20"/>
                                </w:rPr>
                                <w:t>第2次豊中市</w:t>
                              </w:r>
                              <w:r w:rsidRPr="0075139B">
                                <w:rPr>
                                  <w:rFonts w:ascii="メイリオ" w:eastAsia="メイリオ" w:hAnsi="メイリオ" w:cs="Times New Roman"/>
                                  <w:kern w:val="2"/>
                                  <w:sz w:val="20"/>
                                  <w:szCs w:val="20"/>
                                </w:rPr>
                                <w:t>地球温暖化</w:t>
                              </w:r>
                            </w:p>
                            <w:p w14:paraId="283A1D14" w14:textId="11BBAC5E" w:rsidR="003B4406" w:rsidRPr="0075139B" w:rsidRDefault="003B4406" w:rsidP="00E634F0">
                              <w:pPr>
                                <w:pStyle w:val="Web"/>
                                <w:spacing w:before="0" w:beforeAutospacing="0" w:after="0" w:afterAutospacing="0" w:line="240" w:lineRule="exact"/>
                                <w:jc w:val="center"/>
                                <w:rPr>
                                  <w:rFonts w:ascii="メイリオ" w:eastAsia="メイリオ" w:hAnsi="メイリオ" w:cs="Times New Roman"/>
                                  <w:kern w:val="2"/>
                                  <w:sz w:val="20"/>
                                  <w:szCs w:val="20"/>
                                </w:rPr>
                              </w:pPr>
                              <w:r w:rsidRPr="0075139B">
                                <w:rPr>
                                  <w:rFonts w:ascii="メイリオ" w:eastAsia="メイリオ" w:hAnsi="メイリオ" w:cs="Times New Roman"/>
                                  <w:kern w:val="2"/>
                                  <w:sz w:val="20"/>
                                  <w:szCs w:val="20"/>
                                </w:rPr>
                                <w:t>防止地域計画（</w:t>
                              </w:r>
                              <w:r w:rsidRPr="0075139B">
                                <w:rPr>
                                  <w:rFonts w:ascii="メイリオ" w:eastAsia="メイリオ" w:hAnsi="メイリオ" w:cs="Times New Roman" w:hint="eastAsia"/>
                                  <w:kern w:val="2"/>
                                  <w:sz w:val="20"/>
                                  <w:szCs w:val="20"/>
                                </w:rPr>
                                <w:t>改定</w:t>
                              </w:r>
                              <w:r w:rsidRPr="0075139B">
                                <w:rPr>
                                  <w:rFonts w:ascii="メイリオ" w:eastAsia="メイリオ" w:hAnsi="メイリオ" w:cs="Times New Roman"/>
                                  <w:kern w:val="2"/>
                                  <w:sz w:val="20"/>
                                  <w:szCs w:val="20"/>
                                </w:rPr>
                                <w:t>）</w:t>
                              </w:r>
                            </w:p>
                            <w:p w14:paraId="1742CDBC" w14:textId="77777777" w:rsidR="003B4406" w:rsidRPr="0075139B" w:rsidRDefault="003B4406" w:rsidP="00DA00CC">
                              <w:pPr>
                                <w:spacing w:line="240" w:lineRule="exact"/>
                                <w:jc w:val="center"/>
                                <w:rPr>
                                  <w:rFonts w:ascii="メイリオ" w:eastAsia="メイリオ" w:hAnsi="メイリオ"/>
                                  <w:sz w:val="18"/>
                                </w:rPr>
                              </w:pPr>
                              <w:r w:rsidRPr="0075139B">
                                <w:rPr>
                                  <w:rFonts w:ascii="メイリオ" w:eastAsia="メイリオ" w:hAnsi="メイリオ" w:hint="eastAsia"/>
                                  <w:sz w:val="18"/>
                                </w:rPr>
                                <w:t>【とよなか・</w:t>
                              </w:r>
                              <w:r w:rsidRPr="0075139B">
                                <w:rPr>
                                  <w:rFonts w:ascii="メイリオ" w:eastAsia="メイリオ" w:hAnsi="メイリオ"/>
                                  <w:sz w:val="18"/>
                                </w:rPr>
                                <w:t>ゼロカーボン</w:t>
                              </w:r>
                            </w:p>
                            <w:p w14:paraId="443B3EFB" w14:textId="68C2E11C" w:rsidR="003B4406" w:rsidRPr="0075139B" w:rsidRDefault="003B4406" w:rsidP="00DA00CC">
                              <w:pPr>
                                <w:spacing w:line="240" w:lineRule="exact"/>
                                <w:jc w:val="center"/>
                                <w:rPr>
                                  <w:rFonts w:ascii="メイリオ" w:eastAsia="メイリオ" w:hAnsi="メイリオ"/>
                                  <w:sz w:val="18"/>
                                </w:rPr>
                              </w:pPr>
                              <w:r w:rsidRPr="0075139B">
                                <w:rPr>
                                  <w:rFonts w:ascii="メイリオ" w:eastAsia="メイリオ" w:hAnsi="メイリオ"/>
                                  <w:sz w:val="18"/>
                                </w:rPr>
                                <w:t>プラン】</w:t>
                              </w:r>
                            </w:p>
                            <w:p w14:paraId="58B13064" w14:textId="77777777" w:rsidR="003B4406" w:rsidRPr="0075139B" w:rsidRDefault="003B4406" w:rsidP="00E634F0">
                              <w:pPr>
                                <w:pStyle w:val="Web"/>
                                <w:spacing w:before="0" w:beforeAutospacing="0" w:after="0" w:afterAutospacing="0" w:line="240" w:lineRule="exact"/>
                                <w:jc w:val="center"/>
                                <w:rPr>
                                  <w:rFonts w:ascii="メイリオ" w:eastAsia="メイリオ" w:hAnsi="メイリオ"/>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6" name="テキスト ボックス 95"/>
                        <wps:cNvSpPr txBox="1"/>
                        <wps:spPr>
                          <a:xfrm>
                            <a:off x="3064167" y="3215994"/>
                            <a:ext cx="2568840" cy="658509"/>
                          </a:xfrm>
                          <a:prstGeom prst="roundRect">
                            <a:avLst/>
                          </a:prstGeom>
                          <a:solidFill>
                            <a:schemeClr val="lt1"/>
                          </a:solidFill>
                          <a:ln w="28575">
                            <a:solidFill>
                              <a:schemeClr val="accent5"/>
                            </a:solidFill>
                          </a:ln>
                        </wps:spPr>
                        <wps:txbx>
                          <w:txbxContent>
                            <w:p w14:paraId="41F0A34C" w14:textId="647AE4A1" w:rsidR="003B4406" w:rsidRPr="0075139B" w:rsidRDefault="003B4406" w:rsidP="00DA00CC">
                              <w:pPr>
                                <w:spacing w:line="240" w:lineRule="exact"/>
                                <w:jc w:val="left"/>
                                <w:rPr>
                                  <w:rFonts w:ascii="メイリオ" w:eastAsia="メイリオ" w:hAnsi="メイリオ"/>
                                  <w:sz w:val="20"/>
                                </w:rPr>
                              </w:pPr>
                              <w:r>
                                <w:rPr>
                                  <w:rFonts w:ascii="BIZ UDPゴシック" w:eastAsia="BIZ UDPゴシック" w:hAnsi="BIZ UDPゴシック" w:hint="eastAsia"/>
                                  <w:sz w:val="20"/>
                                </w:rPr>
                                <w:t xml:space="preserve"> </w:t>
                              </w:r>
                              <w:r w:rsidRPr="0075139B">
                                <w:rPr>
                                  <w:rFonts w:ascii="メイリオ" w:eastAsia="メイリオ" w:hAnsi="メイリオ" w:hint="eastAsia"/>
                                  <w:sz w:val="20"/>
                                </w:rPr>
                                <w:t>第</w:t>
                              </w:r>
                              <w:r w:rsidRPr="0075139B">
                                <w:rPr>
                                  <w:rFonts w:ascii="メイリオ" w:eastAsia="メイリオ" w:hAnsi="メイリオ"/>
                                  <w:sz w:val="20"/>
                                </w:rPr>
                                <w:t>2次豊中市みどりの基本計画</w:t>
                              </w:r>
                            </w:p>
                            <w:p w14:paraId="3D41CC8B" w14:textId="77777777" w:rsidR="003B4406" w:rsidRPr="0075139B" w:rsidRDefault="003B4406" w:rsidP="00DA00CC">
                              <w:pPr>
                                <w:spacing w:line="240" w:lineRule="exact"/>
                                <w:jc w:val="left"/>
                                <w:rPr>
                                  <w:rFonts w:ascii="メイリオ" w:eastAsia="メイリオ" w:hAnsi="メイリオ"/>
                                  <w:sz w:val="20"/>
                                </w:rPr>
                              </w:pPr>
                              <w:r w:rsidRPr="0075139B">
                                <w:rPr>
                                  <w:rFonts w:ascii="メイリオ" w:eastAsia="メイリオ" w:hAnsi="メイリオ"/>
                                  <w:sz w:val="20"/>
                                </w:rPr>
                                <w:t xml:space="preserve"> </w:t>
                              </w:r>
                              <w:r w:rsidRPr="0075139B">
                                <w:rPr>
                                  <w:rFonts w:ascii="メイリオ" w:eastAsia="メイリオ" w:hAnsi="メイリオ" w:hint="eastAsia"/>
                                  <w:sz w:val="20"/>
                                </w:rPr>
                                <w:t>第</w:t>
                              </w:r>
                              <w:r w:rsidRPr="0075139B">
                                <w:rPr>
                                  <w:rFonts w:ascii="メイリオ" w:eastAsia="メイリオ" w:hAnsi="メイリオ"/>
                                  <w:sz w:val="20"/>
                                </w:rPr>
                                <w:t>4次豊中市一般廃棄物処理基本計画</w:t>
                              </w:r>
                            </w:p>
                            <w:p w14:paraId="09DD3668" w14:textId="6F80DE05" w:rsidR="003B4406" w:rsidRPr="0075139B" w:rsidRDefault="003B4406" w:rsidP="00DA00CC">
                              <w:pPr>
                                <w:spacing w:line="240" w:lineRule="exact"/>
                                <w:jc w:val="left"/>
                                <w:rPr>
                                  <w:rFonts w:ascii="メイリオ" w:eastAsia="メイリオ" w:hAnsi="メイリオ"/>
                                </w:rPr>
                              </w:pPr>
                              <w:r w:rsidRPr="0075139B">
                                <w:rPr>
                                  <w:rFonts w:ascii="メイリオ" w:eastAsia="メイリオ" w:hAnsi="メイリオ" w:hint="eastAsia"/>
                                  <w:sz w:val="20"/>
                                </w:rPr>
                                <w:t xml:space="preserve"> </w:t>
                              </w:r>
                              <w:r w:rsidRPr="0075139B">
                                <w:rPr>
                                  <w:rFonts w:ascii="メイリオ" w:eastAsia="メイリオ" w:hAnsi="メイリオ"/>
                                  <w:sz w:val="20"/>
                                </w:rPr>
                                <w:t>第4次豊中市ごみ減量計画</w:t>
                              </w:r>
                              <w:r w:rsidRPr="0075139B">
                                <w:rPr>
                                  <w:rFonts w:ascii="メイリオ" w:eastAsia="メイリオ" w:hAnsi="メイリオ" w:hint="eastAsia"/>
                                  <w:sz w:val="20"/>
                                </w:rPr>
                                <w:t xml:space="preserve">   等</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7" name="テキスト ボックス 95"/>
                        <wps:cNvSpPr txBox="1"/>
                        <wps:spPr>
                          <a:xfrm>
                            <a:off x="3064148" y="2936286"/>
                            <a:ext cx="2568783" cy="278946"/>
                          </a:xfrm>
                          <a:prstGeom prst="rect">
                            <a:avLst/>
                          </a:prstGeom>
                          <a:noFill/>
                          <a:ln w="28575">
                            <a:noFill/>
                          </a:ln>
                        </wps:spPr>
                        <wps:txbx>
                          <w:txbxContent>
                            <w:p w14:paraId="1DD4E64E" w14:textId="3E58072F" w:rsidR="003B4406" w:rsidRPr="0075139B" w:rsidRDefault="003B4406" w:rsidP="0076589D">
                              <w:pPr>
                                <w:spacing w:line="240" w:lineRule="exact"/>
                                <w:jc w:val="center"/>
                                <w:rPr>
                                  <w:rFonts w:ascii="メイリオ" w:eastAsia="メイリオ" w:hAnsi="メイリオ"/>
                                  <w:sz w:val="18"/>
                                  <w:szCs w:val="18"/>
                                </w:rPr>
                              </w:pPr>
                              <w:r w:rsidRPr="0075139B">
                                <w:rPr>
                                  <w:rFonts w:ascii="メイリオ" w:eastAsia="メイリオ" w:hAnsi="メイリオ" w:hint="eastAsia"/>
                                  <w:sz w:val="18"/>
                                  <w:szCs w:val="18"/>
                                </w:rPr>
                                <w:t>目標に向けた</w:t>
                              </w:r>
                              <w:r w:rsidRPr="0075139B">
                                <w:rPr>
                                  <w:rFonts w:ascii="メイリオ" w:eastAsia="メイリオ" w:hAnsi="メイリオ"/>
                                  <w:sz w:val="18"/>
                                  <w:szCs w:val="18"/>
                                </w:rPr>
                                <w:t>取組みと関連性のある計画</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00" name="直線矢印コネクタ 100"/>
                        <wps:cNvCnPr/>
                        <wps:spPr>
                          <a:xfrm>
                            <a:off x="910495" y="1000726"/>
                            <a:ext cx="0" cy="328847"/>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8" name="直線矢印コネクタ 138"/>
                        <wps:cNvCnPr/>
                        <wps:spPr>
                          <a:xfrm>
                            <a:off x="3989747" y="1000726"/>
                            <a:ext cx="0" cy="328847"/>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フリーフォーム 101"/>
                        <wps:cNvSpPr/>
                        <wps:spPr>
                          <a:xfrm>
                            <a:off x="3200378" y="1868389"/>
                            <a:ext cx="1917552" cy="230756"/>
                          </a:xfrm>
                          <a:custGeom>
                            <a:avLst/>
                            <a:gdLst>
                              <a:gd name="connsiteX0" fmla="*/ 0 w 1905000"/>
                              <a:gd name="connsiteY0" fmla="*/ 215900 h 215900"/>
                              <a:gd name="connsiteX1" fmla="*/ 0 w 1905000"/>
                              <a:gd name="connsiteY1" fmla="*/ 0 h 215900"/>
                              <a:gd name="connsiteX2" fmla="*/ 1905000 w 1905000"/>
                              <a:gd name="connsiteY2" fmla="*/ 0 h 215900"/>
                              <a:gd name="connsiteX3" fmla="*/ 1905000 w 1905000"/>
                              <a:gd name="connsiteY3" fmla="*/ 190500 h 215900"/>
                            </a:gdLst>
                            <a:ahLst/>
                            <a:cxnLst>
                              <a:cxn ang="0">
                                <a:pos x="connsiteX0" y="connsiteY0"/>
                              </a:cxn>
                              <a:cxn ang="0">
                                <a:pos x="connsiteX1" y="connsiteY1"/>
                              </a:cxn>
                              <a:cxn ang="0">
                                <a:pos x="connsiteX2" y="connsiteY2"/>
                              </a:cxn>
                              <a:cxn ang="0">
                                <a:pos x="connsiteX3" y="connsiteY3"/>
                              </a:cxn>
                            </a:cxnLst>
                            <a:rect l="l" t="t" r="r" b="b"/>
                            <a:pathLst>
                              <a:path w="1905000" h="215900">
                                <a:moveTo>
                                  <a:pt x="0" y="215900"/>
                                </a:moveTo>
                                <a:lnTo>
                                  <a:pt x="0" y="0"/>
                                </a:lnTo>
                                <a:lnTo>
                                  <a:pt x="1905000" y="0"/>
                                </a:lnTo>
                                <a:lnTo>
                                  <a:pt x="1905000" y="190500"/>
                                </a:lnTo>
                              </a:path>
                            </a:pathLst>
                          </a:custGeom>
                          <a:noFill/>
                          <a:ln w="19050">
                            <a:solidFill>
                              <a:schemeClr val="accent5"/>
                            </a:solidFill>
                            <a:headEnd type="triangl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直線矢印コネクタ 139"/>
                        <wps:cNvCnPr/>
                        <wps:spPr>
                          <a:xfrm>
                            <a:off x="3989693" y="1735713"/>
                            <a:ext cx="0" cy="132844"/>
                          </a:xfrm>
                          <a:prstGeom prst="straightConnector1">
                            <a:avLst/>
                          </a:prstGeom>
                          <a:ln w="19050">
                            <a:solidFill>
                              <a:schemeClr val="accent5"/>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02" name="フリーフォーム 102"/>
                        <wps:cNvSpPr/>
                        <wps:spPr>
                          <a:xfrm>
                            <a:off x="910495" y="1733377"/>
                            <a:ext cx="1635195" cy="365407"/>
                          </a:xfrm>
                          <a:custGeom>
                            <a:avLst/>
                            <a:gdLst>
                              <a:gd name="connsiteX0" fmla="*/ 0 w 1580083"/>
                              <a:gd name="connsiteY0" fmla="*/ 0 h 512064"/>
                              <a:gd name="connsiteX1" fmla="*/ 0 w 1580083"/>
                              <a:gd name="connsiteY1" fmla="*/ 321869 h 512064"/>
                              <a:gd name="connsiteX2" fmla="*/ 1580083 w 1580083"/>
                              <a:gd name="connsiteY2" fmla="*/ 321869 h 512064"/>
                              <a:gd name="connsiteX3" fmla="*/ 1580083 w 1580083"/>
                              <a:gd name="connsiteY3" fmla="*/ 512064 h 512064"/>
                            </a:gdLst>
                            <a:ahLst/>
                            <a:cxnLst>
                              <a:cxn ang="0">
                                <a:pos x="connsiteX0" y="connsiteY0"/>
                              </a:cxn>
                              <a:cxn ang="0">
                                <a:pos x="connsiteX1" y="connsiteY1"/>
                              </a:cxn>
                              <a:cxn ang="0">
                                <a:pos x="connsiteX2" y="connsiteY2"/>
                              </a:cxn>
                              <a:cxn ang="0">
                                <a:pos x="connsiteX3" y="connsiteY3"/>
                              </a:cxn>
                            </a:cxnLst>
                            <a:rect l="l" t="t" r="r" b="b"/>
                            <a:pathLst>
                              <a:path w="1580083" h="512064">
                                <a:moveTo>
                                  <a:pt x="0" y="0"/>
                                </a:moveTo>
                                <a:lnTo>
                                  <a:pt x="0" y="321869"/>
                                </a:lnTo>
                                <a:lnTo>
                                  <a:pt x="1580083" y="321869"/>
                                </a:lnTo>
                                <a:lnTo>
                                  <a:pt x="1580083" y="512064"/>
                                </a:lnTo>
                              </a:path>
                            </a:pathLst>
                          </a:custGeom>
                          <a:noFill/>
                          <a:ln w="19050">
                            <a:solidFill>
                              <a:schemeClr val="accent5"/>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フリーフォーム 103"/>
                        <wps:cNvSpPr/>
                        <wps:spPr>
                          <a:xfrm>
                            <a:off x="910495" y="1140852"/>
                            <a:ext cx="1957064" cy="958002"/>
                          </a:xfrm>
                          <a:custGeom>
                            <a:avLst/>
                            <a:gdLst>
                              <a:gd name="connsiteX0" fmla="*/ 0 w 1828800"/>
                              <a:gd name="connsiteY0" fmla="*/ 0 h 1097280"/>
                              <a:gd name="connsiteX1" fmla="*/ 1828800 w 1828800"/>
                              <a:gd name="connsiteY1" fmla="*/ 0 h 1097280"/>
                              <a:gd name="connsiteX2" fmla="*/ 1828800 w 1828800"/>
                              <a:gd name="connsiteY2" fmla="*/ 1097280 h 1097280"/>
                            </a:gdLst>
                            <a:ahLst/>
                            <a:cxnLst>
                              <a:cxn ang="0">
                                <a:pos x="connsiteX0" y="connsiteY0"/>
                              </a:cxn>
                              <a:cxn ang="0">
                                <a:pos x="connsiteX1" y="connsiteY1"/>
                              </a:cxn>
                              <a:cxn ang="0">
                                <a:pos x="connsiteX2" y="connsiteY2"/>
                              </a:cxn>
                            </a:cxnLst>
                            <a:rect l="l" t="t" r="r" b="b"/>
                            <a:pathLst>
                              <a:path w="1828800" h="1097280">
                                <a:moveTo>
                                  <a:pt x="0" y="0"/>
                                </a:moveTo>
                                <a:lnTo>
                                  <a:pt x="1828800" y="0"/>
                                </a:lnTo>
                                <a:lnTo>
                                  <a:pt x="1828800" y="1097280"/>
                                </a:lnTo>
                              </a:path>
                            </a:pathLst>
                          </a:custGeom>
                          <a:noFill/>
                          <a:ln w="19050">
                            <a:solidFill>
                              <a:schemeClr val="accent5"/>
                            </a:solidFill>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直線矢印コネクタ 105"/>
                        <wps:cNvCnPr>
                          <a:stCxn id="121" idx="3"/>
                        </wps:cNvCnPr>
                        <wps:spPr>
                          <a:xfrm flipV="1">
                            <a:off x="1642315" y="2450688"/>
                            <a:ext cx="721307" cy="840"/>
                          </a:xfrm>
                          <a:prstGeom prst="straightConnector1">
                            <a:avLst/>
                          </a:prstGeom>
                          <a:ln w="19050">
                            <a:solidFill>
                              <a:schemeClr val="accent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0" name="直線矢印コネクタ 140"/>
                        <wps:cNvCnPr/>
                        <wps:spPr>
                          <a:xfrm>
                            <a:off x="4031905" y="2450918"/>
                            <a:ext cx="256664" cy="0"/>
                          </a:xfrm>
                          <a:prstGeom prst="straightConnector1">
                            <a:avLst/>
                          </a:prstGeom>
                          <a:ln w="19050">
                            <a:solidFill>
                              <a:schemeClr val="accent5"/>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2" name="テキスト ボックス 95"/>
                        <wps:cNvSpPr txBox="1"/>
                        <wps:spPr>
                          <a:xfrm>
                            <a:off x="2229373" y="873549"/>
                            <a:ext cx="645152" cy="278946"/>
                          </a:xfrm>
                          <a:prstGeom prst="rect">
                            <a:avLst/>
                          </a:prstGeom>
                          <a:noFill/>
                          <a:ln w="28575">
                            <a:noFill/>
                          </a:ln>
                        </wps:spPr>
                        <wps:txbx>
                          <w:txbxContent>
                            <w:p w14:paraId="44162186" w14:textId="19837D12" w:rsidR="003B4406" w:rsidRPr="0075139B" w:rsidRDefault="003B4406" w:rsidP="0076589D">
                              <w:pPr>
                                <w:spacing w:line="240" w:lineRule="exact"/>
                                <w:jc w:val="center"/>
                                <w:rPr>
                                  <w:rFonts w:ascii="メイリオ" w:eastAsia="メイリオ" w:hAnsi="メイリオ"/>
                                  <w:sz w:val="18"/>
                                  <w:szCs w:val="18"/>
                                </w:rPr>
                              </w:pPr>
                              <w:r w:rsidRPr="0075139B">
                                <w:rPr>
                                  <w:rFonts w:ascii="メイリオ" w:eastAsia="メイリオ" w:hAnsi="メイリオ" w:hint="eastAsia"/>
                                  <w:sz w:val="18"/>
                                  <w:szCs w:val="18"/>
                                </w:rPr>
                                <w:t>策定義務</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3" name="テキスト ボックス 95"/>
                        <wps:cNvSpPr txBox="1"/>
                        <wps:spPr>
                          <a:xfrm>
                            <a:off x="1796265" y="1684266"/>
                            <a:ext cx="839831" cy="278946"/>
                          </a:xfrm>
                          <a:prstGeom prst="rect">
                            <a:avLst/>
                          </a:prstGeom>
                          <a:noFill/>
                          <a:ln w="28575">
                            <a:noFill/>
                          </a:ln>
                        </wps:spPr>
                        <wps:txbx>
                          <w:txbxContent>
                            <w:p w14:paraId="5E56F699" w14:textId="1CA455CD" w:rsidR="003B4406" w:rsidRPr="0075139B" w:rsidRDefault="003B4406" w:rsidP="0076589D">
                              <w:pPr>
                                <w:spacing w:line="240" w:lineRule="exact"/>
                                <w:jc w:val="center"/>
                                <w:rPr>
                                  <w:rFonts w:ascii="メイリオ" w:eastAsia="メイリオ" w:hAnsi="メイリオ"/>
                                  <w:sz w:val="18"/>
                                  <w:szCs w:val="18"/>
                                </w:rPr>
                              </w:pPr>
                              <w:r w:rsidRPr="0075139B">
                                <w:rPr>
                                  <w:rFonts w:ascii="メイリオ" w:eastAsia="メイリオ" w:hAnsi="メイリオ" w:hint="eastAsia"/>
                                  <w:sz w:val="18"/>
                                  <w:szCs w:val="18"/>
                                </w:rPr>
                                <w:t>整合性の確保</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4" name="テキスト ボックス 95"/>
                        <wps:cNvSpPr txBox="1"/>
                        <wps:spPr>
                          <a:xfrm>
                            <a:off x="1828083" y="2450925"/>
                            <a:ext cx="535555" cy="388285"/>
                          </a:xfrm>
                          <a:prstGeom prst="rect">
                            <a:avLst/>
                          </a:prstGeom>
                          <a:noFill/>
                          <a:ln w="28575">
                            <a:noFill/>
                          </a:ln>
                        </wps:spPr>
                        <wps:txbx>
                          <w:txbxContent>
                            <w:p w14:paraId="09D5FF6A" w14:textId="77777777" w:rsidR="003B4406" w:rsidRPr="0075139B" w:rsidRDefault="003B4406" w:rsidP="0076589D">
                              <w:pPr>
                                <w:spacing w:line="240" w:lineRule="exact"/>
                                <w:jc w:val="center"/>
                                <w:rPr>
                                  <w:rFonts w:ascii="メイリオ" w:eastAsia="メイリオ" w:hAnsi="メイリオ"/>
                                  <w:sz w:val="18"/>
                                  <w:szCs w:val="18"/>
                                </w:rPr>
                              </w:pPr>
                              <w:r w:rsidRPr="0075139B">
                                <w:rPr>
                                  <w:rFonts w:ascii="メイリオ" w:eastAsia="メイリオ" w:hAnsi="メイリオ" w:hint="eastAsia"/>
                                  <w:sz w:val="18"/>
                                  <w:szCs w:val="18"/>
                                </w:rPr>
                                <w:t>整合性</w:t>
                              </w:r>
                            </w:p>
                            <w:p w14:paraId="2831BF51" w14:textId="276FDF4B" w:rsidR="003B4406" w:rsidRPr="0075139B" w:rsidRDefault="003B4406" w:rsidP="0076589D">
                              <w:pPr>
                                <w:spacing w:line="240" w:lineRule="exact"/>
                                <w:jc w:val="center"/>
                                <w:rPr>
                                  <w:rFonts w:ascii="メイリオ" w:eastAsia="メイリオ" w:hAnsi="メイリオ"/>
                                  <w:sz w:val="18"/>
                                  <w:szCs w:val="18"/>
                                </w:rPr>
                              </w:pPr>
                              <w:r w:rsidRPr="0075139B">
                                <w:rPr>
                                  <w:rFonts w:ascii="メイリオ" w:eastAsia="メイリオ" w:hAnsi="メイリオ" w:hint="eastAsia"/>
                                  <w:sz w:val="18"/>
                                  <w:szCs w:val="18"/>
                                </w:rPr>
                                <w:t>の確保</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FB8308" id="キャンバス 98" o:spid="_x0000_s1028" editas="canvas" style="width:478.75pt;height:319.5pt;mso-position-horizontal-relative:char;mso-position-vertical-relative:line" coordsize="60801,4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0801;height:40576;visibility:visible;mso-wrap-style:square">
                  <v:fill o:detectmouseclick="t"/>
                  <v:path o:connecttype="none"/>
                </v:shape>
                <v:rect id="正方形/長方形 99" o:spid="_x0000_s1030" style="position:absolute;left:636;top:519;width:17088;height:39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" fillcolor="#dbedf4" stroked="f" strokeweight="1pt"/>
                <v:rect id="正方形/長方形 120" o:spid="_x0000_s1031" style="position:absolute;left:18280;top:519;width:42050;height:39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" fillcolor="#dbedf4" stroked="f" strokeweight="1pt"/>
                <v:roundrect id="テキスト ボックス 97" o:spid="_x0000_s1032" style="position:absolute;left:1868;top:22491;width:14555;height:40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" fillcolor="white [3201]" strokecolor="#4472c4 [3208]" strokeweight="2.25pt">
                  <v:textbox inset="0,0,0,0">
                    <w:txbxContent>
                      <w:p w14:paraId="157E7E33" w14:textId="4B672369"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大阪府</w:t>
                        </w:r>
                        <w:r>
                          <w:rPr>
                            <w:rFonts w:ascii="メイリオ" w:eastAsia="メイリオ" w:hAnsi="メイリオ" w:cs="Times New Roman" w:hint="eastAsia"/>
                            <w:kern w:val="2"/>
                            <w:sz w:val="20"/>
                            <w:szCs w:val="20"/>
                          </w:rPr>
                          <w:t>気候変動対策の</w:t>
                        </w:r>
                      </w:p>
                      <w:p w14:paraId="30BC2ECA" w14:textId="07789562"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Pr>
                            <w:rFonts w:ascii="メイリオ" w:eastAsia="メイリオ" w:hAnsi="メイリオ" w:cs="Times New Roman" w:hint="eastAsia"/>
                            <w:kern w:val="2"/>
                            <w:sz w:val="20"/>
                            <w:szCs w:val="20"/>
                          </w:rPr>
                          <w:t>推進</w:t>
                        </w:r>
                        <w:r w:rsidRPr="0075139B">
                          <w:rPr>
                            <w:rFonts w:ascii="メイリオ" w:eastAsia="メイリオ" w:hAnsi="メイリオ" w:cs="Times New Roman" w:hint="eastAsia"/>
                            <w:kern w:val="2"/>
                            <w:sz w:val="20"/>
                            <w:szCs w:val="20"/>
                          </w:rPr>
                          <w:t>に関する条例</w:t>
                        </w:r>
                      </w:p>
                    </w:txbxContent>
                  </v:textbox>
                </v:roundrect>
                <v:roundrect id="テキスト ボックス 97" o:spid="_x0000_s1033" style="position:absolute;left:1868;top:1305;width:14555;height:3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" fillcolor="white [3201]" stroked="f" strokeweight="2.25pt">
                  <v:textbox inset="0,0,0,0">
                    <w:txbxContent>
                      <w:p w14:paraId="7B74461D" w14:textId="46EEE717" w:rsidR="003B4406" w:rsidRPr="00086A03" w:rsidRDefault="003B4406" w:rsidP="00E634F0">
                        <w:pPr>
                          <w:pStyle w:val="Web"/>
                          <w:spacing w:before="0" w:beforeAutospacing="0" w:after="0" w:afterAutospacing="0" w:line="240" w:lineRule="exact"/>
                          <w:jc w:val="center"/>
                          <w:rPr>
                            <w:rFonts w:ascii="メイリオ" w:eastAsia="メイリオ" w:hAnsi="メイリオ"/>
                            <w:sz w:val="22"/>
                            <w:szCs w:val="22"/>
                          </w:rPr>
                        </w:pPr>
                        <w:r w:rsidRPr="00086A03">
                          <w:rPr>
                            <w:rFonts w:ascii="メイリオ" w:eastAsia="メイリオ" w:hAnsi="メイリオ" w:cs="Times New Roman" w:hint="eastAsia"/>
                            <w:kern w:val="2"/>
                            <w:sz w:val="22"/>
                            <w:szCs w:val="22"/>
                          </w:rPr>
                          <w:t>国・大阪府</w:t>
                        </w:r>
                      </w:p>
                    </w:txbxContent>
                  </v:textbox>
                </v:roundrect>
                <v:roundrect id="テキスト ボックス 97" o:spid="_x0000_s1034" style="position:absolute;left:20481;top:1305;width:38338;height:34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" fillcolor="white [3201]" stroked="f" strokeweight="2.25pt">
                  <v:textbox inset="0,0,0,0">
                    <w:txbxContent>
                      <w:p w14:paraId="12521C0A" w14:textId="57FFAFB3" w:rsidR="003B4406" w:rsidRPr="00086A03" w:rsidRDefault="003B4406" w:rsidP="00E634F0">
                        <w:pPr>
                          <w:pStyle w:val="Web"/>
                          <w:spacing w:before="0" w:beforeAutospacing="0" w:after="0" w:afterAutospacing="0" w:line="240" w:lineRule="exact"/>
                          <w:jc w:val="center"/>
                          <w:rPr>
                            <w:rFonts w:ascii="メイリオ" w:eastAsia="メイリオ" w:hAnsi="メイリオ"/>
                            <w:sz w:val="22"/>
                            <w:szCs w:val="22"/>
                          </w:rPr>
                        </w:pPr>
                        <w:r w:rsidRPr="00086A03">
                          <w:rPr>
                            <w:rFonts w:ascii="メイリオ" w:eastAsia="メイリオ" w:hAnsi="メイリオ" w:cs="Times New Roman" w:hint="eastAsia"/>
                            <w:kern w:val="2"/>
                            <w:sz w:val="22"/>
                            <w:szCs w:val="22"/>
                          </w:rPr>
                          <w:t>豊　中　市</w:t>
                        </w:r>
                      </w:p>
                    </w:txbxContent>
                  </v:textbox>
                </v:roundrect>
                <v:roundrect id="テキスト ボックス 96" o:spid="_x0000_s1035" style="position:absolute;left:1868;top:13295;width:14555;height:40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" fillcolor="white [3201]" strokecolor="#4472c4 [3208]" strokeweight="2.25pt">
                  <v:textbox inset="0,0,0,0">
                    <w:txbxContent>
                      <w:p w14:paraId="09BBC3C0" w14:textId="77777777"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地球温暖化対策計画</w:t>
                        </w:r>
                      </w:p>
                    </w:txbxContent>
                  </v:textbox>
                </v:roundrect>
                <v:roundrect id="テキスト ボックス 95" o:spid="_x0000_s1036" style="position:absolute;left:1875;top:5955;width:14554;height:40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" fillcolor="white [3201]" strokecolor="#4472c4 [3208]" strokeweight="2.25pt">
                  <v:textbox inset="0,0,0,0">
                    <w:txbxContent>
                      <w:p w14:paraId="4EEC6811" w14:textId="77777777"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地球温暖化対策の</w:t>
                        </w:r>
                      </w:p>
                      <w:p w14:paraId="5E61458A" w14:textId="77777777"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推進に関する法律</w:t>
                        </w:r>
                      </w:p>
                    </w:txbxContent>
                  </v:textbox>
                </v:roundrect>
                <v:roundrect id="テキスト ボックス 95" o:spid="_x0000_s1037" style="position:absolute;left:30641;top:5966;width:18469;height:40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" fillcolor="white [3201]" strokecolor="#4472c4 [3208]" strokeweight="2.25pt">
                  <v:textbox inset="0,0,0,0">
                    <w:txbxContent>
                      <w:p w14:paraId="7974A75F" w14:textId="007C0E34"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第4次豊中市</w:t>
                        </w:r>
                        <w:r w:rsidRPr="0075139B">
                          <w:rPr>
                            <w:rFonts w:ascii="メイリオ" w:eastAsia="メイリオ" w:hAnsi="メイリオ" w:cs="Times New Roman"/>
                            <w:kern w:val="2"/>
                            <w:sz w:val="20"/>
                            <w:szCs w:val="20"/>
                          </w:rPr>
                          <w:t>総合計画</w:t>
                        </w:r>
                      </w:p>
                    </w:txbxContent>
                  </v:textbox>
                </v:roundrect>
                <v:roundrect id="テキスト ボックス 95" o:spid="_x0000_s1038" style="position:absolute;left:30641;top:13307;width:23569;height:40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" fillcolor="white [3201]" strokecolor="#4472c4 [3208]" strokeweight="2.25pt">
                  <v:textbox inset="0,0,0,0">
                    <w:txbxContent>
                      <w:p w14:paraId="346574F8" w14:textId="69FED01A" w:rsidR="003B4406" w:rsidRPr="0075139B" w:rsidRDefault="003B4406" w:rsidP="00E634F0">
                        <w:pPr>
                          <w:pStyle w:val="Web"/>
                          <w:spacing w:before="0" w:beforeAutospacing="0" w:after="0" w:afterAutospacing="0" w:line="240" w:lineRule="exact"/>
                          <w:jc w:val="center"/>
                          <w:rPr>
                            <w:rFonts w:ascii="メイリオ" w:eastAsia="メイリオ" w:hAnsi="メイリオ"/>
                          </w:rPr>
                        </w:pPr>
                        <w:r w:rsidRPr="0075139B">
                          <w:rPr>
                            <w:rFonts w:ascii="メイリオ" w:eastAsia="メイリオ" w:hAnsi="メイリオ" w:cs="Times New Roman" w:hint="eastAsia"/>
                            <w:kern w:val="2"/>
                            <w:sz w:val="20"/>
                            <w:szCs w:val="20"/>
                          </w:rPr>
                          <w:t>第3次豊中市</w:t>
                        </w:r>
                        <w:r w:rsidRPr="0075139B">
                          <w:rPr>
                            <w:rFonts w:ascii="メイリオ" w:eastAsia="メイリオ" w:hAnsi="メイリオ" w:cs="Times New Roman"/>
                            <w:kern w:val="2"/>
                            <w:sz w:val="20"/>
                            <w:szCs w:val="20"/>
                          </w:rPr>
                          <w:t>環境基本計画</w:t>
                        </w:r>
                        <w:r>
                          <w:rPr>
                            <w:rFonts w:ascii="メイリオ" w:eastAsia="メイリオ" w:hAnsi="メイリオ" w:cs="Times New Roman" w:hint="eastAsia"/>
                            <w:kern w:val="2"/>
                            <w:sz w:val="20"/>
                            <w:szCs w:val="20"/>
                          </w:rPr>
                          <w:t>（改定）</w:t>
                        </w:r>
                      </w:p>
                    </w:txbxContent>
                  </v:textbox>
                </v:roundrect>
                <v:shapetype id="_x0000_t202" coordsize="21600,21600" o:spt="202" path="m,l,21600r21600,l21600,xe">
                  <v:stroke joinstyle="miter"/>
                  <v:path gradientshapeok="t" o:connecttype="rect"/>
                </v:shapetype>
                <v:shape id="テキスト ボックス 95" o:spid="_x0000_s1039" type="#_x0000_t202" style="position:absolute;left:23636;top:20991;width:16756;height:7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" fillcolor="#2f5496 [2408]" stroked="f" strokeweight="2.25pt">
                  <v:textbox inset="0,0,0,0">
                    <w:txbxContent>
                      <w:p w14:paraId="6F42CF99" w14:textId="4881F2E6" w:rsidR="003B4406" w:rsidRPr="0075139B" w:rsidRDefault="003B4406" w:rsidP="00E634F0">
                        <w:pPr>
                          <w:pStyle w:val="Web"/>
                          <w:spacing w:before="0" w:beforeAutospacing="0" w:after="0" w:afterAutospacing="0" w:line="240" w:lineRule="exact"/>
                          <w:jc w:val="center"/>
                          <w:rPr>
                            <w:rFonts w:ascii="メイリオ" w:eastAsia="メイリオ" w:hAnsi="メイリオ" w:cs="Times New Roman"/>
                            <w:b/>
                            <w:color w:val="FFFFFF" w:themeColor="background1"/>
                            <w:kern w:val="2"/>
                            <w:sz w:val="20"/>
                            <w:szCs w:val="20"/>
                          </w:rPr>
                        </w:pPr>
                        <w:r w:rsidRPr="0075139B">
                          <w:rPr>
                            <w:rFonts w:ascii="メイリオ" w:eastAsia="メイリオ" w:hAnsi="メイリオ" w:cs="Times New Roman" w:hint="eastAsia"/>
                            <w:b/>
                            <w:color w:val="FFFFFF" w:themeColor="background1"/>
                            <w:kern w:val="2"/>
                            <w:sz w:val="20"/>
                            <w:szCs w:val="20"/>
                          </w:rPr>
                          <w:t>第</w:t>
                        </w:r>
                        <w:r w:rsidRPr="0075139B">
                          <w:rPr>
                            <w:rFonts w:ascii="メイリオ" w:eastAsia="メイリオ" w:hAnsi="メイリオ" w:cs="Times New Roman"/>
                            <w:b/>
                            <w:color w:val="FFFFFF" w:themeColor="background1"/>
                            <w:kern w:val="2"/>
                            <w:sz w:val="20"/>
                            <w:szCs w:val="20"/>
                          </w:rPr>
                          <w:t>4</w:t>
                        </w:r>
                        <w:r w:rsidRPr="0075139B">
                          <w:rPr>
                            <w:rFonts w:ascii="メイリオ" w:eastAsia="メイリオ" w:hAnsi="メイリオ" w:cs="Times New Roman" w:hint="eastAsia"/>
                            <w:b/>
                            <w:color w:val="FFFFFF" w:themeColor="background1"/>
                            <w:kern w:val="2"/>
                            <w:sz w:val="20"/>
                            <w:szCs w:val="20"/>
                          </w:rPr>
                          <w:t>次豊中市地球温暖化</w:t>
                        </w:r>
                      </w:p>
                      <w:p w14:paraId="3C502C55" w14:textId="7578E5C3" w:rsidR="003B4406" w:rsidRPr="0075139B" w:rsidRDefault="003B4406" w:rsidP="00E634F0">
                        <w:pPr>
                          <w:pStyle w:val="Web"/>
                          <w:spacing w:before="0" w:beforeAutospacing="0" w:after="0" w:afterAutospacing="0" w:line="240" w:lineRule="exact"/>
                          <w:jc w:val="center"/>
                          <w:rPr>
                            <w:rFonts w:ascii="メイリオ" w:eastAsia="メイリオ" w:hAnsi="メイリオ" w:cs="Times New Roman"/>
                            <w:b/>
                            <w:color w:val="FFFFFF" w:themeColor="background1"/>
                            <w:kern w:val="2"/>
                            <w:sz w:val="20"/>
                            <w:szCs w:val="20"/>
                          </w:rPr>
                        </w:pPr>
                        <w:r w:rsidRPr="0075139B">
                          <w:rPr>
                            <w:rFonts w:ascii="メイリオ" w:eastAsia="メイリオ" w:hAnsi="メイリオ" w:cs="Times New Roman" w:hint="eastAsia"/>
                            <w:b/>
                            <w:color w:val="FFFFFF" w:themeColor="background1"/>
                            <w:kern w:val="2"/>
                            <w:sz w:val="20"/>
                            <w:szCs w:val="20"/>
                          </w:rPr>
                          <w:t>対策実行計画</w:t>
                        </w:r>
                      </w:p>
                      <w:p w14:paraId="3A13536A" w14:textId="0571166F" w:rsidR="003B4406" w:rsidRPr="0075139B" w:rsidRDefault="003B4406" w:rsidP="00E634F0">
                        <w:pPr>
                          <w:pStyle w:val="Web"/>
                          <w:spacing w:before="0" w:beforeAutospacing="0" w:after="0" w:afterAutospacing="0" w:line="240" w:lineRule="exact"/>
                          <w:jc w:val="center"/>
                          <w:rPr>
                            <w:rFonts w:ascii="メイリオ" w:eastAsia="メイリオ" w:hAnsi="メイリオ"/>
                            <w:b/>
                            <w:color w:val="FFFFFF" w:themeColor="background1"/>
                          </w:rPr>
                        </w:pPr>
                        <w:r w:rsidRPr="0075139B">
                          <w:rPr>
                            <w:rFonts w:ascii="メイリオ" w:eastAsia="メイリオ" w:hAnsi="メイリオ" w:cs="Times New Roman" w:hint="eastAsia"/>
                            <w:b/>
                            <w:color w:val="FFFFFF" w:themeColor="background1"/>
                            <w:kern w:val="2"/>
                            <w:sz w:val="20"/>
                            <w:szCs w:val="20"/>
                          </w:rPr>
                          <w:t>（</w:t>
                        </w:r>
                        <w:r w:rsidRPr="0075139B">
                          <w:rPr>
                            <w:rFonts w:ascii="メイリオ" w:eastAsia="メイリオ" w:hAnsi="メイリオ" w:cs="Times New Roman"/>
                            <w:b/>
                            <w:color w:val="FFFFFF" w:themeColor="background1"/>
                            <w:kern w:val="2"/>
                            <w:sz w:val="20"/>
                            <w:szCs w:val="20"/>
                          </w:rPr>
                          <w:t>事務事業編）</w:t>
                        </w:r>
                        <w:r>
                          <w:rPr>
                            <w:rFonts w:ascii="メイリオ" w:eastAsia="メイリオ" w:hAnsi="メイリオ" w:cs="Times New Roman" w:hint="eastAsia"/>
                            <w:b/>
                            <w:color w:val="FFFFFF" w:themeColor="background1"/>
                            <w:kern w:val="2"/>
                            <w:sz w:val="20"/>
                            <w:szCs w:val="20"/>
                          </w:rPr>
                          <w:t>改定</w:t>
                        </w:r>
                      </w:p>
                    </w:txbxContent>
                  </v:textbox>
                </v:shape>
                <v:roundrect id="テキスト ボックス 95" o:spid="_x0000_s1040" style="position:absolute;left:42959;top:20786;width:16414;height:74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" fillcolor="white [3201]" strokecolor="#4472c4 [3208]" strokeweight="2.25pt">
                  <v:textbox inset="0,0,0,0">
                    <w:txbxContent>
                      <w:p w14:paraId="67D03FEE" w14:textId="77777777" w:rsidR="003B4406" w:rsidRPr="0075139B" w:rsidRDefault="003B4406" w:rsidP="00E634F0">
                        <w:pPr>
                          <w:pStyle w:val="Web"/>
                          <w:spacing w:before="0" w:beforeAutospacing="0" w:after="0" w:afterAutospacing="0" w:line="240" w:lineRule="exact"/>
                          <w:jc w:val="center"/>
                          <w:rPr>
                            <w:rFonts w:ascii="メイリオ" w:eastAsia="メイリオ" w:hAnsi="メイリオ" w:cs="Times New Roman"/>
                            <w:kern w:val="2"/>
                            <w:sz w:val="20"/>
                            <w:szCs w:val="20"/>
                          </w:rPr>
                        </w:pPr>
                        <w:r w:rsidRPr="0075139B">
                          <w:rPr>
                            <w:rFonts w:ascii="メイリオ" w:eastAsia="メイリオ" w:hAnsi="メイリオ" w:cs="Times New Roman" w:hint="eastAsia"/>
                            <w:kern w:val="2"/>
                            <w:sz w:val="20"/>
                            <w:szCs w:val="20"/>
                          </w:rPr>
                          <w:t>第2次豊中市</w:t>
                        </w:r>
                        <w:r w:rsidRPr="0075139B">
                          <w:rPr>
                            <w:rFonts w:ascii="メイリオ" w:eastAsia="メイリオ" w:hAnsi="メイリオ" w:cs="Times New Roman"/>
                            <w:kern w:val="2"/>
                            <w:sz w:val="20"/>
                            <w:szCs w:val="20"/>
                          </w:rPr>
                          <w:t>地球温暖化</w:t>
                        </w:r>
                      </w:p>
                      <w:p w14:paraId="283A1D14" w14:textId="11BBAC5E" w:rsidR="003B4406" w:rsidRPr="0075139B" w:rsidRDefault="003B4406" w:rsidP="00E634F0">
                        <w:pPr>
                          <w:pStyle w:val="Web"/>
                          <w:spacing w:before="0" w:beforeAutospacing="0" w:after="0" w:afterAutospacing="0" w:line="240" w:lineRule="exact"/>
                          <w:jc w:val="center"/>
                          <w:rPr>
                            <w:rFonts w:ascii="メイリオ" w:eastAsia="メイリオ" w:hAnsi="メイリオ" w:cs="Times New Roman"/>
                            <w:kern w:val="2"/>
                            <w:sz w:val="20"/>
                            <w:szCs w:val="20"/>
                          </w:rPr>
                        </w:pPr>
                        <w:r w:rsidRPr="0075139B">
                          <w:rPr>
                            <w:rFonts w:ascii="メイリオ" w:eastAsia="メイリオ" w:hAnsi="メイリオ" w:cs="Times New Roman"/>
                            <w:kern w:val="2"/>
                            <w:sz w:val="20"/>
                            <w:szCs w:val="20"/>
                          </w:rPr>
                          <w:t>防止地域計画（</w:t>
                        </w:r>
                        <w:r w:rsidRPr="0075139B">
                          <w:rPr>
                            <w:rFonts w:ascii="メイリオ" w:eastAsia="メイリオ" w:hAnsi="メイリオ" w:cs="Times New Roman" w:hint="eastAsia"/>
                            <w:kern w:val="2"/>
                            <w:sz w:val="20"/>
                            <w:szCs w:val="20"/>
                          </w:rPr>
                          <w:t>改定</w:t>
                        </w:r>
                        <w:r w:rsidRPr="0075139B">
                          <w:rPr>
                            <w:rFonts w:ascii="メイリオ" w:eastAsia="メイリオ" w:hAnsi="メイリオ" w:cs="Times New Roman"/>
                            <w:kern w:val="2"/>
                            <w:sz w:val="20"/>
                            <w:szCs w:val="20"/>
                          </w:rPr>
                          <w:t>）</w:t>
                        </w:r>
                      </w:p>
                      <w:p w14:paraId="1742CDBC" w14:textId="77777777" w:rsidR="003B4406" w:rsidRPr="0075139B" w:rsidRDefault="003B4406" w:rsidP="00DA00CC">
                        <w:pPr>
                          <w:spacing w:line="240" w:lineRule="exact"/>
                          <w:jc w:val="center"/>
                          <w:rPr>
                            <w:rFonts w:ascii="メイリオ" w:eastAsia="メイリオ" w:hAnsi="メイリオ"/>
                            <w:sz w:val="18"/>
                          </w:rPr>
                        </w:pPr>
                        <w:r w:rsidRPr="0075139B">
                          <w:rPr>
                            <w:rFonts w:ascii="メイリオ" w:eastAsia="メイリオ" w:hAnsi="メイリオ" w:hint="eastAsia"/>
                            <w:sz w:val="18"/>
                          </w:rPr>
                          <w:t>【とよなか・</w:t>
                        </w:r>
                        <w:r w:rsidRPr="0075139B">
                          <w:rPr>
                            <w:rFonts w:ascii="メイリオ" w:eastAsia="メイリオ" w:hAnsi="メイリオ"/>
                            <w:sz w:val="18"/>
                          </w:rPr>
                          <w:t>ゼロカーボン</w:t>
                        </w:r>
                      </w:p>
                      <w:p w14:paraId="443B3EFB" w14:textId="68C2E11C" w:rsidR="003B4406" w:rsidRPr="0075139B" w:rsidRDefault="003B4406" w:rsidP="00DA00CC">
                        <w:pPr>
                          <w:spacing w:line="240" w:lineRule="exact"/>
                          <w:jc w:val="center"/>
                          <w:rPr>
                            <w:rFonts w:ascii="メイリオ" w:eastAsia="メイリオ" w:hAnsi="メイリオ"/>
                            <w:sz w:val="18"/>
                          </w:rPr>
                        </w:pPr>
                        <w:r w:rsidRPr="0075139B">
                          <w:rPr>
                            <w:rFonts w:ascii="メイリオ" w:eastAsia="メイリオ" w:hAnsi="メイリオ"/>
                            <w:sz w:val="18"/>
                          </w:rPr>
                          <w:t>プラン】</w:t>
                        </w:r>
                      </w:p>
                      <w:p w14:paraId="58B13064" w14:textId="77777777" w:rsidR="003B4406" w:rsidRPr="0075139B" w:rsidRDefault="003B4406" w:rsidP="00E634F0">
                        <w:pPr>
                          <w:pStyle w:val="Web"/>
                          <w:spacing w:before="0" w:beforeAutospacing="0" w:after="0" w:afterAutospacing="0" w:line="240" w:lineRule="exact"/>
                          <w:jc w:val="center"/>
                          <w:rPr>
                            <w:rFonts w:ascii="メイリオ" w:eastAsia="メイリオ" w:hAnsi="メイリオ"/>
                          </w:rPr>
                        </w:pPr>
                      </w:p>
                    </w:txbxContent>
                  </v:textbox>
                </v:roundrect>
                <v:roundrect id="テキスト ボックス 95" o:spid="_x0000_s1041" style="position:absolute;left:30641;top:32159;width:25689;height:65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" fillcolor="white [3201]" strokecolor="#4472c4 [3208]" strokeweight="2.25pt">
                  <v:textbox inset="0,0,0,0">
                    <w:txbxContent>
                      <w:p w14:paraId="41F0A34C" w14:textId="647AE4A1" w:rsidR="003B4406" w:rsidRPr="0075139B" w:rsidRDefault="003B4406" w:rsidP="00DA00CC">
                        <w:pPr>
                          <w:spacing w:line="240" w:lineRule="exact"/>
                          <w:jc w:val="left"/>
                          <w:rPr>
                            <w:rFonts w:ascii="メイリオ" w:eastAsia="メイリオ" w:hAnsi="メイリオ"/>
                            <w:sz w:val="20"/>
                          </w:rPr>
                        </w:pPr>
                        <w:r>
                          <w:rPr>
                            <w:rFonts w:ascii="BIZ UDPゴシック" w:eastAsia="BIZ UDPゴシック" w:hAnsi="BIZ UDPゴシック" w:hint="eastAsia"/>
                            <w:sz w:val="20"/>
                          </w:rPr>
                          <w:t xml:space="preserve"> </w:t>
                        </w:r>
                        <w:r w:rsidRPr="0075139B">
                          <w:rPr>
                            <w:rFonts w:ascii="メイリオ" w:eastAsia="メイリオ" w:hAnsi="メイリオ" w:hint="eastAsia"/>
                            <w:sz w:val="20"/>
                          </w:rPr>
                          <w:t>第</w:t>
                        </w:r>
                        <w:r w:rsidRPr="0075139B">
                          <w:rPr>
                            <w:rFonts w:ascii="メイリオ" w:eastAsia="メイリオ" w:hAnsi="メイリオ"/>
                            <w:sz w:val="20"/>
                          </w:rPr>
                          <w:t>2次豊中市みどりの基本計画</w:t>
                        </w:r>
                      </w:p>
                      <w:p w14:paraId="3D41CC8B" w14:textId="77777777" w:rsidR="003B4406" w:rsidRPr="0075139B" w:rsidRDefault="003B4406" w:rsidP="00DA00CC">
                        <w:pPr>
                          <w:spacing w:line="240" w:lineRule="exact"/>
                          <w:jc w:val="left"/>
                          <w:rPr>
                            <w:rFonts w:ascii="メイリオ" w:eastAsia="メイリオ" w:hAnsi="メイリオ"/>
                            <w:sz w:val="20"/>
                          </w:rPr>
                        </w:pPr>
                        <w:r w:rsidRPr="0075139B">
                          <w:rPr>
                            <w:rFonts w:ascii="メイリオ" w:eastAsia="メイリオ" w:hAnsi="メイリオ"/>
                            <w:sz w:val="20"/>
                          </w:rPr>
                          <w:t xml:space="preserve"> </w:t>
                        </w:r>
                        <w:r w:rsidRPr="0075139B">
                          <w:rPr>
                            <w:rFonts w:ascii="メイリオ" w:eastAsia="メイリオ" w:hAnsi="メイリオ" w:hint="eastAsia"/>
                            <w:sz w:val="20"/>
                          </w:rPr>
                          <w:t>第</w:t>
                        </w:r>
                        <w:r w:rsidRPr="0075139B">
                          <w:rPr>
                            <w:rFonts w:ascii="メイリオ" w:eastAsia="メイリオ" w:hAnsi="メイリオ"/>
                            <w:sz w:val="20"/>
                          </w:rPr>
                          <w:t>4次豊中市一般廃棄物処理基本計画</w:t>
                        </w:r>
                      </w:p>
                      <w:p w14:paraId="09DD3668" w14:textId="6F80DE05" w:rsidR="003B4406" w:rsidRPr="0075139B" w:rsidRDefault="003B4406" w:rsidP="00DA00CC">
                        <w:pPr>
                          <w:spacing w:line="240" w:lineRule="exact"/>
                          <w:jc w:val="left"/>
                          <w:rPr>
                            <w:rFonts w:ascii="メイリオ" w:eastAsia="メイリオ" w:hAnsi="メイリオ"/>
                          </w:rPr>
                        </w:pPr>
                        <w:r w:rsidRPr="0075139B">
                          <w:rPr>
                            <w:rFonts w:ascii="メイリオ" w:eastAsia="メイリオ" w:hAnsi="メイリオ" w:hint="eastAsia"/>
                            <w:sz w:val="20"/>
                          </w:rPr>
                          <w:t xml:space="preserve"> </w:t>
                        </w:r>
                        <w:r w:rsidRPr="0075139B">
                          <w:rPr>
                            <w:rFonts w:ascii="メイリオ" w:eastAsia="メイリオ" w:hAnsi="メイリオ"/>
                            <w:sz w:val="20"/>
                          </w:rPr>
                          <w:t>第4次豊中市ごみ減量計画</w:t>
                        </w:r>
                        <w:r w:rsidRPr="0075139B">
                          <w:rPr>
                            <w:rFonts w:ascii="メイリオ" w:eastAsia="メイリオ" w:hAnsi="メイリオ" w:hint="eastAsia"/>
                            <w:sz w:val="20"/>
                          </w:rPr>
                          <w:t xml:space="preserve">   等</w:t>
                        </w:r>
                      </w:p>
                    </w:txbxContent>
                  </v:textbox>
                </v:roundrect>
                <v:shape id="テキスト ボックス 95" o:spid="_x0000_s1042" type="#_x0000_t202" style="position:absolute;left:30641;top:29362;width:25688;height:2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" filled="f" stroked="f" strokeweight="2.25pt">
                  <v:textbox inset="0,0,0,0">
                    <w:txbxContent>
                      <w:p w14:paraId="1DD4E64E" w14:textId="3E58072F" w:rsidR="003B4406" w:rsidRPr="0075139B" w:rsidRDefault="003B4406" w:rsidP="0076589D">
                        <w:pPr>
                          <w:spacing w:line="240" w:lineRule="exact"/>
                          <w:jc w:val="center"/>
                          <w:rPr>
                            <w:rFonts w:ascii="メイリオ" w:eastAsia="メイリオ" w:hAnsi="メイリオ"/>
                            <w:sz w:val="18"/>
                            <w:szCs w:val="18"/>
                          </w:rPr>
                        </w:pPr>
                        <w:r w:rsidRPr="0075139B">
                          <w:rPr>
                            <w:rFonts w:ascii="メイリオ" w:eastAsia="メイリオ" w:hAnsi="メイリオ" w:hint="eastAsia"/>
                            <w:sz w:val="18"/>
                            <w:szCs w:val="18"/>
                          </w:rPr>
                          <w:t>目標に向けた</w:t>
                        </w:r>
                        <w:r w:rsidRPr="0075139B">
                          <w:rPr>
                            <w:rFonts w:ascii="メイリオ" w:eastAsia="メイリオ" w:hAnsi="メイリオ"/>
                            <w:sz w:val="18"/>
                            <w:szCs w:val="18"/>
                          </w:rPr>
                          <w:t>取組みと関連性のある計画</w:t>
                        </w:r>
                      </w:p>
                    </w:txbxContent>
                  </v:textbox>
                </v:shape>
                <v:shapetype id="_x0000_t32" coordsize="21600,21600" o:spt="32" o:oned="t" path="m,l21600,21600e" filled="f">
                  <v:path arrowok="t" fillok="f" o:connecttype="none"/>
                  <o:lock v:ext="edit" shapetype="t"/>
                </v:shapetype>
                <v:shape id="直線矢印コネクタ 100" o:spid="_x0000_s1043" type="#_x0000_t32" style="position:absolute;left:9104;top:10007;width:0;height:3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" strokecolor="#4472c4 [3208]" strokeweight="1.5pt">
                  <v:stroke endarrow="block" joinstyle="miter"/>
                </v:shape>
                <v:shape id="直線矢印コネクタ 138" o:spid="_x0000_s1044" type="#_x0000_t32" style="position:absolute;left:39897;top:10007;width:0;height:3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" strokecolor="#4472c4 [3208]" strokeweight="1.5pt">
                  <v:stroke endarrow="block" joinstyle="miter"/>
                </v:shape>
                <v:shape id="フリーフォーム 101" o:spid="_x0000_s1045" style="position:absolute;left:32003;top:18683;width:19176;height:2308;visibility:visible;mso-wrap-style:square;v-text-anchor:middle" coordsize="1905000,2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" path="m,215900l,,1905000,r,190500e" filled="f" strokecolor="#4472c4 [3208]" strokeweight="1.5pt">
                  <v:stroke startarrow="block" endarrow="block" joinstyle="miter"/>
                  <v:path arrowok="t" o:connecttype="custom" o:connectlocs="0,230756;0,0;1917552,0;1917552,203608" o:connectangles="0,0,0,0"/>
                </v:shape>
                <v:shape id="直線矢印コネクタ 139" o:spid="_x0000_s1046" type="#_x0000_t32" style="position:absolute;left:39896;top:17357;width:0;height:1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" strokecolor="#4472c4 [3208]" strokeweight="1.5pt">
                  <v:stroke joinstyle="miter"/>
                </v:shape>
                <v:shape id="フリーフォーム 102" o:spid="_x0000_s1047" style="position:absolute;left:9104;top:17333;width:16352;height:3654;visibility:visible;mso-wrap-style:square;v-text-anchor:middle" coordsize="1580083,51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" path="m,l,321869r1580083,l1580083,512064e" filled="f" strokecolor="#4472c4 [3208]" strokeweight="1.5pt">
                  <v:stroke endarrow="block" joinstyle="miter"/>
                  <v:path arrowok="t" o:connecttype="custom" o:connectlocs="0,0;0,229685;1635195,229685;1635195,365407" o:connectangles="0,0,0,0"/>
                </v:shape>
                <v:shape id="フリーフォーム 103" o:spid="_x0000_s1048" style="position:absolute;left:9104;top:11408;width:19571;height:9580;visibility:visible;mso-wrap-style:square;v-text-anchor:middle" coordsize="1828800,1097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" path="m,l1828800,r,1097280e" filled="f" strokecolor="#4472c4 [3208]" strokeweight="1.5pt">
                  <v:stroke endarrow="block" joinstyle="miter"/>
                  <v:path arrowok="t" o:connecttype="custom" o:connectlocs="0,0;1957064,0;1957064,958002" o:connectangles="0,0,0"/>
                </v:shape>
                <v:shape id="直線矢印コネクタ 105" o:spid="_x0000_s1049" type="#_x0000_t32" style="position:absolute;left:16423;top:24506;width:7213;height: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" strokecolor="#4472c4 [3208]" strokeweight="1.5pt">
                  <v:stroke endarrow="block" joinstyle="miter"/>
                </v:shape>
                <v:shape id="直線矢印コネクタ 140" o:spid="_x0000_s1050" type="#_x0000_t32" style="position:absolute;left:40319;top:24509;width:25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" strokecolor="#4472c4 [3208]" strokeweight="1.5pt">
                  <v:stroke startarrow="block" endarrow="block" joinstyle="miter"/>
                </v:shape>
                <v:shape id="テキスト ボックス 95" o:spid="_x0000_s1051" type="#_x0000_t202" style="position:absolute;left:22293;top:8735;width:6452;height:2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" filled="f" stroked="f" strokeweight="2.25pt">
                  <v:textbox inset="0,0,0,0">
                    <w:txbxContent>
                      <w:p w14:paraId="44162186" w14:textId="19837D12" w:rsidR="003B4406" w:rsidRPr="0075139B" w:rsidRDefault="003B4406" w:rsidP="0076589D">
                        <w:pPr>
                          <w:spacing w:line="240" w:lineRule="exact"/>
                          <w:jc w:val="center"/>
                          <w:rPr>
                            <w:rFonts w:ascii="メイリオ" w:eastAsia="メイリオ" w:hAnsi="メイリオ"/>
                            <w:sz w:val="18"/>
                            <w:szCs w:val="18"/>
                          </w:rPr>
                        </w:pPr>
                        <w:r w:rsidRPr="0075139B">
                          <w:rPr>
                            <w:rFonts w:ascii="メイリオ" w:eastAsia="メイリオ" w:hAnsi="メイリオ" w:hint="eastAsia"/>
                            <w:sz w:val="18"/>
                            <w:szCs w:val="18"/>
                          </w:rPr>
                          <w:t>策定義務</w:t>
                        </w:r>
                      </w:p>
                    </w:txbxContent>
                  </v:textbox>
                </v:shape>
                <v:shape id="テキスト ボックス 95" o:spid="_x0000_s1052" type="#_x0000_t202" style="position:absolute;left:17962;top:16842;width:8398;height:2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" filled="f" stroked="f" strokeweight="2.25pt">
                  <v:textbox inset="0,0,0,0">
                    <w:txbxContent>
                      <w:p w14:paraId="5E56F699" w14:textId="1CA455CD" w:rsidR="003B4406" w:rsidRPr="0075139B" w:rsidRDefault="003B4406" w:rsidP="0076589D">
                        <w:pPr>
                          <w:spacing w:line="240" w:lineRule="exact"/>
                          <w:jc w:val="center"/>
                          <w:rPr>
                            <w:rFonts w:ascii="メイリオ" w:eastAsia="メイリオ" w:hAnsi="メイリオ"/>
                            <w:sz w:val="18"/>
                            <w:szCs w:val="18"/>
                          </w:rPr>
                        </w:pPr>
                        <w:r w:rsidRPr="0075139B">
                          <w:rPr>
                            <w:rFonts w:ascii="メイリオ" w:eastAsia="メイリオ" w:hAnsi="メイリオ" w:hint="eastAsia"/>
                            <w:sz w:val="18"/>
                            <w:szCs w:val="18"/>
                          </w:rPr>
                          <w:t>整合性の確保</w:t>
                        </w:r>
                      </w:p>
                    </w:txbxContent>
                  </v:textbox>
                </v:shape>
                <v:shape id="テキスト ボックス 95" o:spid="_x0000_s1053" type="#_x0000_t202" style="position:absolute;left:18280;top:24509;width:5356;height:3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" filled="f" stroked="f" strokeweight="2.25pt">
                  <v:textbox inset="0,0,0,0">
                    <w:txbxContent>
                      <w:p w14:paraId="09D5FF6A" w14:textId="77777777" w:rsidR="003B4406" w:rsidRPr="0075139B" w:rsidRDefault="003B4406" w:rsidP="0076589D">
                        <w:pPr>
                          <w:spacing w:line="240" w:lineRule="exact"/>
                          <w:jc w:val="center"/>
                          <w:rPr>
                            <w:rFonts w:ascii="メイリオ" w:eastAsia="メイリオ" w:hAnsi="メイリオ"/>
                            <w:sz w:val="18"/>
                            <w:szCs w:val="18"/>
                          </w:rPr>
                        </w:pPr>
                        <w:r w:rsidRPr="0075139B">
                          <w:rPr>
                            <w:rFonts w:ascii="メイリオ" w:eastAsia="メイリオ" w:hAnsi="メイリオ" w:hint="eastAsia"/>
                            <w:sz w:val="18"/>
                            <w:szCs w:val="18"/>
                          </w:rPr>
                          <w:t>整合性</w:t>
                        </w:r>
                      </w:p>
                      <w:p w14:paraId="2831BF51" w14:textId="276FDF4B" w:rsidR="003B4406" w:rsidRPr="0075139B" w:rsidRDefault="003B4406" w:rsidP="0076589D">
                        <w:pPr>
                          <w:spacing w:line="240" w:lineRule="exact"/>
                          <w:jc w:val="center"/>
                          <w:rPr>
                            <w:rFonts w:ascii="メイリオ" w:eastAsia="メイリオ" w:hAnsi="メイリオ"/>
                            <w:sz w:val="18"/>
                            <w:szCs w:val="18"/>
                          </w:rPr>
                        </w:pPr>
                        <w:r w:rsidRPr="0075139B">
                          <w:rPr>
                            <w:rFonts w:ascii="メイリオ" w:eastAsia="メイリオ" w:hAnsi="メイリオ" w:hint="eastAsia"/>
                            <w:sz w:val="18"/>
                            <w:szCs w:val="18"/>
                          </w:rPr>
                          <w:t>の確保</w:t>
                        </w:r>
                      </w:p>
                    </w:txbxContent>
                  </v:textbox>
                </v:shape>
                <w10:wrap anchorx="page" anchory="page"/>
                <w10:anchorlock/>
              </v:group>
            </w:pict>
          </mc:Fallback>
        </mc:AlternateContent>
      </w:r>
    </w:p>
    <w:p w14:paraId="6A7564C3" w14:textId="3A455ED4" w:rsidR="0074145B" w:rsidRDefault="0074145B" w:rsidP="0076589D">
      <w:pPr>
        <w:pStyle w:val="aa"/>
      </w:pPr>
      <w:r w:rsidRPr="000033E0">
        <w:t>図</w:t>
      </w:r>
      <w:fldSimple w:instr=" SEQ 図 \* ARABIC ">
        <w:r w:rsidR="00D4344F">
          <w:rPr>
            <w:noProof/>
          </w:rPr>
          <w:t>8</w:t>
        </w:r>
      </w:fldSimple>
      <w:r w:rsidRPr="000033E0">
        <w:rPr>
          <w:rFonts w:hint="eastAsia"/>
        </w:rPr>
        <w:t xml:space="preserve">　関連計画等との位置づけ</w:t>
      </w:r>
      <w:r>
        <w:br w:type="page"/>
      </w:r>
    </w:p>
    <w:p w14:paraId="34A772E5" w14:textId="65F75CF8" w:rsidR="0074145B" w:rsidRPr="00317575" w:rsidRDefault="0074145B" w:rsidP="007835F1">
      <w:pPr>
        <w:pStyle w:val="2"/>
      </w:pPr>
      <w:bookmarkStart w:id="8" w:name="_Toc124926246"/>
      <w:r w:rsidRPr="00317575">
        <w:rPr>
          <w:rFonts w:hint="eastAsia"/>
        </w:rPr>
        <w:lastRenderedPageBreak/>
        <w:t>計画の期間</w:t>
      </w:r>
      <w:bookmarkEnd w:id="8"/>
    </w:p>
    <w:p w14:paraId="16EF7DCE" w14:textId="2D697BCC" w:rsidR="0074145B" w:rsidRPr="005E21D0" w:rsidRDefault="0074145B" w:rsidP="005E21D0">
      <w:pPr>
        <w:pStyle w:val="a5"/>
        <w:ind w:firstLine="225"/>
      </w:pPr>
      <w:r w:rsidRPr="005E21D0">
        <w:rPr>
          <w:rFonts w:hint="eastAsia"/>
        </w:rPr>
        <w:t>計画期間は、平成</w:t>
      </w:r>
      <w:r w:rsidRPr="005E21D0">
        <w:t>30年度（2018年度）から</w:t>
      </w:r>
      <w:r w:rsidRPr="005E21D0">
        <w:rPr>
          <w:rFonts w:hint="eastAsia"/>
        </w:rPr>
        <w:t>令和</w:t>
      </w:r>
      <w:r w:rsidRPr="005E21D0">
        <w:t>9年度（2027年度）</w:t>
      </w:r>
      <w:r w:rsidR="00E646DE">
        <w:rPr>
          <w:rFonts w:hint="eastAsia"/>
        </w:rPr>
        <w:t>まで</w:t>
      </w:r>
      <w:r w:rsidRPr="005E21D0">
        <w:t>の10年間とし</w:t>
      </w:r>
      <w:r w:rsidRPr="005E21D0">
        <w:rPr>
          <w:rFonts w:hint="eastAsia"/>
        </w:rPr>
        <w:t>ています</w:t>
      </w:r>
      <w:r w:rsidRPr="005E21D0">
        <w:t>。</w:t>
      </w:r>
    </w:p>
    <w:p w14:paraId="7CBA0DAA" w14:textId="16D6180F" w:rsidR="0074145B" w:rsidRPr="005E21D0" w:rsidRDefault="0074145B" w:rsidP="005E21D0">
      <w:pPr>
        <w:pStyle w:val="a5"/>
        <w:ind w:firstLine="225"/>
      </w:pPr>
      <w:r w:rsidRPr="005E21D0">
        <w:rPr>
          <w:rFonts w:hint="eastAsia"/>
        </w:rPr>
        <w:t>基準年度は、「第３次実行計画」までは平成</w:t>
      </w:r>
      <w:r w:rsidRPr="005E21D0">
        <w:t>12年度（2000年度）としていましたが、国の「地球温暖化対策計画」と整合を図り、</w:t>
      </w:r>
      <w:r w:rsidR="00E646DE">
        <w:rPr>
          <w:rFonts w:hint="eastAsia"/>
        </w:rPr>
        <w:t>「</w:t>
      </w:r>
      <w:r w:rsidRPr="005E21D0">
        <w:t>第４次</w:t>
      </w:r>
      <w:r w:rsidR="00E646DE">
        <w:rPr>
          <w:rFonts w:hint="eastAsia"/>
        </w:rPr>
        <w:t>実行</w:t>
      </w:r>
      <w:r w:rsidRPr="005E21D0">
        <w:t>計画</w:t>
      </w:r>
      <w:r w:rsidR="00E646DE">
        <w:rPr>
          <w:rFonts w:hint="eastAsia"/>
        </w:rPr>
        <w:t>」</w:t>
      </w:r>
      <w:r w:rsidRPr="005E21D0">
        <w:t>からは平成25年度（2013年度）とし</w:t>
      </w:r>
      <w:r w:rsidR="009808FC">
        <w:rPr>
          <w:rFonts w:hint="eastAsia"/>
        </w:rPr>
        <w:t>てい</w:t>
      </w:r>
      <w:r w:rsidRPr="005E21D0">
        <w:t>ます。</w:t>
      </w:r>
    </w:p>
    <w:p w14:paraId="2C7845FA" w14:textId="500D8965" w:rsidR="0074145B" w:rsidRPr="005E21D0" w:rsidRDefault="0074145B" w:rsidP="005E21D0">
      <w:pPr>
        <w:pStyle w:val="a5"/>
        <w:ind w:firstLine="225"/>
      </w:pPr>
      <w:r w:rsidRPr="005E21D0">
        <w:rPr>
          <w:rFonts w:hint="eastAsia"/>
        </w:rPr>
        <w:t>なお、</w:t>
      </w:r>
      <w:r w:rsidRPr="005E21D0">
        <w:t>計画期間内においても実行計画の実施状況や省エネ等技術の進歩、社会情勢の変化等が想定されることから、必要に応じて計画を改定することとし</w:t>
      </w:r>
      <w:r w:rsidRPr="005E21D0">
        <w:rPr>
          <w:rFonts w:hint="eastAsia"/>
        </w:rPr>
        <w:t>ており、今回の中間見直しは令和5年度（2023年度）から令和9年度（2027年度）の5年間における取組</w:t>
      </w:r>
      <w:r w:rsidR="005875BD" w:rsidRPr="005E21D0">
        <w:rPr>
          <w:rFonts w:hint="eastAsia"/>
        </w:rPr>
        <w:t>み</w:t>
      </w:r>
      <w:r w:rsidRPr="005E21D0">
        <w:rPr>
          <w:rFonts w:hint="eastAsia"/>
        </w:rPr>
        <w:t>等をまとめたものとなります。</w:t>
      </w:r>
    </w:p>
    <w:p w14:paraId="1D2145B7" w14:textId="587FA7C4" w:rsidR="0074145B" w:rsidRPr="00CC0039" w:rsidRDefault="0074145B" w:rsidP="0074145B">
      <w:pPr>
        <w:pStyle w:val="aa"/>
      </w:pPr>
      <w:r>
        <w:t>表</w:t>
      </w:r>
      <w:fldSimple w:instr=" SEQ 表 \* ARABIC ">
        <w:r w:rsidR="00D4344F">
          <w:rPr>
            <w:noProof/>
          </w:rPr>
          <w:t>3</w:t>
        </w:r>
      </w:fldSimple>
      <w:r>
        <w:rPr>
          <w:rFonts w:hint="eastAsia"/>
        </w:rPr>
        <w:t xml:space="preserve">　</w:t>
      </w:r>
      <w:r w:rsidRPr="00CC0039">
        <w:t>計画期間</w:t>
      </w:r>
    </w:p>
    <w:tbl>
      <w:tblPr>
        <w:tblStyle w:val="TableNormal"/>
        <w:tblW w:w="0" w:type="auto"/>
        <w:jc w:val="center"/>
        <w:tblLayout w:type="fixed"/>
        <w:tblLook w:val="01E0" w:firstRow="1" w:lastRow="1" w:firstColumn="1" w:lastColumn="1" w:noHBand="0" w:noVBand="0"/>
      </w:tblPr>
      <w:tblGrid>
        <w:gridCol w:w="1701"/>
        <w:gridCol w:w="7143"/>
      </w:tblGrid>
      <w:tr w:rsidR="0074145B" w:rsidRPr="00F2332C" w14:paraId="183A5046" w14:textId="77777777" w:rsidTr="0074145B">
        <w:trPr>
          <w:trHeight w:val="510"/>
          <w:jc w:val="center"/>
        </w:trPr>
        <w:tc>
          <w:tcPr>
            <w:tcW w:w="1701" w:type="dxa"/>
            <w:tcBorders>
              <w:top w:val="single" w:sz="12" w:space="0" w:color="2F5496" w:themeColor="accent5" w:themeShade="BF"/>
              <w:left w:val="single" w:sz="12" w:space="0" w:color="2F5496" w:themeColor="accent5" w:themeShade="BF"/>
              <w:bottom w:val="single" w:sz="4" w:space="0" w:color="FFFFFF" w:themeColor="background1"/>
              <w:right w:val="single" w:sz="4" w:space="0" w:color="2F5496" w:themeColor="accent5" w:themeShade="BF"/>
            </w:tcBorders>
            <w:shd w:val="clear" w:color="auto" w:fill="2F5496" w:themeFill="accent5" w:themeFillShade="BF"/>
            <w:vAlign w:val="center"/>
          </w:tcPr>
          <w:p w14:paraId="207C324F" w14:textId="77777777" w:rsidR="0074145B" w:rsidRPr="00F2332C" w:rsidRDefault="0074145B" w:rsidP="0074145B">
            <w:pPr>
              <w:spacing w:line="280" w:lineRule="exact"/>
              <w:jc w:val="center"/>
              <w:rPr>
                <w:rFonts w:ascii="ＭＳ ゴシック" w:eastAsia="ＭＳ ゴシック" w:hAnsi="ＭＳ ゴシック" w:cs="ＭＳ Ｐゴシック"/>
                <w:b/>
                <w:sz w:val="20"/>
                <w:szCs w:val="20"/>
              </w:rPr>
            </w:pPr>
            <w:r w:rsidRPr="00F2332C">
              <w:rPr>
                <w:rFonts w:ascii="ＭＳ ゴシック" w:eastAsia="ＭＳ ゴシック" w:hAnsi="ＭＳ ゴシック" w:cs="ＭＳ Ｐゴシック"/>
                <w:b/>
                <w:color w:val="FFFFFF"/>
                <w:sz w:val="20"/>
                <w:szCs w:val="20"/>
              </w:rPr>
              <w:t>計画期間</w:t>
            </w:r>
          </w:p>
        </w:tc>
        <w:tc>
          <w:tcPr>
            <w:tcW w:w="7143" w:type="dxa"/>
            <w:tcBorders>
              <w:top w:val="single" w:sz="12"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57A2B659" w14:textId="77777777" w:rsidR="0074145B" w:rsidRPr="00F2332C" w:rsidRDefault="0074145B" w:rsidP="0074145B">
            <w:pPr>
              <w:spacing w:line="280" w:lineRule="exact"/>
              <w:ind w:leftChars="100" w:left="225"/>
              <w:jc w:val="left"/>
              <w:rPr>
                <w:rFonts w:ascii="ＭＳ ゴシック" w:eastAsia="ＭＳ ゴシック" w:hAnsi="ＭＳ ゴシック" w:cs="ＭＳ Ｐゴシック"/>
                <w:sz w:val="20"/>
                <w:szCs w:val="20"/>
              </w:rPr>
            </w:pPr>
            <w:r w:rsidRPr="00F2332C">
              <w:rPr>
                <w:rFonts w:ascii="ＭＳ ゴシック" w:eastAsia="ＭＳ ゴシック" w:hAnsi="ＭＳ ゴシック" w:cs="ＭＳ Ｐゴシック" w:hint="eastAsia"/>
                <w:sz w:val="20"/>
                <w:szCs w:val="20"/>
              </w:rPr>
              <w:t>平成30年度（2018年度）～</w:t>
            </w:r>
            <w:r w:rsidRPr="00F2332C">
              <w:rPr>
                <w:rFonts w:ascii="ＭＳ ゴシック" w:eastAsia="ＭＳ ゴシック" w:hAnsi="ＭＳ ゴシック" w:cs="ＭＳ Ｐゴシック" w:hint="eastAsia"/>
                <w:sz w:val="20"/>
                <w:szCs w:val="20"/>
                <w:lang w:eastAsia="ja-JP"/>
              </w:rPr>
              <w:t>令和9</w:t>
            </w:r>
            <w:r w:rsidRPr="00F2332C">
              <w:rPr>
                <w:rFonts w:ascii="ＭＳ ゴシック" w:eastAsia="ＭＳ ゴシック" w:hAnsi="ＭＳ ゴシック" w:cs="ＭＳ Ｐゴシック" w:hint="eastAsia"/>
                <w:sz w:val="20"/>
                <w:szCs w:val="20"/>
              </w:rPr>
              <w:t>年度（2027年度）</w:t>
            </w:r>
          </w:p>
        </w:tc>
      </w:tr>
      <w:tr w:rsidR="0074145B" w:rsidRPr="00F2332C" w14:paraId="36FFE823" w14:textId="77777777" w:rsidTr="0074145B">
        <w:trPr>
          <w:trHeight w:val="510"/>
          <w:jc w:val="center"/>
        </w:trPr>
        <w:tc>
          <w:tcPr>
            <w:tcW w:w="1701" w:type="dxa"/>
            <w:tcBorders>
              <w:top w:val="single" w:sz="4" w:space="0" w:color="FFFFFF" w:themeColor="background1"/>
              <w:left w:val="single" w:sz="12" w:space="0" w:color="2F5496" w:themeColor="accent5" w:themeShade="BF"/>
              <w:bottom w:val="single" w:sz="12" w:space="0" w:color="2F5496" w:themeColor="accent5" w:themeShade="BF"/>
              <w:right w:val="single" w:sz="4" w:space="0" w:color="2F5496" w:themeColor="accent5" w:themeShade="BF"/>
            </w:tcBorders>
            <w:shd w:val="clear" w:color="auto" w:fill="2F5496" w:themeFill="accent5" w:themeFillShade="BF"/>
            <w:vAlign w:val="center"/>
          </w:tcPr>
          <w:p w14:paraId="10263C0A" w14:textId="77777777" w:rsidR="0074145B" w:rsidRPr="00F2332C" w:rsidRDefault="0074145B" w:rsidP="0074145B">
            <w:pPr>
              <w:spacing w:line="280" w:lineRule="exact"/>
              <w:jc w:val="center"/>
              <w:rPr>
                <w:rFonts w:ascii="ＭＳ ゴシック" w:eastAsia="ＭＳ ゴシック" w:hAnsi="ＭＳ ゴシック" w:cs="ＭＳ Ｐゴシック"/>
                <w:b/>
                <w:sz w:val="20"/>
                <w:szCs w:val="20"/>
              </w:rPr>
            </w:pPr>
            <w:r w:rsidRPr="00F2332C">
              <w:rPr>
                <w:rFonts w:ascii="ＭＳ ゴシック" w:eastAsia="ＭＳ ゴシック" w:hAnsi="ＭＳ ゴシック" w:cs="ＭＳ Ｐゴシック"/>
                <w:b/>
                <w:color w:val="FFFFFF"/>
                <w:sz w:val="20"/>
                <w:szCs w:val="20"/>
              </w:rPr>
              <w:t>基準年度</w:t>
            </w:r>
          </w:p>
        </w:tc>
        <w:tc>
          <w:tcPr>
            <w:tcW w:w="7143"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25D9FE5C" w14:textId="77777777" w:rsidR="0074145B" w:rsidRPr="00F2332C" w:rsidRDefault="0074145B" w:rsidP="0074145B">
            <w:pPr>
              <w:spacing w:line="280" w:lineRule="exact"/>
              <w:ind w:leftChars="100" w:left="225"/>
              <w:jc w:val="left"/>
              <w:rPr>
                <w:rFonts w:ascii="ＭＳ ゴシック" w:eastAsia="ＭＳ ゴシック" w:hAnsi="ＭＳ ゴシック" w:cs="ＭＳ Ｐゴシック"/>
                <w:sz w:val="20"/>
                <w:szCs w:val="20"/>
              </w:rPr>
            </w:pPr>
            <w:r w:rsidRPr="00F2332C">
              <w:rPr>
                <w:rFonts w:ascii="ＭＳ ゴシック" w:eastAsia="ＭＳ ゴシック" w:hAnsi="ＭＳ ゴシック" w:cs="ＭＳ Ｐゴシック" w:hint="eastAsia"/>
                <w:sz w:val="20"/>
                <w:szCs w:val="20"/>
              </w:rPr>
              <w:t>平成25年度（2013年度）</w:t>
            </w:r>
          </w:p>
        </w:tc>
      </w:tr>
    </w:tbl>
    <w:p w14:paraId="127962F4" w14:textId="5A38F847" w:rsidR="0074145B" w:rsidRDefault="0074145B" w:rsidP="0074145B">
      <w:pPr>
        <w:pStyle w:val="a5"/>
        <w:ind w:firstLine="225"/>
      </w:pPr>
    </w:p>
    <w:p w14:paraId="5699B148" w14:textId="77777777" w:rsidR="000868C3" w:rsidRPr="007C41B7" w:rsidRDefault="000868C3" w:rsidP="0074145B">
      <w:pPr>
        <w:pStyle w:val="a5"/>
        <w:ind w:firstLine="225"/>
      </w:pPr>
    </w:p>
    <w:p w14:paraId="55D5F51E" w14:textId="182A4D38" w:rsidR="0074145B" w:rsidRPr="00317575" w:rsidRDefault="0074145B" w:rsidP="007835F1">
      <w:pPr>
        <w:pStyle w:val="2"/>
      </w:pPr>
      <w:bookmarkStart w:id="9" w:name="_Toc124926247"/>
      <w:r w:rsidRPr="00317575">
        <w:rPr>
          <w:rFonts w:hint="eastAsia"/>
        </w:rPr>
        <w:t>計画の対象範囲</w:t>
      </w:r>
      <w:bookmarkEnd w:id="9"/>
    </w:p>
    <w:p w14:paraId="0C296EDF" w14:textId="77777777" w:rsidR="0074145B" w:rsidRPr="00F2332C" w:rsidRDefault="0074145B" w:rsidP="00F2332C">
      <w:pPr>
        <w:pStyle w:val="3"/>
        <w:numPr>
          <w:ilvl w:val="2"/>
          <w:numId w:val="18"/>
        </w:numPr>
      </w:pPr>
      <w:r w:rsidRPr="00F2332C">
        <w:rPr>
          <w:rFonts w:hint="eastAsia"/>
        </w:rPr>
        <w:t>事務・事業の範囲</w:t>
      </w:r>
    </w:p>
    <w:p w14:paraId="2C8F14DD" w14:textId="2654DAF3" w:rsidR="0074145B" w:rsidRPr="004673E4" w:rsidRDefault="0074145B" w:rsidP="00F104ED">
      <w:pPr>
        <w:pStyle w:val="21"/>
        <w:ind w:left="338" w:firstLine="225"/>
      </w:pPr>
      <w:r w:rsidRPr="004673E4">
        <w:t>「第４次実行計画」の対象範囲は、「</w:t>
      </w:r>
      <w:r w:rsidR="00C77063" w:rsidRPr="004673E4">
        <w:rPr>
          <w:rFonts w:hint="eastAsia"/>
        </w:rPr>
        <w:t>第２次豊中市地球温暖化防止地域計画（改定）～</w:t>
      </w:r>
      <w:r w:rsidRPr="004673E4">
        <w:rPr>
          <w:rFonts w:hint="eastAsia"/>
        </w:rPr>
        <w:t>とよなか</w:t>
      </w:r>
      <w:r w:rsidRPr="004673E4">
        <w:t>・</w:t>
      </w:r>
      <w:r w:rsidRPr="004673E4">
        <w:rPr>
          <w:rFonts w:hint="eastAsia"/>
        </w:rPr>
        <w:t>ゼロカーボンプラン</w:t>
      </w:r>
      <w:r w:rsidR="00C77063" w:rsidRPr="004673E4">
        <w:rPr>
          <w:rFonts w:hint="eastAsia"/>
        </w:rPr>
        <w:t>～</w:t>
      </w:r>
      <w:r w:rsidRPr="004673E4">
        <w:t>」の対象範囲のうち、温室効果ガスを排出する市民・事業者分を除いた豊中市の事務・事業の全てとします。</w:t>
      </w:r>
    </w:p>
    <w:p w14:paraId="1A7943EB" w14:textId="66A2B31F" w:rsidR="00D31789" w:rsidRDefault="0074145B" w:rsidP="00D67EF9">
      <w:pPr>
        <w:pStyle w:val="21"/>
        <w:ind w:left="338" w:firstLine="225"/>
      </w:pPr>
      <w:r w:rsidRPr="004673E4">
        <w:t>ただし、一部事務組合である豊中市伊丹市クリーンランド、大阪府</w:t>
      </w:r>
      <w:r w:rsidR="00E15F14" w:rsidRPr="004673E4">
        <w:rPr>
          <w:rFonts w:hint="eastAsia"/>
        </w:rPr>
        <w:t>・</w:t>
      </w:r>
      <w:r w:rsidRPr="004673E4">
        <w:t>兵庫県の施設である猪名川流域下水道事務所は、対象外とします。</w:t>
      </w:r>
    </w:p>
    <w:p w14:paraId="0ABE910B" w14:textId="77777777" w:rsidR="00F2332C" w:rsidRPr="004673E4" w:rsidRDefault="00F2332C" w:rsidP="00D67EF9">
      <w:pPr>
        <w:pStyle w:val="21"/>
        <w:ind w:left="338" w:firstLine="225"/>
      </w:pPr>
    </w:p>
    <w:p w14:paraId="4C7EDB0E" w14:textId="5A524F22" w:rsidR="0074145B" w:rsidRPr="00D31789" w:rsidRDefault="0074145B" w:rsidP="00D31789">
      <w:pPr>
        <w:pStyle w:val="aa"/>
      </w:pPr>
      <w:r w:rsidRPr="00D31789">
        <w:rPr>
          <w:rFonts w:hint="eastAsia"/>
        </w:rPr>
        <w:t>表</w:t>
      </w:r>
      <w:fldSimple w:instr=" SEQ 表 \* ARABIC ">
        <w:r w:rsidR="00D4344F">
          <w:rPr>
            <w:noProof/>
          </w:rPr>
          <w:t>4</w:t>
        </w:r>
      </w:fldSimple>
      <w:r w:rsidRPr="00D31789">
        <w:rPr>
          <w:rFonts w:hint="eastAsia"/>
        </w:rPr>
        <w:t xml:space="preserve">　</w:t>
      </w:r>
      <w:r w:rsidRPr="00D31789">
        <w:t>対象となる事務・事業区分</w:t>
      </w:r>
    </w:p>
    <w:tbl>
      <w:tblPr>
        <w:tblStyle w:val="TableNormal1"/>
        <w:tblW w:w="0" w:type="auto"/>
        <w:jc w:val="center"/>
        <w:tblLayout w:type="fixed"/>
        <w:tblLook w:val="01E0" w:firstRow="1" w:lastRow="1" w:firstColumn="1" w:lastColumn="1" w:noHBand="0" w:noVBand="0"/>
      </w:tblPr>
      <w:tblGrid>
        <w:gridCol w:w="993"/>
        <w:gridCol w:w="7512"/>
      </w:tblGrid>
      <w:tr w:rsidR="0074145B" w:rsidRPr="00F2332C" w14:paraId="3AEC1D9E" w14:textId="77777777" w:rsidTr="0074145B">
        <w:trPr>
          <w:trHeight w:val="2671"/>
          <w:jc w:val="center"/>
        </w:trPr>
        <w:tc>
          <w:tcPr>
            <w:tcW w:w="993" w:type="dxa"/>
            <w:tcBorders>
              <w:top w:val="single" w:sz="12" w:space="0" w:color="2F5496" w:themeColor="accent5" w:themeShade="BF"/>
              <w:left w:val="single" w:sz="12" w:space="0" w:color="2F5496" w:themeColor="accent5" w:themeShade="BF"/>
              <w:bottom w:val="single" w:sz="4" w:space="0" w:color="FFFFFF" w:themeColor="background1"/>
              <w:right w:val="single" w:sz="4" w:space="0" w:color="2F5496" w:themeColor="accent5" w:themeShade="BF"/>
            </w:tcBorders>
            <w:shd w:val="clear" w:color="auto" w:fill="2F5496" w:themeFill="accent5" w:themeFillShade="BF"/>
            <w:vAlign w:val="center"/>
          </w:tcPr>
          <w:p w14:paraId="39A68898" w14:textId="77777777" w:rsidR="0074145B" w:rsidRPr="00F2332C" w:rsidRDefault="0074145B" w:rsidP="0074145B">
            <w:pPr>
              <w:adjustRightInd w:val="0"/>
              <w:snapToGrid w:val="0"/>
              <w:jc w:val="center"/>
              <w:rPr>
                <w:rFonts w:ascii="ＭＳ ゴシック" w:eastAsia="ＭＳ ゴシック" w:hAnsi="ＭＳ ゴシック" w:cs="ＭＳ Ｐゴシック"/>
                <w:b/>
                <w:sz w:val="20"/>
                <w:szCs w:val="20"/>
              </w:rPr>
            </w:pPr>
            <w:r w:rsidRPr="00F2332C">
              <w:rPr>
                <w:rFonts w:ascii="ＭＳ ゴシック" w:eastAsia="ＭＳ ゴシック" w:hAnsi="ＭＳ ゴシック" w:cs="ＭＳ Ｐゴシック"/>
                <w:b/>
                <w:color w:val="FFFFFF"/>
                <w:sz w:val="20"/>
                <w:szCs w:val="20"/>
              </w:rPr>
              <w:t>対</w:t>
            </w:r>
            <w:r w:rsidRPr="00F2332C">
              <w:rPr>
                <w:rFonts w:ascii="ＭＳ ゴシック" w:eastAsia="ＭＳ ゴシック" w:hAnsi="ＭＳ ゴシック" w:cs="ＭＳ Ｐゴシック" w:hint="eastAsia"/>
                <w:b/>
                <w:color w:val="FFFFFF"/>
                <w:sz w:val="20"/>
                <w:szCs w:val="20"/>
                <w:lang w:eastAsia="ja-JP"/>
              </w:rPr>
              <w:t xml:space="preserve">　</w:t>
            </w:r>
            <w:r w:rsidRPr="00F2332C">
              <w:rPr>
                <w:rFonts w:ascii="ＭＳ ゴシック" w:eastAsia="ＭＳ ゴシック" w:hAnsi="ＭＳ ゴシック" w:cs="ＭＳ Ｐゴシック"/>
                <w:b/>
                <w:color w:val="FFFFFF"/>
                <w:sz w:val="20"/>
                <w:szCs w:val="20"/>
              </w:rPr>
              <w:t>象</w:t>
            </w:r>
          </w:p>
        </w:tc>
        <w:tc>
          <w:tcPr>
            <w:tcW w:w="7512" w:type="dxa"/>
            <w:tcBorders>
              <w:top w:val="single" w:sz="12"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44D30742" w14:textId="77777777"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・一般事務全般</w:t>
            </w:r>
          </w:p>
          <w:p w14:paraId="6ECA5939" w14:textId="77777777"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・教育事業（小中学校、こども園など）</w:t>
            </w:r>
          </w:p>
          <w:p w14:paraId="63CDCF46" w14:textId="77777777"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・病院事業</w:t>
            </w:r>
          </w:p>
          <w:p w14:paraId="69959C19" w14:textId="0242190C"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・健康・福祉事業（</w:t>
            </w:r>
            <w:r w:rsidR="009808FC">
              <w:rPr>
                <w:rFonts w:ascii="ＭＳ ゴシック" w:eastAsia="ＭＳ ゴシック" w:hAnsi="ＭＳ ゴシック" w:cs="ＭＳ Ｐゴシック" w:hint="eastAsia"/>
                <w:sz w:val="20"/>
                <w:szCs w:val="20"/>
                <w:lang w:eastAsia="ja-JP"/>
              </w:rPr>
              <w:t>介護予防</w:t>
            </w:r>
            <w:r w:rsidRPr="00F2332C">
              <w:rPr>
                <w:rFonts w:ascii="ＭＳ ゴシック" w:eastAsia="ＭＳ ゴシック" w:hAnsi="ＭＳ ゴシック" w:cs="ＭＳ Ｐゴシック" w:hint="eastAsia"/>
                <w:sz w:val="20"/>
                <w:szCs w:val="20"/>
                <w:lang w:eastAsia="ja-JP"/>
              </w:rPr>
              <w:t>センター、保健センターなど）</w:t>
            </w:r>
          </w:p>
          <w:p w14:paraId="2B926BF6" w14:textId="77777777"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・環境・廃棄物収集事業</w:t>
            </w:r>
          </w:p>
          <w:p w14:paraId="2B448007" w14:textId="77777777"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・上下水道事業</w:t>
            </w:r>
          </w:p>
          <w:p w14:paraId="7DF06734" w14:textId="77777777"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・生涯学習・スポーツ事業（公民館、体育館など）</w:t>
            </w:r>
          </w:p>
          <w:p w14:paraId="0AB42DDB" w14:textId="77777777"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・消防事業</w:t>
            </w:r>
          </w:p>
          <w:p w14:paraId="3D4FD6B1" w14:textId="77777777"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・その他（街灯など）</w:t>
            </w:r>
          </w:p>
        </w:tc>
      </w:tr>
      <w:tr w:rsidR="0074145B" w:rsidRPr="00F2332C" w14:paraId="43538281" w14:textId="77777777" w:rsidTr="0074145B">
        <w:trPr>
          <w:trHeight w:val="760"/>
          <w:jc w:val="center"/>
        </w:trPr>
        <w:tc>
          <w:tcPr>
            <w:tcW w:w="993" w:type="dxa"/>
            <w:tcBorders>
              <w:top w:val="single" w:sz="4" w:space="0" w:color="FFFFFF" w:themeColor="background1"/>
              <w:left w:val="single" w:sz="12" w:space="0" w:color="2F5496" w:themeColor="accent5" w:themeShade="BF"/>
              <w:bottom w:val="single" w:sz="12" w:space="0" w:color="2F5496" w:themeColor="accent5" w:themeShade="BF"/>
              <w:right w:val="single" w:sz="4" w:space="0" w:color="2F5496" w:themeColor="accent5" w:themeShade="BF"/>
            </w:tcBorders>
            <w:shd w:val="clear" w:color="auto" w:fill="2F5496" w:themeFill="accent5" w:themeFillShade="BF"/>
            <w:vAlign w:val="center"/>
          </w:tcPr>
          <w:p w14:paraId="0F38FDA9" w14:textId="77777777" w:rsidR="0074145B" w:rsidRPr="00F2332C" w:rsidRDefault="0074145B" w:rsidP="0074145B">
            <w:pPr>
              <w:adjustRightInd w:val="0"/>
              <w:snapToGrid w:val="0"/>
              <w:jc w:val="center"/>
              <w:rPr>
                <w:rFonts w:ascii="ＭＳ ゴシック" w:eastAsia="ＭＳ ゴシック" w:hAnsi="ＭＳ ゴシック" w:cs="ＭＳ Ｐゴシック"/>
                <w:b/>
                <w:sz w:val="20"/>
                <w:szCs w:val="20"/>
              </w:rPr>
            </w:pPr>
            <w:r w:rsidRPr="00F2332C">
              <w:rPr>
                <w:rFonts w:ascii="ＭＳ ゴシック" w:eastAsia="ＭＳ ゴシック" w:hAnsi="ＭＳ ゴシック" w:cs="ＭＳ Ｐゴシック"/>
                <w:b/>
                <w:color w:val="FFFFFF"/>
                <w:sz w:val="20"/>
                <w:szCs w:val="20"/>
              </w:rPr>
              <w:t>対象外</w:t>
            </w:r>
          </w:p>
        </w:tc>
        <w:tc>
          <w:tcPr>
            <w:tcW w:w="7512"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1867E5E8" w14:textId="77777777"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・豊中市伊丹市クリーンランド（一部事務組合のため）</w:t>
            </w:r>
          </w:p>
          <w:p w14:paraId="64EBC0E2" w14:textId="77777777" w:rsidR="0074145B" w:rsidRPr="00F2332C" w:rsidRDefault="0074145B" w:rsidP="0074145B">
            <w:pPr>
              <w:adjustRightInd w:val="0"/>
              <w:snapToGrid w:val="0"/>
              <w:ind w:leftChars="50" w:left="113"/>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・猪名川流域下水道事務所（大阪府・兵庫県の施設であるため</w:t>
            </w:r>
            <w:r w:rsidRPr="00F2332C">
              <w:rPr>
                <w:rFonts w:ascii="ＭＳ ゴシック" w:eastAsia="ＭＳ ゴシック" w:hAnsi="ＭＳ ゴシック" w:cs="ＭＳ Ｐゴシック"/>
                <w:sz w:val="20"/>
                <w:szCs w:val="20"/>
                <w:lang w:eastAsia="ja-JP"/>
              </w:rPr>
              <w:t>）</w:t>
            </w:r>
          </w:p>
        </w:tc>
      </w:tr>
    </w:tbl>
    <w:p w14:paraId="6DFB6653" w14:textId="77777777" w:rsidR="000868C3" w:rsidRDefault="000868C3">
      <w:pPr>
        <w:widowControl/>
        <w:jc w:val="left"/>
        <w:rPr>
          <w:rFonts w:ascii="ＭＳ ゴシック" w:eastAsia="ＭＳ ゴシック" w:hAnsi="ＭＳ ゴシック" w:cs="ＭＳ ゴシック"/>
          <w:color w:val="2F5496" w:themeColor="accent5" w:themeShade="BF"/>
          <w:sz w:val="26"/>
          <w:szCs w:val="26"/>
        </w:rPr>
      </w:pPr>
      <w:r>
        <w:br w:type="page"/>
      </w:r>
    </w:p>
    <w:p w14:paraId="75C277FC" w14:textId="340CE6B4" w:rsidR="0074145B" w:rsidRPr="005E21D0" w:rsidRDefault="0074145B" w:rsidP="005E21D0">
      <w:pPr>
        <w:pStyle w:val="3"/>
      </w:pPr>
      <w:r w:rsidRPr="005E21D0">
        <w:lastRenderedPageBreak/>
        <w:t>対象とする温室効果ガス</w:t>
      </w:r>
    </w:p>
    <w:p w14:paraId="4081F8AE" w14:textId="1599B999" w:rsidR="0074145B" w:rsidRPr="00F3607F" w:rsidRDefault="0074145B" w:rsidP="00F104ED">
      <w:pPr>
        <w:pStyle w:val="21"/>
        <w:ind w:left="338" w:firstLine="225"/>
      </w:pPr>
      <w:r w:rsidRPr="00F3607F">
        <w:t>温室効果ガスの対象は、</w:t>
      </w:r>
      <w:r w:rsidRPr="00F3607F">
        <w:fldChar w:fldCharType="begin"/>
      </w:r>
      <w:r w:rsidRPr="00F3607F">
        <w:instrText xml:space="preserve"> REF _Ref109919636 \h </w:instrText>
      </w:r>
      <w:r>
        <w:instrText xml:space="preserve"> \* MERGEFORMAT </w:instrText>
      </w:r>
      <w:r w:rsidRPr="00F3607F">
        <w:fldChar w:fldCharType="separate"/>
      </w:r>
      <w:r w:rsidR="00D4344F">
        <w:t>表5</w:t>
      </w:r>
      <w:r w:rsidRPr="00F3607F">
        <w:fldChar w:fldCharType="end"/>
      </w:r>
      <w:r w:rsidRPr="00F3607F">
        <w:t>に示す４</w:t>
      </w:r>
      <w:r w:rsidR="000E4BBF">
        <w:rPr>
          <w:rFonts w:hint="eastAsia"/>
        </w:rPr>
        <w:t>物質</w:t>
      </w:r>
      <w:r w:rsidRPr="00F3607F">
        <w:t>とします。</w:t>
      </w:r>
    </w:p>
    <w:p w14:paraId="552E080C" w14:textId="7551D381" w:rsidR="0074145B" w:rsidRPr="00F3607F" w:rsidRDefault="0074145B" w:rsidP="00F104ED">
      <w:pPr>
        <w:pStyle w:val="21"/>
        <w:ind w:left="338" w:firstLine="225"/>
      </w:pPr>
      <w:r w:rsidRPr="00F3607F">
        <w:t>なお、「地球温暖化対策推進法」において対象とされているパーフルオロカーボン（PFC）や六ふっ化硫黄（SF</w:t>
      </w:r>
      <w:r w:rsidRPr="00100D28">
        <w:rPr>
          <w:vertAlign w:val="subscript"/>
        </w:rPr>
        <w:t>6</w:t>
      </w:r>
      <w:r w:rsidRPr="00F3607F">
        <w:t>）、三ふっ化窒素（NF</w:t>
      </w:r>
      <w:r w:rsidRPr="00100D28">
        <w:rPr>
          <w:vertAlign w:val="subscript"/>
        </w:rPr>
        <w:t>3</w:t>
      </w:r>
      <w:r w:rsidRPr="00F3607F">
        <w:t>）については、市役所の事業においては排出量が微量または排出されないため、計画の対象から除外します。</w:t>
      </w:r>
    </w:p>
    <w:p w14:paraId="61F79038" w14:textId="77777777" w:rsidR="0074145B" w:rsidRPr="004B4885" w:rsidRDefault="0074145B" w:rsidP="00F104ED">
      <w:pPr>
        <w:pStyle w:val="21"/>
        <w:ind w:left="338" w:firstLine="255"/>
        <w:rPr>
          <w:rFonts w:hAnsi="メイリオ" w:cs="Microsoft JhengHei UI Light"/>
          <w:kern w:val="0"/>
          <w:sz w:val="24"/>
        </w:rPr>
      </w:pPr>
    </w:p>
    <w:p w14:paraId="7164A8B4" w14:textId="08BBF578" w:rsidR="0074145B" w:rsidRPr="00F3607F" w:rsidRDefault="0074145B" w:rsidP="0074145B">
      <w:pPr>
        <w:pStyle w:val="aa"/>
      </w:pPr>
      <w:bookmarkStart w:id="10" w:name="_Ref109919636"/>
      <w:r>
        <w:t>表</w:t>
      </w:r>
      <w:fldSimple w:instr=" SEQ 表 \* ARABIC ">
        <w:r w:rsidR="00D4344F">
          <w:rPr>
            <w:noProof/>
          </w:rPr>
          <w:t>5</w:t>
        </w:r>
      </w:fldSimple>
      <w:bookmarkEnd w:id="10"/>
      <w:r>
        <w:rPr>
          <w:rFonts w:hint="eastAsia"/>
        </w:rPr>
        <w:t xml:space="preserve">　</w:t>
      </w:r>
      <w:r w:rsidRPr="00F3607F">
        <w:t>対象とする温室効果ガス</w:t>
      </w:r>
    </w:p>
    <w:tbl>
      <w:tblPr>
        <w:tblStyle w:val="TableNormal1"/>
        <w:tblW w:w="0" w:type="auto"/>
        <w:jc w:val="center"/>
        <w:tblLayout w:type="fixed"/>
        <w:tblLook w:val="01E0" w:firstRow="1" w:lastRow="1" w:firstColumn="1" w:lastColumn="1" w:noHBand="0" w:noVBand="0"/>
      </w:tblPr>
      <w:tblGrid>
        <w:gridCol w:w="860"/>
        <w:gridCol w:w="4532"/>
      </w:tblGrid>
      <w:tr w:rsidR="0074145B" w:rsidRPr="00F2332C" w14:paraId="7747D183" w14:textId="77777777" w:rsidTr="0074145B">
        <w:trPr>
          <w:trHeight w:val="1715"/>
          <w:jc w:val="center"/>
        </w:trPr>
        <w:tc>
          <w:tcPr>
            <w:tcW w:w="860" w:type="dxa"/>
            <w:tcBorders>
              <w:top w:val="single" w:sz="12"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shd w:val="clear" w:color="auto" w:fill="2F5496" w:themeFill="accent5" w:themeFillShade="BF"/>
            <w:vAlign w:val="center"/>
          </w:tcPr>
          <w:p w14:paraId="3DA904F7" w14:textId="77777777" w:rsidR="0074145B" w:rsidRPr="00F2332C" w:rsidRDefault="0074145B" w:rsidP="0074145B">
            <w:pPr>
              <w:adjustRightInd w:val="0"/>
              <w:snapToGrid w:val="0"/>
              <w:jc w:val="center"/>
              <w:rPr>
                <w:rFonts w:ascii="ＭＳ ゴシック" w:eastAsia="ＭＳ ゴシック" w:hAnsi="ＭＳ ゴシック" w:cs="ＭＳ Ｐゴシック"/>
                <w:b/>
                <w:sz w:val="20"/>
                <w:szCs w:val="20"/>
              </w:rPr>
            </w:pPr>
            <w:r w:rsidRPr="00F2332C">
              <w:rPr>
                <w:rFonts w:ascii="ＭＳ ゴシック" w:eastAsia="ＭＳ ゴシック" w:hAnsi="ＭＳ ゴシック" w:cs="ＭＳ Ｐゴシック"/>
                <w:b/>
                <w:color w:val="FFFFFF"/>
                <w:sz w:val="20"/>
                <w:szCs w:val="20"/>
              </w:rPr>
              <w:t>対象</w:t>
            </w:r>
          </w:p>
        </w:tc>
        <w:tc>
          <w:tcPr>
            <w:tcW w:w="4532" w:type="dxa"/>
            <w:tcBorders>
              <w:top w:val="single" w:sz="12"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18305013" w14:textId="77777777" w:rsidR="0074145B" w:rsidRPr="00F2332C" w:rsidRDefault="0074145B" w:rsidP="0074145B">
            <w:pPr>
              <w:adjustRightInd w:val="0"/>
              <w:snapToGrid w:val="0"/>
              <w:spacing w:line="360" w:lineRule="exact"/>
              <w:ind w:leftChars="100" w:left="225"/>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①二酸化炭素（CO</w:t>
            </w:r>
            <w:r w:rsidRPr="00F2332C">
              <w:rPr>
                <w:rFonts w:ascii="ＭＳ ゴシック" w:eastAsia="ＭＳ ゴシック" w:hAnsi="ＭＳ ゴシック" w:cs="ＭＳ Ｐゴシック" w:hint="eastAsia"/>
                <w:sz w:val="20"/>
                <w:szCs w:val="20"/>
                <w:vertAlign w:val="subscript"/>
                <w:lang w:eastAsia="ja-JP"/>
              </w:rPr>
              <w:t>2</w:t>
            </w:r>
            <w:r w:rsidRPr="00F2332C">
              <w:rPr>
                <w:rFonts w:ascii="ＭＳ ゴシック" w:eastAsia="ＭＳ ゴシック" w:hAnsi="ＭＳ ゴシック" w:cs="ＭＳ Ｐゴシック" w:hint="eastAsia"/>
                <w:sz w:val="20"/>
                <w:szCs w:val="20"/>
                <w:lang w:eastAsia="ja-JP"/>
              </w:rPr>
              <w:t>）</w:t>
            </w:r>
          </w:p>
          <w:p w14:paraId="107CA24D" w14:textId="77777777" w:rsidR="0074145B" w:rsidRPr="00F2332C" w:rsidRDefault="0074145B" w:rsidP="0074145B">
            <w:pPr>
              <w:adjustRightInd w:val="0"/>
              <w:snapToGrid w:val="0"/>
              <w:spacing w:line="360" w:lineRule="exact"/>
              <w:ind w:leftChars="100" w:left="225"/>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②メタン（CH</w:t>
            </w:r>
            <w:r w:rsidRPr="00F2332C">
              <w:rPr>
                <w:rFonts w:ascii="ＭＳ ゴシック" w:eastAsia="ＭＳ ゴシック" w:hAnsi="ＭＳ ゴシック" w:cs="ＭＳ Ｐゴシック" w:hint="eastAsia"/>
                <w:sz w:val="20"/>
                <w:szCs w:val="20"/>
                <w:vertAlign w:val="subscript"/>
                <w:lang w:eastAsia="ja-JP"/>
              </w:rPr>
              <w:t>4</w:t>
            </w:r>
            <w:r w:rsidRPr="00F2332C">
              <w:rPr>
                <w:rFonts w:ascii="ＭＳ ゴシック" w:eastAsia="ＭＳ ゴシック" w:hAnsi="ＭＳ ゴシック" w:cs="ＭＳ Ｐゴシック" w:hint="eastAsia"/>
                <w:sz w:val="20"/>
                <w:szCs w:val="20"/>
                <w:lang w:eastAsia="ja-JP"/>
              </w:rPr>
              <w:t>）</w:t>
            </w:r>
          </w:p>
          <w:p w14:paraId="186B1CB2" w14:textId="77777777" w:rsidR="0074145B" w:rsidRPr="00F2332C" w:rsidRDefault="0074145B" w:rsidP="0074145B">
            <w:pPr>
              <w:adjustRightInd w:val="0"/>
              <w:snapToGrid w:val="0"/>
              <w:spacing w:line="360" w:lineRule="exact"/>
              <w:ind w:leftChars="100" w:left="225"/>
              <w:rPr>
                <w:rFonts w:ascii="ＭＳ ゴシック" w:eastAsia="ＭＳ ゴシック" w:hAnsi="ＭＳ ゴシック" w:cs="ＭＳ Ｐゴシック"/>
                <w:sz w:val="20"/>
                <w:szCs w:val="20"/>
              </w:rPr>
            </w:pPr>
            <w:r w:rsidRPr="00F2332C">
              <w:rPr>
                <w:rFonts w:ascii="ＭＳ ゴシック" w:eastAsia="ＭＳ ゴシック" w:hAnsi="ＭＳ ゴシック" w:cs="ＭＳ Ｐゴシック" w:hint="eastAsia"/>
                <w:sz w:val="20"/>
                <w:szCs w:val="20"/>
              </w:rPr>
              <w:t>③一酸化二窒素（N</w:t>
            </w:r>
            <w:r w:rsidRPr="00F2332C">
              <w:rPr>
                <w:rFonts w:ascii="ＭＳ ゴシック" w:eastAsia="ＭＳ ゴシック" w:hAnsi="ＭＳ ゴシック" w:cs="ＭＳ Ｐゴシック" w:hint="eastAsia"/>
                <w:sz w:val="20"/>
                <w:szCs w:val="20"/>
                <w:vertAlign w:val="subscript"/>
              </w:rPr>
              <w:t>2</w:t>
            </w:r>
            <w:r w:rsidRPr="00F2332C">
              <w:rPr>
                <w:rFonts w:ascii="ＭＳ ゴシック" w:eastAsia="ＭＳ ゴシック" w:hAnsi="ＭＳ ゴシック" w:cs="ＭＳ Ｐゴシック" w:hint="eastAsia"/>
                <w:sz w:val="20"/>
                <w:szCs w:val="20"/>
              </w:rPr>
              <w:t>O）</w:t>
            </w:r>
          </w:p>
          <w:p w14:paraId="60389F65" w14:textId="77777777" w:rsidR="0074145B" w:rsidRPr="00F2332C" w:rsidRDefault="0074145B" w:rsidP="0074145B">
            <w:pPr>
              <w:adjustRightInd w:val="0"/>
              <w:snapToGrid w:val="0"/>
              <w:spacing w:line="360" w:lineRule="exact"/>
              <w:ind w:leftChars="100" w:left="225"/>
              <w:rPr>
                <w:rFonts w:ascii="ＭＳ ゴシック" w:eastAsia="ＭＳ ゴシック" w:hAnsi="ＭＳ ゴシック" w:cs="ＭＳ Ｐゴシック"/>
                <w:sz w:val="20"/>
                <w:szCs w:val="20"/>
                <w:lang w:eastAsia="ja-JP"/>
              </w:rPr>
            </w:pPr>
            <w:r w:rsidRPr="00F2332C">
              <w:rPr>
                <w:rFonts w:ascii="ＭＳ ゴシック" w:eastAsia="ＭＳ ゴシック" w:hAnsi="ＭＳ ゴシック" w:cs="ＭＳ Ｐゴシック" w:hint="eastAsia"/>
                <w:sz w:val="20"/>
                <w:szCs w:val="20"/>
                <w:lang w:eastAsia="ja-JP"/>
              </w:rPr>
              <w:t>④ハイドロフルオロカーボン（HFC）</w:t>
            </w:r>
          </w:p>
        </w:tc>
      </w:tr>
    </w:tbl>
    <w:p w14:paraId="193D770B" w14:textId="77777777" w:rsidR="0074145B" w:rsidRPr="00F3607F" w:rsidRDefault="0074145B" w:rsidP="0074145B">
      <w:pPr>
        <w:pStyle w:val="21"/>
        <w:ind w:left="338" w:firstLine="225"/>
      </w:pPr>
    </w:p>
    <w:p w14:paraId="0B94DC1F" w14:textId="77777777" w:rsidR="00CF64BF" w:rsidRDefault="00CF64BF" w:rsidP="0074145B">
      <w:pPr>
        <w:widowControl/>
        <w:jc w:val="left"/>
        <w:rPr>
          <w:rFonts w:ascii="メイリオ" w:eastAsia="メイリオ" w:hAnsi="メイリオ" w:cs="Meiryo UI"/>
          <w:sz w:val="22"/>
        </w:rPr>
      </w:pPr>
    </w:p>
    <w:p w14:paraId="2633F4A1" w14:textId="77777777" w:rsidR="00D22BBE" w:rsidRDefault="00D22BBE">
      <w:pPr>
        <w:widowControl/>
        <w:jc w:val="left"/>
        <w:rPr>
          <w:rFonts w:ascii="BIZ UDゴシック" w:eastAsia="BIZ UDゴシック" w:hAnsi="BIZ UDゴシック" w:cstheme="majorBidi"/>
          <w:noProof/>
          <w:color w:val="FFFFFF" w:themeColor="background1"/>
          <w:sz w:val="28"/>
          <w:szCs w:val="28"/>
        </w:rPr>
      </w:pPr>
      <w:r>
        <w:br w:type="page"/>
      </w:r>
    </w:p>
    <w:bookmarkStart w:id="11" w:name="_Toc124926248"/>
    <w:p w14:paraId="426C7EEC" w14:textId="15C6C4B9" w:rsidR="0074145B" w:rsidRPr="005E21D0" w:rsidRDefault="0074145B" w:rsidP="005E21D0">
      <w:pPr>
        <w:pStyle w:val="1"/>
      </w:pPr>
      <w:r w:rsidRPr="005E21D0">
        <w:lastRenderedPageBreak/>
        <mc:AlternateContent>
          <mc:Choice Requires="wps">
            <w:drawing>
              <wp:anchor distT="0" distB="0" distL="114300" distR="114300" simplePos="0" relativeHeight="251629568" behindDoc="1" locked="0" layoutInCell="1" allowOverlap="1" wp14:anchorId="3BD15848" wp14:editId="635FB22F">
                <wp:simplePos x="0" y="0"/>
                <wp:positionH relativeFrom="column">
                  <wp:posOffset>-37836</wp:posOffset>
                </wp:positionH>
                <wp:positionV relativeFrom="paragraph">
                  <wp:posOffset>13970</wp:posOffset>
                </wp:positionV>
                <wp:extent cx="6018027" cy="404037"/>
                <wp:effectExtent l="0" t="0" r="1905" b="0"/>
                <wp:wrapNone/>
                <wp:docPr id="12" name="正方形/長方形 12"/>
                <wp:cNvGraphicFramePr/>
                <a:graphic xmlns:a="http://schemas.openxmlformats.org/drawingml/2006/main">
                  <a:graphicData uri="http://schemas.microsoft.com/office/word/2010/wordprocessingShape">
                    <wps:wsp>
                      <wps:cNvSpPr/>
                      <wps:spPr>
                        <a:xfrm>
                          <a:off x="0" y="0"/>
                          <a:ext cx="6018027" cy="404037"/>
                        </a:xfrm>
                        <a:prstGeom prst="rect">
                          <a:avLst/>
                        </a:prstGeom>
                        <a:gradFill flip="none" rotWithShape="1">
                          <a:gsLst>
                            <a:gs pos="0">
                              <a:srgbClr val="002060"/>
                            </a:gs>
                            <a:gs pos="52000">
                              <a:srgbClr val="ACB7CB"/>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DC7F33" id="正方形/長方形 12" o:spid="_x0000_s1026" style="position:absolute;left:0;text-align:left;margin-left:-3pt;margin-top:1.1pt;width:473.85pt;height:31.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" fillcolor="#002060" stroked="f" strokeweight="1pt">
                <v:fill color2="white [3212]" rotate="t" angle="90" colors="0 #002060;34079f #acb7cb;1 white" focus="100%" type="gradient">
                  <o:fill v:ext="view" type="gradientUnscaled"/>
                </v:fill>
              </v:rect>
            </w:pict>
          </mc:Fallback>
        </mc:AlternateContent>
      </w:r>
      <w:r w:rsidRPr="005E21D0">
        <w:rPr>
          <w:rFonts w:hint="eastAsia"/>
        </w:rPr>
        <w:t>計画の基本方針及び目標</w:t>
      </w:r>
      <w:bookmarkEnd w:id="11"/>
    </w:p>
    <w:p w14:paraId="574DE8E4" w14:textId="6FBA64F1" w:rsidR="0074145B" w:rsidRPr="005E21D0" w:rsidRDefault="0074145B" w:rsidP="007835F1">
      <w:pPr>
        <w:pStyle w:val="2"/>
        <w:numPr>
          <w:ilvl w:val="1"/>
          <w:numId w:val="19"/>
        </w:numPr>
      </w:pPr>
      <w:bookmarkStart w:id="12" w:name="_Toc124926249"/>
      <w:r w:rsidRPr="005E21D0">
        <w:t>2050年度までのロードマップ</w:t>
      </w:r>
      <w:bookmarkEnd w:id="12"/>
    </w:p>
    <w:p w14:paraId="4EB08F82" w14:textId="73EA7DE9" w:rsidR="0074145B" w:rsidRPr="004673E4" w:rsidRDefault="00D35967" w:rsidP="005E21D0">
      <w:pPr>
        <w:pStyle w:val="a5"/>
        <w:ind w:firstLine="225"/>
      </w:pPr>
      <w:r w:rsidRPr="004673E4">
        <w:rPr>
          <w:rFonts w:hint="eastAsia"/>
        </w:rPr>
        <w:t>2050年度カーボンニュートラル</w:t>
      </w:r>
      <w:r w:rsidR="00047DDF" w:rsidRPr="004673E4">
        <w:rPr>
          <w:rFonts w:hint="eastAsia"/>
        </w:rPr>
        <w:t>を達成するためには、徹底した省エネルギー対策や再生可能エネルギー等の最大限の活用が</w:t>
      </w:r>
      <w:r w:rsidR="00EE4936" w:rsidRPr="004673E4">
        <w:rPr>
          <w:rFonts w:hint="eastAsia"/>
        </w:rPr>
        <w:t>不可欠です。そのため、</w:t>
      </w:r>
      <w:r w:rsidR="007A2DF1">
        <w:rPr>
          <w:rFonts w:hint="eastAsia"/>
        </w:rPr>
        <w:t>令和12年度（</w:t>
      </w:r>
      <w:r w:rsidR="00EE4936" w:rsidRPr="004673E4">
        <w:rPr>
          <w:rFonts w:hint="eastAsia"/>
        </w:rPr>
        <w:t>2030年度</w:t>
      </w:r>
      <w:r w:rsidR="007A2DF1">
        <w:rPr>
          <w:rFonts w:hint="eastAsia"/>
        </w:rPr>
        <w:t>）</w:t>
      </w:r>
      <w:r w:rsidR="00EE4936" w:rsidRPr="004673E4">
        <w:rPr>
          <w:rFonts w:hint="eastAsia"/>
        </w:rPr>
        <w:t>までに公用車の電動</w:t>
      </w:r>
      <w:r w:rsidR="00423B74">
        <w:rPr>
          <w:rFonts w:hint="eastAsia"/>
        </w:rPr>
        <w:t>車導入</w:t>
      </w:r>
      <w:r w:rsidR="00EE4936" w:rsidRPr="004673E4">
        <w:rPr>
          <w:rFonts w:hint="eastAsia"/>
        </w:rPr>
        <w:t>100％達成、</w:t>
      </w:r>
      <w:r w:rsidR="006F742C" w:rsidRPr="004673E4">
        <w:rPr>
          <w:rFonts w:hint="eastAsia"/>
        </w:rPr>
        <w:t>市役所本庁舎</w:t>
      </w:r>
      <w:r w:rsidR="0076589D" w:rsidRPr="004673E4">
        <w:rPr>
          <w:rFonts w:hint="eastAsia"/>
        </w:rPr>
        <w:t>の</w:t>
      </w:r>
      <w:r w:rsidR="006F742C" w:rsidRPr="004673E4">
        <w:rPr>
          <w:rFonts w:hint="eastAsia"/>
        </w:rPr>
        <w:t>カーボンニュートラルの達成</w:t>
      </w:r>
      <w:r w:rsidR="009E5C79" w:rsidRPr="004673E4">
        <w:rPr>
          <w:rFonts w:hint="eastAsia"/>
        </w:rPr>
        <w:t>など</w:t>
      </w:r>
      <w:r w:rsidR="006F742C" w:rsidRPr="004673E4">
        <w:rPr>
          <w:rFonts w:hint="eastAsia"/>
        </w:rPr>
        <w:t>を</w:t>
      </w:r>
      <w:r w:rsidR="0076589D" w:rsidRPr="004673E4">
        <w:rPr>
          <w:rFonts w:hint="eastAsia"/>
        </w:rPr>
        <w:t>めざし</w:t>
      </w:r>
      <w:r w:rsidR="00EC3FA7" w:rsidRPr="004673E4">
        <w:rPr>
          <w:rFonts w:hint="eastAsia"/>
        </w:rPr>
        <w:t>ます。</w:t>
      </w:r>
    </w:p>
    <w:p w14:paraId="53A00C1B" w14:textId="5A9A8480" w:rsidR="00EE4936" w:rsidRPr="004673E4" w:rsidRDefault="00EE4936" w:rsidP="005E21D0">
      <w:pPr>
        <w:pStyle w:val="a5"/>
        <w:ind w:firstLine="225"/>
      </w:pPr>
      <w:r w:rsidRPr="004673E4">
        <w:rPr>
          <w:rFonts w:hint="eastAsia"/>
        </w:rPr>
        <w:t>さらに、</w:t>
      </w:r>
      <w:r w:rsidR="007A2DF1">
        <w:rPr>
          <w:rFonts w:hint="eastAsia"/>
        </w:rPr>
        <w:t>令和12年度（</w:t>
      </w:r>
      <w:r w:rsidRPr="004673E4">
        <w:rPr>
          <w:rFonts w:hint="eastAsia"/>
        </w:rPr>
        <w:t>2030年度</w:t>
      </w:r>
      <w:r w:rsidR="007A2DF1">
        <w:rPr>
          <w:rFonts w:hint="eastAsia"/>
        </w:rPr>
        <w:t>）</w:t>
      </w:r>
      <w:r w:rsidRPr="004673E4">
        <w:rPr>
          <w:rFonts w:hint="eastAsia"/>
        </w:rPr>
        <w:t>以降も取組み</w:t>
      </w:r>
      <w:r w:rsidR="005466D7" w:rsidRPr="004673E4">
        <w:rPr>
          <w:rFonts w:hint="eastAsia"/>
        </w:rPr>
        <w:t>を継続的に</w:t>
      </w:r>
      <w:r w:rsidRPr="004673E4">
        <w:rPr>
          <w:rFonts w:hint="eastAsia"/>
        </w:rPr>
        <w:t>推進することにより、</w:t>
      </w:r>
      <w:r w:rsidR="005466D7" w:rsidRPr="004673E4">
        <w:rPr>
          <w:rFonts w:hint="eastAsia"/>
        </w:rPr>
        <w:t>2050年</w:t>
      </w:r>
      <w:r w:rsidR="007A2DF1">
        <w:rPr>
          <w:rFonts w:hint="eastAsia"/>
        </w:rPr>
        <w:t>度</w:t>
      </w:r>
      <w:r w:rsidR="005466D7" w:rsidRPr="004673E4">
        <w:rPr>
          <w:rFonts w:hint="eastAsia"/>
        </w:rPr>
        <w:t>カーボンニュートラルの達成をめざします。</w:t>
      </w:r>
    </w:p>
    <w:p w14:paraId="7A145719" w14:textId="77777777" w:rsidR="00B77267" w:rsidRPr="00D35967" w:rsidRDefault="00B77267" w:rsidP="0074145B">
      <w:pPr>
        <w:pStyle w:val="21"/>
        <w:ind w:leftChars="0" w:left="0" w:firstLineChars="0" w:firstLine="0"/>
      </w:pPr>
    </w:p>
    <w:p w14:paraId="667E46DD" w14:textId="7AB2A08E" w:rsidR="0074145B" w:rsidRDefault="005408F2" w:rsidP="005A7568">
      <w:pPr>
        <w:pStyle w:val="21"/>
        <w:ind w:leftChars="0" w:left="0" w:firstLineChars="0" w:firstLine="0"/>
        <w:jc w:val="center"/>
      </w:pPr>
      <w:r w:rsidRPr="005408F2">
        <w:rPr>
          <w:noProof/>
        </w:rPr>
        <w:drawing>
          <wp:inline distT="0" distB="0" distL="0" distR="0" wp14:anchorId="4FCB8A07" wp14:editId="0EF925C2">
            <wp:extent cx="6120000" cy="295524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000" cy="2955240"/>
                    </a:xfrm>
                    <a:prstGeom prst="rect">
                      <a:avLst/>
                    </a:prstGeom>
                    <a:noFill/>
                    <a:ln>
                      <a:noFill/>
                    </a:ln>
                  </pic:spPr>
                </pic:pic>
              </a:graphicData>
            </a:graphic>
          </wp:inline>
        </w:drawing>
      </w:r>
    </w:p>
    <w:p w14:paraId="3A7E7860" w14:textId="21AADC46" w:rsidR="005466D7" w:rsidRPr="00F87F03" w:rsidRDefault="005466D7" w:rsidP="005466D7">
      <w:pPr>
        <w:pStyle w:val="aa"/>
      </w:pPr>
      <w:r>
        <w:t>図</w:t>
      </w:r>
      <w:fldSimple w:instr=" SEQ 図 \* ARABIC ">
        <w:r w:rsidR="00D4344F">
          <w:rPr>
            <w:noProof/>
          </w:rPr>
          <w:t>9</w:t>
        </w:r>
      </w:fldSimple>
      <w:r>
        <w:rPr>
          <w:rFonts w:hint="eastAsia"/>
        </w:rPr>
        <w:t xml:space="preserve">　2050年度までのロードマップ</w:t>
      </w:r>
    </w:p>
    <w:p w14:paraId="3D9CC2CA" w14:textId="05FC24BF" w:rsidR="001E24E1" w:rsidRDefault="001E24E1" w:rsidP="0074145B">
      <w:pPr>
        <w:pStyle w:val="21"/>
        <w:ind w:leftChars="0" w:left="0" w:firstLineChars="0" w:firstLine="0"/>
      </w:pPr>
    </w:p>
    <w:p w14:paraId="351A74E0" w14:textId="20C39010" w:rsidR="00B77267" w:rsidRDefault="00B77267" w:rsidP="0074145B">
      <w:pPr>
        <w:pStyle w:val="21"/>
        <w:ind w:leftChars="0" w:left="0" w:firstLineChars="0" w:firstLine="0"/>
      </w:pPr>
      <w:r>
        <w:br w:type="page"/>
      </w:r>
    </w:p>
    <w:p w14:paraId="3954F0EC" w14:textId="299E640D" w:rsidR="0074145B" w:rsidRPr="005E21D0" w:rsidRDefault="0074145B" w:rsidP="007835F1">
      <w:pPr>
        <w:pStyle w:val="2"/>
      </w:pPr>
      <w:bookmarkStart w:id="13" w:name="_Toc124926250"/>
      <w:r w:rsidRPr="005E21D0">
        <w:rPr>
          <w:rFonts w:hint="eastAsia"/>
        </w:rPr>
        <w:lastRenderedPageBreak/>
        <w:t>温室効果ガスの削減目標</w:t>
      </w:r>
      <w:bookmarkEnd w:id="13"/>
    </w:p>
    <w:p w14:paraId="0AAB628F" w14:textId="77777777" w:rsidR="0074145B" w:rsidRPr="005E21D0" w:rsidRDefault="0074145B" w:rsidP="005E21D0">
      <w:pPr>
        <w:pStyle w:val="3"/>
        <w:numPr>
          <w:ilvl w:val="2"/>
          <w:numId w:val="20"/>
        </w:numPr>
      </w:pPr>
      <w:r w:rsidRPr="005E21D0">
        <w:rPr>
          <w:rFonts w:hint="eastAsia"/>
        </w:rPr>
        <w:t>目標設定の考え方</w:t>
      </w:r>
    </w:p>
    <w:p w14:paraId="504B6E0E" w14:textId="77777777" w:rsidR="009D748E" w:rsidRPr="004673E4" w:rsidRDefault="009D748E" w:rsidP="005E21D0">
      <w:pPr>
        <w:pStyle w:val="21"/>
        <w:ind w:left="338" w:firstLine="225"/>
      </w:pPr>
      <w:r w:rsidRPr="004673E4">
        <w:rPr>
          <w:rFonts w:hint="eastAsia"/>
        </w:rPr>
        <w:t>「第4次実行計画」の削減目標は、平成25年度（2013年度）比で令和9年度（2027年度）までに35.4％削減することとしていました。</w:t>
      </w:r>
    </w:p>
    <w:p w14:paraId="6BF0ACBD" w14:textId="1C9D8257" w:rsidR="0074145B" w:rsidRPr="004673E4" w:rsidRDefault="00F04BEE" w:rsidP="005E21D0">
      <w:pPr>
        <w:pStyle w:val="21"/>
        <w:ind w:left="338" w:firstLine="225"/>
      </w:pPr>
      <w:r>
        <w:rPr>
          <w:rFonts w:hint="eastAsia"/>
        </w:rPr>
        <w:t>「</w:t>
      </w:r>
      <w:r w:rsidR="009D748E" w:rsidRPr="004673E4">
        <w:rPr>
          <w:rFonts w:hint="eastAsia"/>
        </w:rPr>
        <w:t>第4次</w:t>
      </w:r>
      <w:r>
        <w:rPr>
          <w:rFonts w:hint="eastAsia"/>
        </w:rPr>
        <w:t>実行</w:t>
      </w:r>
      <w:r w:rsidR="009D748E" w:rsidRPr="004673E4">
        <w:rPr>
          <w:rFonts w:hint="eastAsia"/>
        </w:rPr>
        <w:t>計画</w:t>
      </w:r>
      <w:r>
        <w:rPr>
          <w:rFonts w:hint="eastAsia"/>
        </w:rPr>
        <w:t>」</w:t>
      </w:r>
      <w:r w:rsidR="009D748E" w:rsidRPr="004673E4">
        <w:rPr>
          <w:rFonts w:hint="eastAsia"/>
        </w:rPr>
        <w:t>策定後、</w:t>
      </w:r>
      <w:r w:rsidR="0074145B" w:rsidRPr="004673E4">
        <w:rPr>
          <w:rFonts w:hint="eastAsia"/>
        </w:rPr>
        <w:t>国の「地球温暖化対策計画」では、温室効果ガス排出量の削減の目標として「令和12年度（2030年度）」までに、基準年度の平成25年度（2013年度）比46％削減」を掲げています。このうち、地方公共団体が含まれる「業務その他部門」の削減目標は基準年度比約51％削減を掲げています。</w:t>
      </w:r>
    </w:p>
    <w:p w14:paraId="0B1FAF9F" w14:textId="6872FD1F" w:rsidR="0074145B" w:rsidRPr="004673E4" w:rsidRDefault="0074145B" w:rsidP="005E21D0">
      <w:pPr>
        <w:pStyle w:val="21"/>
        <w:ind w:left="338" w:firstLine="225"/>
      </w:pPr>
      <w:r w:rsidRPr="004673E4">
        <w:rPr>
          <w:rFonts w:hint="eastAsia"/>
        </w:rPr>
        <w:t>これらのことを踏まえて、</w:t>
      </w:r>
      <w:r w:rsidR="001D1CD1" w:rsidRPr="004673E4">
        <w:rPr>
          <w:rFonts w:hint="eastAsia"/>
        </w:rPr>
        <w:t>本計画</w:t>
      </w:r>
      <w:r w:rsidR="008830B1" w:rsidRPr="004673E4">
        <w:rPr>
          <w:rFonts w:hint="eastAsia"/>
        </w:rPr>
        <w:t>の削減目標は、</w:t>
      </w:r>
      <w:r w:rsidR="00085A0A" w:rsidRPr="004673E4">
        <w:rPr>
          <w:rFonts w:hint="eastAsia"/>
        </w:rPr>
        <w:t>国の目標に準じて</w:t>
      </w:r>
      <w:r w:rsidR="007A2DF1">
        <w:rPr>
          <w:rFonts w:hint="eastAsia"/>
        </w:rPr>
        <w:t>令和12年度（</w:t>
      </w:r>
      <w:r w:rsidR="00085A0A" w:rsidRPr="004673E4">
        <w:rPr>
          <w:rFonts w:hint="eastAsia"/>
        </w:rPr>
        <w:t>2030年度</w:t>
      </w:r>
      <w:r w:rsidR="007A2DF1">
        <w:rPr>
          <w:rFonts w:hint="eastAsia"/>
        </w:rPr>
        <w:t>）</w:t>
      </w:r>
      <w:r w:rsidR="00085A0A" w:rsidRPr="004673E4">
        <w:rPr>
          <w:rFonts w:hint="eastAsia"/>
        </w:rPr>
        <w:t>に基準年度比51％の削減を念頭に、目標年度である</w:t>
      </w:r>
      <w:r w:rsidR="007A2DF1">
        <w:rPr>
          <w:rFonts w:hint="eastAsia"/>
        </w:rPr>
        <w:t>令和9年度（</w:t>
      </w:r>
      <w:r w:rsidR="00085A0A" w:rsidRPr="004673E4">
        <w:rPr>
          <w:rFonts w:hint="eastAsia"/>
        </w:rPr>
        <w:t>2027年度</w:t>
      </w:r>
      <w:r w:rsidR="007A2DF1">
        <w:rPr>
          <w:rFonts w:hint="eastAsia"/>
        </w:rPr>
        <w:t>）</w:t>
      </w:r>
      <w:r w:rsidR="00085A0A" w:rsidRPr="004673E4">
        <w:rPr>
          <w:rFonts w:hint="eastAsia"/>
        </w:rPr>
        <w:t>に</w:t>
      </w:r>
      <w:r w:rsidR="006571BB" w:rsidRPr="004673E4">
        <w:rPr>
          <w:rFonts w:hint="eastAsia"/>
        </w:rPr>
        <w:t>42</w:t>
      </w:r>
      <w:r w:rsidR="00085A0A" w:rsidRPr="004673E4">
        <w:rPr>
          <w:rFonts w:hint="eastAsia"/>
        </w:rPr>
        <w:t>%の</w:t>
      </w:r>
      <w:r w:rsidR="003B1920">
        <w:rPr>
          <w:rFonts w:hint="eastAsia"/>
        </w:rPr>
        <w:t>削減をめ</w:t>
      </w:r>
      <w:r w:rsidR="00801C6C" w:rsidRPr="004673E4">
        <w:rPr>
          <w:rFonts w:hint="eastAsia"/>
        </w:rPr>
        <w:t>ざ</w:t>
      </w:r>
      <w:r w:rsidR="00085A0A" w:rsidRPr="004673E4">
        <w:rPr>
          <w:rFonts w:hint="eastAsia"/>
        </w:rPr>
        <w:t>します</w:t>
      </w:r>
      <w:r w:rsidR="00E74DB9">
        <w:rPr>
          <w:rFonts w:hint="eastAsia"/>
        </w:rPr>
        <w:t>。</w:t>
      </w:r>
    </w:p>
    <w:p w14:paraId="0B2CE3F9" w14:textId="77777777" w:rsidR="00085A0A" w:rsidRPr="00697828" w:rsidRDefault="00085A0A" w:rsidP="007A2DF1">
      <w:pPr>
        <w:pStyle w:val="21"/>
        <w:spacing w:line="180" w:lineRule="exact"/>
        <w:ind w:left="338" w:firstLine="225"/>
      </w:pPr>
    </w:p>
    <w:p w14:paraId="5FE12ADA" w14:textId="43A941A0" w:rsidR="006571BB" w:rsidRPr="00F3607F" w:rsidRDefault="006571BB" w:rsidP="006571BB">
      <w:pPr>
        <w:pStyle w:val="aa"/>
      </w:pPr>
      <w:r>
        <w:t>表</w:t>
      </w:r>
      <w:fldSimple w:instr=" SEQ 表 \* ARABIC ">
        <w:r w:rsidR="00D4344F">
          <w:rPr>
            <w:noProof/>
          </w:rPr>
          <w:t>6</w:t>
        </w:r>
      </w:fldSimple>
      <w:r>
        <w:rPr>
          <w:rFonts w:hint="eastAsia"/>
        </w:rPr>
        <w:t xml:space="preserve">　温室効果ガス排出量の削減目標</w:t>
      </w:r>
    </w:p>
    <w:tbl>
      <w:tblPr>
        <w:tblStyle w:val="ab"/>
        <w:tblW w:w="0" w:type="auto"/>
        <w:jc w:val="center"/>
        <w:tblLook w:val="04A0" w:firstRow="1" w:lastRow="0" w:firstColumn="1" w:lastColumn="0" w:noHBand="0" w:noVBand="1"/>
      </w:tblPr>
      <w:tblGrid>
        <w:gridCol w:w="2171"/>
        <w:gridCol w:w="2417"/>
        <w:gridCol w:w="2417"/>
        <w:gridCol w:w="2410"/>
      </w:tblGrid>
      <w:tr w:rsidR="00085A0A" w:rsidRPr="00F2332C" w14:paraId="5D00D6E1" w14:textId="77777777" w:rsidTr="00F72EC5">
        <w:trPr>
          <w:trHeight w:val="397"/>
          <w:jc w:val="center"/>
        </w:trPr>
        <w:tc>
          <w:tcPr>
            <w:tcW w:w="2171" w:type="dxa"/>
            <w:vMerge w:val="restart"/>
            <w:tcBorders>
              <w:top w:val="single" w:sz="12" w:space="0" w:color="2F5496" w:themeColor="accent5" w:themeShade="BF"/>
              <w:left w:val="single" w:sz="12" w:space="0" w:color="2F5496" w:themeColor="accent5" w:themeShade="BF"/>
              <w:right w:val="single" w:sz="4" w:space="0" w:color="FFFFFF" w:themeColor="background1"/>
            </w:tcBorders>
            <w:shd w:val="clear" w:color="auto" w:fill="2F5496" w:themeFill="accent5" w:themeFillShade="BF"/>
            <w:vAlign w:val="center"/>
          </w:tcPr>
          <w:p w14:paraId="2DABF6A2"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項　目</w:t>
            </w:r>
          </w:p>
        </w:tc>
        <w:tc>
          <w:tcPr>
            <w:tcW w:w="2417" w:type="dxa"/>
            <w:tcBorders>
              <w:top w:val="single" w:sz="12"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tcPr>
          <w:p w14:paraId="39215ED9"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基準年度</w:t>
            </w:r>
          </w:p>
        </w:tc>
        <w:tc>
          <w:tcPr>
            <w:tcW w:w="2417" w:type="dxa"/>
            <w:tcBorders>
              <w:top w:val="single" w:sz="12" w:space="0" w:color="2F5496" w:themeColor="accent5" w:themeShade="BF"/>
              <w:left w:val="single" w:sz="4" w:space="0" w:color="FFFFFF" w:themeColor="background1"/>
              <w:bottom w:val="single" w:sz="8" w:space="0" w:color="FFFFFF" w:themeColor="background1"/>
              <w:right w:val="single" w:sz="4" w:space="0" w:color="FFFFFF" w:themeColor="background1"/>
            </w:tcBorders>
            <w:shd w:val="clear" w:color="auto" w:fill="2F5496" w:themeFill="accent5" w:themeFillShade="BF"/>
            <w:vAlign w:val="center"/>
          </w:tcPr>
          <w:p w14:paraId="504074EF"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目標年度</w:t>
            </w:r>
          </w:p>
        </w:tc>
        <w:tc>
          <w:tcPr>
            <w:tcW w:w="2410" w:type="dxa"/>
            <w:tcBorders>
              <w:top w:val="single" w:sz="12" w:space="0" w:color="2F5496" w:themeColor="accent5" w:themeShade="BF"/>
              <w:left w:val="single" w:sz="4" w:space="0" w:color="FFFFFF" w:themeColor="background1"/>
              <w:bottom w:val="single" w:sz="8" w:space="0" w:color="FFFFFF" w:themeColor="background1"/>
              <w:right w:val="single" w:sz="12" w:space="0" w:color="2F5496" w:themeColor="accent5" w:themeShade="BF"/>
            </w:tcBorders>
            <w:shd w:val="clear" w:color="auto" w:fill="2F5496" w:themeFill="accent5" w:themeFillShade="BF"/>
            <w:vAlign w:val="center"/>
          </w:tcPr>
          <w:p w14:paraId="53D2E750"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参考</w:t>
            </w:r>
          </w:p>
        </w:tc>
      </w:tr>
      <w:tr w:rsidR="00085A0A" w:rsidRPr="00F2332C" w14:paraId="089CB031" w14:textId="77777777" w:rsidTr="00F72EC5">
        <w:trPr>
          <w:trHeight w:val="567"/>
          <w:jc w:val="center"/>
        </w:trPr>
        <w:tc>
          <w:tcPr>
            <w:tcW w:w="2171" w:type="dxa"/>
            <w:vMerge/>
            <w:tcBorders>
              <w:left w:val="single" w:sz="12" w:space="0" w:color="2F5496" w:themeColor="accent5" w:themeShade="BF"/>
              <w:bottom w:val="single" w:sz="4" w:space="0" w:color="2F5496" w:themeColor="accent5" w:themeShade="BF"/>
              <w:right w:val="single" w:sz="4" w:space="0" w:color="FFFFFF" w:themeColor="background1"/>
            </w:tcBorders>
            <w:shd w:val="clear" w:color="auto" w:fill="2F5496" w:themeFill="accent5" w:themeFillShade="BF"/>
          </w:tcPr>
          <w:p w14:paraId="04406862"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p>
        </w:tc>
        <w:tc>
          <w:tcPr>
            <w:tcW w:w="2417" w:type="dxa"/>
            <w:tcBorders>
              <w:top w:val="single" w:sz="8" w:space="0" w:color="FFFFFF" w:themeColor="background1"/>
              <w:left w:val="single" w:sz="4" w:space="0" w:color="FFFFFF" w:themeColor="background1"/>
              <w:bottom w:val="single" w:sz="4" w:space="0" w:color="2F5496" w:themeColor="accent5" w:themeShade="BF"/>
              <w:right w:val="single" w:sz="4" w:space="0" w:color="FFFFFF" w:themeColor="background1"/>
            </w:tcBorders>
            <w:shd w:val="clear" w:color="auto" w:fill="2F5496" w:themeFill="accent5" w:themeFillShade="BF"/>
            <w:vAlign w:val="center"/>
          </w:tcPr>
          <w:p w14:paraId="35F127A2"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平成25年度</w:t>
            </w:r>
          </w:p>
          <w:p w14:paraId="7F8A35E2"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（2013年度）</w:t>
            </w:r>
          </w:p>
        </w:tc>
        <w:tc>
          <w:tcPr>
            <w:tcW w:w="2417" w:type="dxa"/>
            <w:tcBorders>
              <w:top w:val="single" w:sz="8" w:space="0" w:color="FFFFFF" w:themeColor="background1"/>
              <w:left w:val="single" w:sz="4" w:space="0" w:color="FFFFFF" w:themeColor="background1"/>
              <w:bottom w:val="single" w:sz="4" w:space="0" w:color="2F5496" w:themeColor="accent5" w:themeShade="BF"/>
              <w:right w:val="single" w:sz="4" w:space="0" w:color="FFFFFF" w:themeColor="background1"/>
            </w:tcBorders>
            <w:shd w:val="clear" w:color="auto" w:fill="2F5496" w:themeFill="accent5" w:themeFillShade="BF"/>
            <w:vAlign w:val="center"/>
          </w:tcPr>
          <w:p w14:paraId="74421C9B"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令和9年度</w:t>
            </w:r>
          </w:p>
          <w:p w14:paraId="275049BE"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（2027年度）</w:t>
            </w:r>
          </w:p>
        </w:tc>
        <w:tc>
          <w:tcPr>
            <w:tcW w:w="2410" w:type="dxa"/>
            <w:tcBorders>
              <w:top w:val="single" w:sz="8" w:space="0" w:color="FFFFFF" w:themeColor="background1"/>
              <w:left w:val="single" w:sz="4" w:space="0" w:color="FFFFFF" w:themeColor="background1"/>
              <w:bottom w:val="single" w:sz="4" w:space="0" w:color="2F5496" w:themeColor="accent5" w:themeShade="BF"/>
              <w:right w:val="single" w:sz="12" w:space="0" w:color="2F5496" w:themeColor="accent5" w:themeShade="BF"/>
            </w:tcBorders>
            <w:shd w:val="clear" w:color="auto" w:fill="2F5496" w:themeFill="accent5" w:themeFillShade="BF"/>
            <w:vAlign w:val="center"/>
          </w:tcPr>
          <w:p w14:paraId="4E29B2FF"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令和12年度</w:t>
            </w:r>
          </w:p>
          <w:p w14:paraId="30C4CA96" w14:textId="77777777" w:rsidR="00085A0A" w:rsidRPr="00F2332C" w:rsidRDefault="00085A0A" w:rsidP="0047606F">
            <w:pPr>
              <w:pStyle w:val="21"/>
              <w:ind w:leftChars="0" w:left="0" w:firstLineChars="0" w:firstLine="0"/>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（2030年度）</w:t>
            </w:r>
          </w:p>
        </w:tc>
      </w:tr>
      <w:tr w:rsidR="00085A0A" w:rsidRPr="00F2332C" w14:paraId="2CA22943" w14:textId="77777777" w:rsidTr="0047606F">
        <w:trPr>
          <w:trHeight w:val="567"/>
          <w:jc w:val="center"/>
        </w:trPr>
        <w:tc>
          <w:tcPr>
            <w:tcW w:w="2171"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7E1FF727"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温室効果ガス排出量</w:t>
            </w:r>
          </w:p>
        </w:tc>
        <w:tc>
          <w:tcPr>
            <w:tcW w:w="241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B598B94"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45,296</w:t>
            </w:r>
            <w:r w:rsidRPr="00F2332C">
              <w:rPr>
                <w:rFonts w:ascii="ＭＳ ゴシック" w:eastAsia="ＭＳ ゴシック" w:hAnsi="ＭＳ ゴシック"/>
                <w:sz w:val="20"/>
                <w:szCs w:val="20"/>
              </w:rPr>
              <w:t xml:space="preserve"> t-CO</w:t>
            </w:r>
            <w:r w:rsidRPr="00F2332C">
              <w:rPr>
                <w:rFonts w:ascii="ＭＳ ゴシック" w:eastAsia="ＭＳ ゴシック" w:hAnsi="ＭＳ ゴシック"/>
                <w:sz w:val="20"/>
                <w:szCs w:val="20"/>
                <w:vertAlign w:val="subscript"/>
              </w:rPr>
              <w:t>2</w:t>
            </w:r>
          </w:p>
        </w:tc>
        <w:tc>
          <w:tcPr>
            <w:tcW w:w="241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54C82B6"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2</w:t>
            </w:r>
            <w:r w:rsidRPr="00F2332C">
              <w:rPr>
                <w:rFonts w:ascii="ＭＳ ゴシック" w:eastAsia="ＭＳ ゴシック" w:hAnsi="ＭＳ ゴシック"/>
                <w:sz w:val="20"/>
                <w:szCs w:val="20"/>
              </w:rPr>
              <w:t>6,271 t-CO</w:t>
            </w:r>
            <w:r w:rsidRPr="00F2332C">
              <w:rPr>
                <w:rFonts w:ascii="ＭＳ ゴシック" w:eastAsia="ＭＳ ゴシック" w:hAnsi="ＭＳ ゴシック"/>
                <w:sz w:val="20"/>
                <w:szCs w:val="20"/>
                <w:vertAlign w:val="subscript"/>
              </w:rPr>
              <w:t>2</w:t>
            </w:r>
          </w:p>
        </w:tc>
        <w:tc>
          <w:tcPr>
            <w:tcW w:w="241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033F40B6"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sz w:val="20"/>
                <w:szCs w:val="20"/>
              </w:rPr>
              <w:t>22,195 t-CO</w:t>
            </w:r>
            <w:r w:rsidRPr="00F2332C">
              <w:rPr>
                <w:rFonts w:ascii="ＭＳ ゴシック" w:eastAsia="ＭＳ ゴシック" w:hAnsi="ＭＳ ゴシック"/>
                <w:sz w:val="20"/>
                <w:szCs w:val="20"/>
                <w:vertAlign w:val="subscript"/>
              </w:rPr>
              <w:t>2</w:t>
            </w:r>
          </w:p>
        </w:tc>
      </w:tr>
      <w:tr w:rsidR="00085A0A" w:rsidRPr="00F2332C" w14:paraId="2947FC83" w14:textId="77777777" w:rsidTr="0047606F">
        <w:trPr>
          <w:trHeight w:val="624"/>
          <w:jc w:val="center"/>
        </w:trPr>
        <w:tc>
          <w:tcPr>
            <w:tcW w:w="2171" w:type="dxa"/>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6415AA16"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削減量</w:t>
            </w:r>
          </w:p>
          <w:p w14:paraId="2E2AE80F"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（削減率）</w:t>
            </w:r>
          </w:p>
        </w:tc>
        <w:tc>
          <w:tcPr>
            <w:tcW w:w="2417"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3F1547AA"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w:t>
            </w:r>
          </w:p>
        </w:tc>
        <w:tc>
          <w:tcPr>
            <w:tcW w:w="2417"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shd w:val="clear" w:color="auto" w:fill="FFF2CC" w:themeFill="accent4" w:themeFillTint="33"/>
            <w:vAlign w:val="center"/>
          </w:tcPr>
          <w:p w14:paraId="2E6B11C9"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 xml:space="preserve">19,024 </w:t>
            </w:r>
            <w:r w:rsidRPr="00F2332C">
              <w:rPr>
                <w:rFonts w:ascii="ＭＳ ゴシック" w:eastAsia="ＭＳ ゴシック" w:hAnsi="ＭＳ ゴシック"/>
                <w:sz w:val="20"/>
                <w:szCs w:val="20"/>
              </w:rPr>
              <w:t>t-CO</w:t>
            </w:r>
            <w:r w:rsidRPr="00F2332C">
              <w:rPr>
                <w:rFonts w:ascii="ＭＳ ゴシック" w:eastAsia="ＭＳ ゴシック" w:hAnsi="ＭＳ ゴシック"/>
                <w:sz w:val="20"/>
                <w:szCs w:val="20"/>
                <w:vertAlign w:val="subscript"/>
              </w:rPr>
              <w:t>2</w:t>
            </w:r>
          </w:p>
          <w:p w14:paraId="5C961B5E"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（-4</w:t>
            </w:r>
            <w:r w:rsidRPr="00F2332C">
              <w:rPr>
                <w:rFonts w:ascii="ＭＳ ゴシック" w:eastAsia="ＭＳ ゴシック" w:hAnsi="ＭＳ ゴシック"/>
                <w:sz w:val="20"/>
                <w:szCs w:val="20"/>
              </w:rPr>
              <w:t>2.0</w:t>
            </w:r>
            <w:r w:rsidRPr="00F2332C">
              <w:rPr>
                <w:rFonts w:ascii="ＭＳ ゴシック" w:eastAsia="ＭＳ ゴシック" w:hAnsi="ＭＳ ゴシック" w:hint="eastAsia"/>
                <w:sz w:val="20"/>
                <w:szCs w:val="20"/>
              </w:rPr>
              <w:t>％）</w:t>
            </w:r>
          </w:p>
        </w:tc>
        <w:tc>
          <w:tcPr>
            <w:tcW w:w="2410"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05A4CCB4"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 xml:space="preserve">23,101 </w:t>
            </w:r>
            <w:r w:rsidRPr="00F2332C">
              <w:rPr>
                <w:rFonts w:ascii="ＭＳ ゴシック" w:eastAsia="ＭＳ ゴシック" w:hAnsi="ＭＳ ゴシック"/>
                <w:sz w:val="20"/>
                <w:szCs w:val="20"/>
              </w:rPr>
              <w:t>t-CO</w:t>
            </w:r>
            <w:r w:rsidRPr="00F2332C">
              <w:rPr>
                <w:rFonts w:ascii="ＭＳ ゴシック" w:eastAsia="ＭＳ ゴシック" w:hAnsi="ＭＳ ゴシック"/>
                <w:sz w:val="20"/>
                <w:szCs w:val="20"/>
                <w:vertAlign w:val="subscript"/>
              </w:rPr>
              <w:t>2</w:t>
            </w:r>
          </w:p>
          <w:p w14:paraId="1E4DC9EB" w14:textId="77777777" w:rsidR="00085A0A" w:rsidRPr="00F2332C" w:rsidRDefault="00085A0A" w:rsidP="0047606F">
            <w:pPr>
              <w:pStyle w:val="21"/>
              <w:ind w:leftChars="0" w:left="0" w:firstLineChars="0" w:firstLine="0"/>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（-51.0％）</w:t>
            </w:r>
          </w:p>
        </w:tc>
      </w:tr>
    </w:tbl>
    <w:p w14:paraId="7D8F8FA4" w14:textId="77777777" w:rsidR="001E24E1" w:rsidRDefault="001E24E1" w:rsidP="005E21D0">
      <w:pPr>
        <w:pStyle w:val="21"/>
        <w:ind w:left="338" w:firstLine="225"/>
      </w:pPr>
    </w:p>
    <w:p w14:paraId="26AD8E52" w14:textId="67484470" w:rsidR="006571BB" w:rsidRPr="004673E4" w:rsidRDefault="006571BB" w:rsidP="006571BB">
      <w:pPr>
        <w:pStyle w:val="21"/>
        <w:ind w:left="338" w:firstLine="225"/>
      </w:pPr>
      <w:r w:rsidRPr="004673E4">
        <w:rPr>
          <w:rFonts w:hint="eastAsia"/>
        </w:rPr>
        <w:t>目標設定に当たって想定した取組みと削減見込量は以下のとおりです。</w:t>
      </w:r>
    </w:p>
    <w:p w14:paraId="6B39B521" w14:textId="77777777" w:rsidR="006571BB" w:rsidRPr="004673E4" w:rsidRDefault="006571BB" w:rsidP="006571BB">
      <w:pPr>
        <w:pStyle w:val="21"/>
        <w:ind w:left="338" w:firstLine="225"/>
      </w:pPr>
    </w:p>
    <w:p w14:paraId="1FE6AEEC" w14:textId="3D80BE4A" w:rsidR="006571BB" w:rsidRPr="00F04BEE" w:rsidRDefault="006571BB" w:rsidP="00F04BEE">
      <w:pPr>
        <w:pStyle w:val="aa"/>
      </w:pPr>
      <w:r w:rsidRPr="00F04BEE">
        <w:rPr>
          <w:rFonts w:hint="eastAsia"/>
        </w:rPr>
        <w:t>表</w:t>
      </w:r>
      <w:fldSimple w:instr=" SEQ 表 \* ARABIC ">
        <w:r w:rsidR="00D4344F">
          <w:rPr>
            <w:noProof/>
          </w:rPr>
          <w:t>7</w:t>
        </w:r>
      </w:fldSimple>
      <w:r w:rsidRPr="00F04BEE">
        <w:rPr>
          <w:rFonts w:hint="eastAsia"/>
        </w:rPr>
        <w:t xml:space="preserve">　温室効果ガス排出量の削減見込量</w:t>
      </w:r>
    </w:p>
    <w:tbl>
      <w:tblPr>
        <w:tblStyle w:val="ab"/>
        <w:tblW w:w="8799" w:type="dxa"/>
        <w:jc w:val="center"/>
        <w:tblLook w:val="04A0" w:firstRow="1" w:lastRow="0" w:firstColumn="1" w:lastColumn="0" w:noHBand="0" w:noVBand="1"/>
      </w:tblPr>
      <w:tblGrid>
        <w:gridCol w:w="552"/>
        <w:gridCol w:w="1750"/>
        <w:gridCol w:w="3510"/>
        <w:gridCol w:w="1997"/>
        <w:gridCol w:w="990"/>
      </w:tblGrid>
      <w:tr w:rsidR="006571BB" w:rsidRPr="00F2332C" w14:paraId="1A98836D" w14:textId="77777777" w:rsidTr="007A2DF1">
        <w:trPr>
          <w:jc w:val="center"/>
        </w:trPr>
        <w:tc>
          <w:tcPr>
            <w:tcW w:w="552" w:type="dxa"/>
            <w:tcBorders>
              <w:top w:val="single" w:sz="12" w:space="0" w:color="2F5496" w:themeColor="accent5" w:themeShade="BF"/>
              <w:left w:val="single" w:sz="12" w:space="0" w:color="2F5496" w:themeColor="accent5" w:themeShade="BF"/>
              <w:bottom w:val="single" w:sz="4" w:space="0" w:color="2F5496" w:themeColor="accent5" w:themeShade="BF"/>
              <w:right w:val="single" w:sz="4" w:space="0" w:color="FFFFFF" w:themeColor="background1"/>
            </w:tcBorders>
            <w:shd w:val="clear" w:color="auto" w:fill="2F5496"/>
            <w:vAlign w:val="center"/>
            <w:hideMark/>
          </w:tcPr>
          <w:p w14:paraId="6FD157FE" w14:textId="77777777" w:rsidR="006571BB" w:rsidRPr="00F2332C" w:rsidRDefault="006571BB" w:rsidP="0047606F">
            <w:pPr>
              <w:snapToGrid w:val="0"/>
              <w:spacing w:line="300" w:lineRule="exact"/>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No.</w:t>
            </w:r>
          </w:p>
        </w:tc>
        <w:tc>
          <w:tcPr>
            <w:tcW w:w="5260" w:type="dxa"/>
            <w:gridSpan w:val="2"/>
            <w:tcBorders>
              <w:top w:val="single" w:sz="12" w:space="0" w:color="2F5496" w:themeColor="accent5" w:themeShade="BF"/>
              <w:left w:val="single" w:sz="4" w:space="0" w:color="FFFFFF" w:themeColor="background1"/>
              <w:bottom w:val="single" w:sz="4" w:space="0" w:color="2F5496" w:themeColor="accent5" w:themeShade="BF"/>
              <w:right w:val="single" w:sz="4" w:space="0" w:color="FFFFFF" w:themeColor="background1"/>
            </w:tcBorders>
            <w:shd w:val="clear" w:color="auto" w:fill="2F5496"/>
            <w:vAlign w:val="center"/>
            <w:hideMark/>
          </w:tcPr>
          <w:p w14:paraId="4D299752" w14:textId="77777777" w:rsidR="006571BB" w:rsidRPr="00F2332C" w:rsidRDefault="006571BB" w:rsidP="0047606F">
            <w:pPr>
              <w:snapToGrid w:val="0"/>
              <w:spacing w:line="300" w:lineRule="exact"/>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項目</w:t>
            </w:r>
          </w:p>
        </w:tc>
        <w:tc>
          <w:tcPr>
            <w:tcW w:w="1997" w:type="dxa"/>
            <w:tcBorders>
              <w:top w:val="single" w:sz="12" w:space="0" w:color="2F5496" w:themeColor="accent5" w:themeShade="BF"/>
              <w:left w:val="single" w:sz="4" w:space="0" w:color="FFFFFF" w:themeColor="background1"/>
              <w:bottom w:val="single" w:sz="4" w:space="0" w:color="2F5496" w:themeColor="accent5" w:themeShade="BF"/>
              <w:right w:val="single" w:sz="4" w:space="0" w:color="FFFFFF" w:themeColor="background1"/>
            </w:tcBorders>
            <w:shd w:val="clear" w:color="auto" w:fill="2F5496"/>
            <w:vAlign w:val="center"/>
            <w:hideMark/>
          </w:tcPr>
          <w:p w14:paraId="4F9EFBEE" w14:textId="77777777" w:rsidR="006571BB" w:rsidRPr="00F2332C" w:rsidRDefault="006571BB" w:rsidP="0047606F">
            <w:pPr>
              <w:snapToGrid w:val="0"/>
              <w:spacing w:line="300" w:lineRule="exact"/>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削減見込量</w:t>
            </w:r>
          </w:p>
          <w:p w14:paraId="2133BCD1" w14:textId="77777777" w:rsidR="006571BB" w:rsidRPr="00F2332C" w:rsidRDefault="006571BB" w:rsidP="0047606F">
            <w:pPr>
              <w:snapToGrid w:val="0"/>
              <w:spacing w:line="300" w:lineRule="exact"/>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（2027年度）</w:t>
            </w:r>
          </w:p>
          <w:p w14:paraId="58DF7238" w14:textId="77777777" w:rsidR="006571BB" w:rsidRPr="00F2332C" w:rsidRDefault="006571BB" w:rsidP="0047606F">
            <w:pPr>
              <w:snapToGrid w:val="0"/>
              <w:spacing w:line="300" w:lineRule="exact"/>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（t-CO</w:t>
            </w:r>
            <w:r w:rsidRPr="00F2332C">
              <w:rPr>
                <w:rFonts w:ascii="ＭＳ ゴシック" w:eastAsia="ＭＳ ゴシック" w:hAnsi="ＭＳ ゴシック" w:hint="eastAsia"/>
                <w:color w:val="FFFFFF" w:themeColor="background1"/>
                <w:sz w:val="20"/>
                <w:szCs w:val="20"/>
                <w:vertAlign w:val="subscript"/>
              </w:rPr>
              <w:t>2</w:t>
            </w:r>
            <w:r w:rsidRPr="00F2332C">
              <w:rPr>
                <w:rFonts w:ascii="ＭＳ ゴシック" w:eastAsia="ＭＳ ゴシック" w:hAnsi="ＭＳ ゴシック" w:hint="eastAsia"/>
                <w:color w:val="FFFFFF" w:themeColor="background1"/>
                <w:sz w:val="20"/>
                <w:szCs w:val="20"/>
              </w:rPr>
              <w:t>）</w:t>
            </w:r>
          </w:p>
        </w:tc>
        <w:tc>
          <w:tcPr>
            <w:tcW w:w="990" w:type="dxa"/>
            <w:tcBorders>
              <w:top w:val="single" w:sz="12" w:space="0" w:color="2F5496" w:themeColor="accent5" w:themeShade="BF"/>
              <w:left w:val="single" w:sz="4" w:space="0" w:color="FFFFFF" w:themeColor="background1"/>
              <w:bottom w:val="single" w:sz="4" w:space="0" w:color="2F5496" w:themeColor="accent5" w:themeShade="BF"/>
              <w:right w:val="single" w:sz="12" w:space="0" w:color="2F5496" w:themeColor="accent5" w:themeShade="BF"/>
            </w:tcBorders>
            <w:shd w:val="clear" w:color="auto" w:fill="2F5496"/>
            <w:vAlign w:val="center"/>
          </w:tcPr>
          <w:p w14:paraId="0F2DB573" w14:textId="77777777" w:rsidR="006571BB" w:rsidRPr="00F2332C" w:rsidRDefault="006571BB" w:rsidP="0047606F">
            <w:pPr>
              <w:snapToGrid w:val="0"/>
              <w:spacing w:line="300" w:lineRule="exact"/>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削減率</w:t>
            </w:r>
          </w:p>
          <w:p w14:paraId="6796ADDA" w14:textId="77777777" w:rsidR="006571BB" w:rsidRPr="00F2332C" w:rsidRDefault="006571BB" w:rsidP="0047606F">
            <w:pPr>
              <w:snapToGrid w:val="0"/>
              <w:spacing w:line="300" w:lineRule="exact"/>
              <w:jc w:val="center"/>
              <w:rPr>
                <w:rFonts w:ascii="ＭＳ ゴシック" w:eastAsia="ＭＳ ゴシック" w:hAnsi="ＭＳ ゴシック"/>
                <w:color w:val="FFFFFF" w:themeColor="background1"/>
                <w:sz w:val="20"/>
                <w:szCs w:val="20"/>
              </w:rPr>
            </w:pPr>
            <w:r w:rsidRPr="00F2332C">
              <w:rPr>
                <w:rFonts w:ascii="ＭＳ ゴシック" w:eastAsia="ＭＳ ゴシック" w:hAnsi="ＭＳ ゴシック" w:hint="eastAsia"/>
                <w:color w:val="FFFFFF" w:themeColor="background1"/>
                <w:sz w:val="20"/>
                <w:szCs w:val="20"/>
              </w:rPr>
              <w:t>（％）</w:t>
            </w:r>
          </w:p>
        </w:tc>
      </w:tr>
      <w:tr w:rsidR="006571BB" w:rsidRPr="00F2332C" w14:paraId="6F817E16" w14:textId="77777777" w:rsidTr="007A2DF1">
        <w:trPr>
          <w:trHeight w:val="680"/>
          <w:jc w:val="center"/>
        </w:trPr>
        <w:tc>
          <w:tcPr>
            <w:tcW w:w="552" w:type="dxa"/>
            <w:vMerge w:val="restart"/>
            <w:tcBorders>
              <w:top w:val="single" w:sz="4" w:space="0" w:color="2F5496" w:themeColor="accent5" w:themeShade="BF"/>
              <w:left w:val="single" w:sz="12" w:space="0" w:color="2F5496" w:themeColor="accent5" w:themeShade="BF"/>
              <w:right w:val="single" w:sz="4" w:space="0" w:color="2F5496" w:themeColor="accent5" w:themeShade="BF"/>
            </w:tcBorders>
            <w:vAlign w:val="center"/>
            <w:hideMark/>
          </w:tcPr>
          <w:p w14:paraId="67F6B068" w14:textId="77777777" w:rsidR="006571BB" w:rsidRPr="00F2332C" w:rsidRDefault="006571BB" w:rsidP="0047606F">
            <w:pPr>
              <w:snapToGrid w:val="0"/>
              <w:spacing w:line="300" w:lineRule="exact"/>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1</w:t>
            </w:r>
          </w:p>
        </w:tc>
        <w:tc>
          <w:tcPr>
            <w:tcW w:w="1750"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vAlign w:val="center"/>
            <w:hideMark/>
          </w:tcPr>
          <w:p w14:paraId="7DDA6E61" w14:textId="77777777" w:rsidR="006571BB" w:rsidRPr="00F2332C" w:rsidRDefault="006571BB" w:rsidP="0047606F">
            <w:pPr>
              <w:snapToGrid w:val="0"/>
              <w:spacing w:line="300" w:lineRule="exac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実績値</w:t>
            </w:r>
          </w:p>
        </w:tc>
        <w:tc>
          <w:tcPr>
            <w:tcW w:w="351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FC96EF5" w14:textId="00C54708" w:rsidR="006571BB" w:rsidRPr="00F2332C" w:rsidRDefault="006571BB" w:rsidP="005E21D0">
            <w:pPr>
              <w:snapToGrid w:val="0"/>
              <w:spacing w:line="300" w:lineRule="exac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平成25年度（2013年度）～令和</w:t>
            </w:r>
            <w:r w:rsidR="005E21D0" w:rsidRPr="00F2332C">
              <w:rPr>
                <w:rFonts w:ascii="ＭＳ ゴシック" w:eastAsia="ＭＳ ゴシック" w:hAnsi="ＭＳ ゴシック" w:hint="eastAsia"/>
                <w:sz w:val="20"/>
                <w:szCs w:val="20"/>
              </w:rPr>
              <w:t>2</w:t>
            </w:r>
            <w:r w:rsidRPr="00F2332C">
              <w:rPr>
                <w:rFonts w:ascii="ＭＳ ゴシック" w:eastAsia="ＭＳ ゴシック" w:hAnsi="ＭＳ ゴシック" w:hint="eastAsia"/>
                <w:sz w:val="20"/>
                <w:szCs w:val="20"/>
              </w:rPr>
              <w:t>年度（202</w:t>
            </w:r>
            <w:r w:rsidR="005E21D0" w:rsidRPr="00F2332C">
              <w:rPr>
                <w:rFonts w:ascii="ＭＳ ゴシック" w:eastAsia="ＭＳ ゴシック" w:hAnsi="ＭＳ ゴシック" w:hint="eastAsia"/>
                <w:sz w:val="20"/>
                <w:szCs w:val="20"/>
              </w:rPr>
              <w:t>0</w:t>
            </w:r>
            <w:r w:rsidRPr="00F2332C">
              <w:rPr>
                <w:rFonts w:ascii="ＭＳ ゴシック" w:eastAsia="ＭＳ ゴシック" w:hAnsi="ＭＳ ゴシック" w:hint="eastAsia"/>
                <w:sz w:val="20"/>
                <w:szCs w:val="20"/>
              </w:rPr>
              <w:t>年度）までの取組み</w:t>
            </w:r>
          </w:p>
        </w:tc>
        <w:tc>
          <w:tcPr>
            <w:tcW w:w="199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2DB28040" w14:textId="23960638" w:rsidR="006571BB" w:rsidRPr="00F2332C" w:rsidRDefault="005E21D0" w:rsidP="005E21D0">
            <w:pPr>
              <w:snapToGrid w:val="0"/>
              <w:spacing w:line="300" w:lineRule="exact"/>
              <w:jc w:val="righ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2</w:t>
            </w:r>
            <w:r w:rsidR="006571BB" w:rsidRPr="00F2332C">
              <w:rPr>
                <w:rFonts w:ascii="ＭＳ ゴシック" w:eastAsia="ＭＳ ゴシック" w:hAnsi="ＭＳ ゴシック" w:hint="eastAsia"/>
                <w:sz w:val="20"/>
                <w:szCs w:val="20"/>
              </w:rPr>
              <w:t>,</w:t>
            </w:r>
            <w:r w:rsidRPr="00F2332C">
              <w:rPr>
                <w:rFonts w:ascii="ＭＳ ゴシック" w:eastAsia="ＭＳ ゴシック" w:hAnsi="ＭＳ ゴシック" w:hint="eastAsia"/>
                <w:sz w:val="20"/>
                <w:szCs w:val="20"/>
              </w:rPr>
              <w:t>1</w:t>
            </w:r>
            <w:r w:rsidR="00763462">
              <w:rPr>
                <w:rFonts w:ascii="ＭＳ ゴシック" w:eastAsia="ＭＳ ゴシック" w:hAnsi="ＭＳ ゴシック" w:hint="eastAsia"/>
                <w:sz w:val="20"/>
                <w:szCs w:val="20"/>
              </w:rPr>
              <w:t>43</w:t>
            </w:r>
          </w:p>
        </w:tc>
        <w:tc>
          <w:tcPr>
            <w:tcW w:w="990" w:type="dxa"/>
            <w:vMerge w:val="restart"/>
            <w:tcBorders>
              <w:top w:val="single" w:sz="4" w:space="0" w:color="2F5496" w:themeColor="accent5" w:themeShade="BF"/>
              <w:left w:val="single" w:sz="4" w:space="0" w:color="2F5496" w:themeColor="accent5" w:themeShade="BF"/>
              <w:right w:val="single" w:sz="12" w:space="0" w:color="2F5496" w:themeColor="accent5" w:themeShade="BF"/>
            </w:tcBorders>
            <w:vAlign w:val="center"/>
          </w:tcPr>
          <w:p w14:paraId="33EEE986" w14:textId="4818E858" w:rsidR="006571BB" w:rsidRPr="00F2332C" w:rsidRDefault="005E21D0" w:rsidP="0047606F">
            <w:pPr>
              <w:snapToGrid w:val="0"/>
              <w:spacing w:line="300" w:lineRule="exact"/>
              <w:jc w:val="righ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27.</w:t>
            </w:r>
            <w:r w:rsidR="00763462">
              <w:rPr>
                <w:rFonts w:ascii="ＭＳ ゴシック" w:eastAsia="ＭＳ ゴシック" w:hAnsi="ＭＳ ゴシック" w:hint="eastAsia"/>
                <w:sz w:val="20"/>
                <w:szCs w:val="20"/>
              </w:rPr>
              <w:t>7</w:t>
            </w:r>
          </w:p>
        </w:tc>
      </w:tr>
      <w:tr w:rsidR="006571BB" w:rsidRPr="00F2332C" w14:paraId="6E851EBD" w14:textId="77777777" w:rsidTr="007A2DF1">
        <w:trPr>
          <w:trHeight w:val="680"/>
          <w:jc w:val="center"/>
        </w:trPr>
        <w:tc>
          <w:tcPr>
            <w:tcW w:w="552" w:type="dxa"/>
            <w:vMerge/>
            <w:tcBorders>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55CF0BF9" w14:textId="77777777" w:rsidR="006571BB" w:rsidRPr="00F2332C" w:rsidRDefault="006571BB" w:rsidP="0047606F">
            <w:pPr>
              <w:snapToGrid w:val="0"/>
              <w:spacing w:line="300" w:lineRule="exact"/>
              <w:jc w:val="center"/>
              <w:rPr>
                <w:rFonts w:ascii="ＭＳ ゴシック" w:eastAsia="ＭＳ ゴシック" w:hAnsi="ＭＳ ゴシック"/>
                <w:sz w:val="20"/>
                <w:szCs w:val="20"/>
              </w:rPr>
            </w:pPr>
          </w:p>
        </w:tc>
        <w:tc>
          <w:tcPr>
            <w:tcW w:w="1750" w:type="dxa"/>
            <w:vMerge/>
            <w:tcBorders>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30B4493" w14:textId="77777777" w:rsidR="006571BB" w:rsidRPr="00F2332C" w:rsidRDefault="006571BB" w:rsidP="0047606F">
            <w:pPr>
              <w:snapToGrid w:val="0"/>
              <w:spacing w:line="300" w:lineRule="exact"/>
              <w:rPr>
                <w:rFonts w:ascii="ＭＳ ゴシック" w:eastAsia="ＭＳ ゴシック" w:hAnsi="ＭＳ ゴシック"/>
                <w:sz w:val="20"/>
                <w:szCs w:val="20"/>
              </w:rPr>
            </w:pPr>
          </w:p>
        </w:tc>
        <w:tc>
          <w:tcPr>
            <w:tcW w:w="351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2526B34" w14:textId="64ED4ED7" w:rsidR="006571BB" w:rsidRPr="00F2332C" w:rsidRDefault="006E2D7F" w:rsidP="0047606F">
            <w:pPr>
              <w:snapToGrid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電気のCO</w:t>
            </w:r>
            <w:r w:rsidRPr="006E2D7F">
              <w:rPr>
                <w:rFonts w:ascii="ＭＳ ゴシック" w:eastAsia="ＭＳ ゴシック" w:hAnsi="ＭＳ ゴシック" w:hint="eastAsia"/>
                <w:sz w:val="20"/>
                <w:szCs w:val="20"/>
                <w:vertAlign w:val="subscript"/>
              </w:rPr>
              <w:t>2</w:t>
            </w:r>
            <w:r w:rsidR="006571BB" w:rsidRPr="00F2332C">
              <w:rPr>
                <w:rFonts w:ascii="ＭＳ ゴシック" w:eastAsia="ＭＳ ゴシック" w:hAnsi="ＭＳ ゴシック" w:hint="eastAsia"/>
                <w:sz w:val="20"/>
                <w:szCs w:val="20"/>
              </w:rPr>
              <w:t>排出係数の低減</w:t>
            </w:r>
          </w:p>
          <w:p w14:paraId="0EE7A5C1" w14:textId="5EC87D1B" w:rsidR="006571BB" w:rsidRPr="00F2332C" w:rsidRDefault="006571BB" w:rsidP="005E21D0">
            <w:pPr>
              <w:snapToGrid w:val="0"/>
              <w:spacing w:line="300" w:lineRule="exac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（0.522→0.</w:t>
            </w:r>
            <w:r w:rsidR="005E21D0" w:rsidRPr="00F2332C">
              <w:rPr>
                <w:rFonts w:ascii="ＭＳ ゴシック" w:eastAsia="ＭＳ ゴシック" w:hAnsi="ＭＳ ゴシック" w:hint="eastAsia"/>
                <w:sz w:val="20"/>
                <w:szCs w:val="20"/>
              </w:rPr>
              <w:t>359</w:t>
            </w:r>
            <w:r w:rsidRPr="00F2332C">
              <w:rPr>
                <w:rFonts w:ascii="ＭＳ ゴシック" w:eastAsia="ＭＳ ゴシック" w:hAnsi="ＭＳ ゴシック" w:hint="eastAsia"/>
                <w:sz w:val="20"/>
                <w:szCs w:val="20"/>
              </w:rPr>
              <w:t>kg-CO</w:t>
            </w:r>
            <w:r w:rsidRPr="00F2332C">
              <w:rPr>
                <w:rFonts w:ascii="ＭＳ ゴシック" w:eastAsia="ＭＳ ゴシック" w:hAnsi="ＭＳ ゴシック" w:hint="eastAsia"/>
                <w:sz w:val="20"/>
                <w:szCs w:val="20"/>
                <w:vertAlign w:val="subscript"/>
              </w:rPr>
              <w:t>2</w:t>
            </w:r>
            <w:r w:rsidRPr="00F2332C">
              <w:rPr>
                <w:rFonts w:ascii="ＭＳ ゴシック" w:eastAsia="ＭＳ ゴシック" w:hAnsi="ＭＳ ゴシック" w:hint="eastAsia"/>
                <w:sz w:val="20"/>
                <w:szCs w:val="20"/>
              </w:rPr>
              <w:t>/kWh）</w:t>
            </w:r>
          </w:p>
        </w:tc>
        <w:tc>
          <w:tcPr>
            <w:tcW w:w="199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7CE8AE4" w14:textId="474AF6A4" w:rsidR="006571BB" w:rsidRPr="00F2332C" w:rsidRDefault="006571BB" w:rsidP="0047606F">
            <w:pPr>
              <w:snapToGrid w:val="0"/>
              <w:spacing w:line="300" w:lineRule="exact"/>
              <w:jc w:val="righ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1</w:t>
            </w:r>
            <w:r w:rsidR="005E21D0" w:rsidRPr="00F2332C">
              <w:rPr>
                <w:rFonts w:ascii="ＭＳ ゴシック" w:eastAsia="ＭＳ ゴシック" w:hAnsi="ＭＳ ゴシック" w:hint="eastAsia"/>
                <w:sz w:val="20"/>
                <w:szCs w:val="20"/>
              </w:rPr>
              <w:t>0</w:t>
            </w:r>
            <w:r w:rsidRPr="00F2332C">
              <w:rPr>
                <w:rFonts w:ascii="ＭＳ ゴシック" w:eastAsia="ＭＳ ゴシック" w:hAnsi="ＭＳ ゴシック" w:hint="eastAsia"/>
                <w:sz w:val="20"/>
                <w:szCs w:val="20"/>
              </w:rPr>
              <w:t>,</w:t>
            </w:r>
            <w:r w:rsidR="005E21D0" w:rsidRPr="00F2332C">
              <w:rPr>
                <w:rFonts w:ascii="ＭＳ ゴシック" w:eastAsia="ＭＳ ゴシック" w:hAnsi="ＭＳ ゴシック" w:hint="eastAsia"/>
                <w:sz w:val="20"/>
                <w:szCs w:val="20"/>
              </w:rPr>
              <w:t>423</w:t>
            </w:r>
          </w:p>
        </w:tc>
        <w:tc>
          <w:tcPr>
            <w:tcW w:w="990" w:type="dxa"/>
            <w:vMerge/>
            <w:tcBorders>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79B34C5A" w14:textId="77777777" w:rsidR="006571BB" w:rsidRPr="00F2332C" w:rsidRDefault="006571BB" w:rsidP="0047606F">
            <w:pPr>
              <w:snapToGrid w:val="0"/>
              <w:spacing w:line="300" w:lineRule="exact"/>
              <w:jc w:val="right"/>
              <w:rPr>
                <w:rFonts w:ascii="ＭＳ ゴシック" w:eastAsia="ＭＳ ゴシック" w:hAnsi="ＭＳ ゴシック"/>
                <w:sz w:val="20"/>
                <w:szCs w:val="20"/>
              </w:rPr>
            </w:pPr>
          </w:p>
        </w:tc>
      </w:tr>
      <w:tr w:rsidR="006571BB" w:rsidRPr="00F2332C" w14:paraId="77438D30" w14:textId="77777777" w:rsidTr="007A2DF1">
        <w:trPr>
          <w:trHeight w:val="680"/>
          <w:jc w:val="center"/>
        </w:trPr>
        <w:tc>
          <w:tcPr>
            <w:tcW w:w="552"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hideMark/>
          </w:tcPr>
          <w:p w14:paraId="03F93738" w14:textId="77777777" w:rsidR="006571BB" w:rsidRPr="00F2332C" w:rsidRDefault="006571BB" w:rsidP="0047606F">
            <w:pPr>
              <w:snapToGrid w:val="0"/>
              <w:spacing w:line="300" w:lineRule="exact"/>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2</w:t>
            </w:r>
          </w:p>
        </w:tc>
        <w:tc>
          <w:tcPr>
            <w:tcW w:w="1750" w:type="dxa"/>
            <w:vMerge w:val="restart"/>
            <w:tcBorders>
              <w:top w:val="single" w:sz="4" w:space="0" w:color="2F5496" w:themeColor="accent5" w:themeShade="BF"/>
              <w:left w:val="single" w:sz="4" w:space="0" w:color="2F5496" w:themeColor="accent5" w:themeShade="BF"/>
              <w:bottom w:val="double" w:sz="4" w:space="0" w:color="auto"/>
              <w:right w:val="single" w:sz="4" w:space="0" w:color="2F5496" w:themeColor="accent5" w:themeShade="BF"/>
            </w:tcBorders>
            <w:vAlign w:val="center"/>
            <w:hideMark/>
          </w:tcPr>
          <w:p w14:paraId="46B0AA1C" w14:textId="77777777" w:rsidR="007A2DF1" w:rsidRDefault="007A2DF1" w:rsidP="0047606F">
            <w:pPr>
              <w:snapToGrid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令和3年度</w:t>
            </w:r>
          </w:p>
          <w:p w14:paraId="0AC80AE1" w14:textId="49C2868D" w:rsidR="006571BB" w:rsidRPr="00F2332C" w:rsidRDefault="007A2DF1" w:rsidP="0047606F">
            <w:pPr>
              <w:snapToGrid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571BB" w:rsidRPr="00F2332C">
              <w:rPr>
                <w:rFonts w:ascii="ＭＳ ゴシック" w:eastAsia="ＭＳ ゴシック" w:hAnsi="ＭＳ ゴシック" w:hint="eastAsia"/>
                <w:sz w:val="20"/>
                <w:szCs w:val="20"/>
              </w:rPr>
              <w:t>202</w:t>
            </w:r>
            <w:r w:rsidR="005E21D0" w:rsidRPr="00F2332C">
              <w:rPr>
                <w:rFonts w:ascii="ＭＳ ゴシック" w:eastAsia="ＭＳ ゴシック" w:hAnsi="ＭＳ ゴシック" w:hint="eastAsia"/>
                <w:sz w:val="20"/>
                <w:szCs w:val="20"/>
              </w:rPr>
              <w:t>1</w:t>
            </w:r>
            <w:r w:rsidR="006571BB" w:rsidRPr="00F2332C">
              <w:rPr>
                <w:rFonts w:ascii="ＭＳ ゴシック" w:eastAsia="ＭＳ ゴシック" w:hAnsi="ＭＳ ゴシック" w:hint="eastAsia"/>
                <w:sz w:val="20"/>
                <w:szCs w:val="20"/>
              </w:rPr>
              <w:t>年度</w:t>
            </w:r>
            <w:r>
              <w:rPr>
                <w:rFonts w:ascii="ＭＳ ゴシック" w:eastAsia="ＭＳ ゴシック" w:hAnsi="ＭＳ ゴシック" w:hint="eastAsia"/>
                <w:sz w:val="20"/>
                <w:szCs w:val="20"/>
              </w:rPr>
              <w:t>）</w:t>
            </w:r>
            <w:r w:rsidR="006571BB" w:rsidRPr="00F2332C">
              <w:rPr>
                <w:rFonts w:ascii="ＭＳ ゴシック" w:eastAsia="ＭＳ ゴシック" w:hAnsi="ＭＳ ゴシック" w:hint="eastAsia"/>
                <w:sz w:val="20"/>
                <w:szCs w:val="20"/>
              </w:rPr>
              <w:t>～</w:t>
            </w:r>
          </w:p>
          <w:p w14:paraId="6B411597" w14:textId="77777777" w:rsidR="007A2DF1" w:rsidRDefault="007A2DF1" w:rsidP="0047606F">
            <w:pPr>
              <w:snapToGrid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令和9年度</w:t>
            </w:r>
          </w:p>
          <w:p w14:paraId="7E568558" w14:textId="561A6149" w:rsidR="006571BB" w:rsidRPr="00F2332C" w:rsidRDefault="007A2DF1" w:rsidP="007A2DF1">
            <w:pPr>
              <w:snapToGrid w:val="0"/>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571BB" w:rsidRPr="00F2332C">
              <w:rPr>
                <w:rFonts w:ascii="ＭＳ ゴシック" w:eastAsia="ＭＳ ゴシック" w:hAnsi="ＭＳ ゴシック" w:hint="eastAsia"/>
                <w:sz w:val="20"/>
                <w:szCs w:val="20"/>
              </w:rPr>
              <w:t>2027年度</w:t>
            </w:r>
            <w:r>
              <w:rPr>
                <w:rFonts w:ascii="ＭＳ ゴシック" w:eastAsia="ＭＳ ゴシック" w:hAnsi="ＭＳ ゴシック" w:hint="eastAsia"/>
                <w:sz w:val="20"/>
                <w:szCs w:val="20"/>
              </w:rPr>
              <w:t>）</w:t>
            </w:r>
            <w:r w:rsidR="006571BB" w:rsidRPr="00F2332C">
              <w:rPr>
                <w:rFonts w:ascii="ＭＳ ゴシック" w:eastAsia="ＭＳ ゴシック" w:hAnsi="ＭＳ ゴシック" w:hint="eastAsia"/>
                <w:sz w:val="20"/>
                <w:szCs w:val="20"/>
              </w:rPr>
              <w:t>の削減見込量</w:t>
            </w:r>
          </w:p>
        </w:tc>
        <w:tc>
          <w:tcPr>
            <w:tcW w:w="351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58467435" w14:textId="77777777" w:rsidR="006571BB" w:rsidRPr="00F2332C" w:rsidRDefault="006571BB" w:rsidP="0047606F">
            <w:pPr>
              <w:snapToGrid w:val="0"/>
              <w:spacing w:line="300" w:lineRule="exac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設備導入・更新に関する取組み</w:t>
            </w:r>
          </w:p>
          <w:p w14:paraId="21E4FD2E" w14:textId="77777777" w:rsidR="006571BB" w:rsidRPr="00F2332C" w:rsidRDefault="006571BB" w:rsidP="0047606F">
            <w:pPr>
              <w:snapToGrid w:val="0"/>
              <w:spacing w:line="300" w:lineRule="exac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（ハード対策）</w:t>
            </w:r>
          </w:p>
        </w:tc>
        <w:tc>
          <w:tcPr>
            <w:tcW w:w="1997"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vAlign w:val="center"/>
            <w:hideMark/>
          </w:tcPr>
          <w:p w14:paraId="68D1A513" w14:textId="1A57CC0D" w:rsidR="006571BB" w:rsidRPr="00F2332C" w:rsidRDefault="005E21D0" w:rsidP="005E21D0">
            <w:pPr>
              <w:snapToGrid w:val="0"/>
              <w:spacing w:line="300" w:lineRule="exact"/>
              <w:jc w:val="righ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6</w:t>
            </w:r>
            <w:r w:rsidR="006571BB" w:rsidRPr="00F2332C">
              <w:rPr>
                <w:rFonts w:ascii="ＭＳ ゴシック" w:eastAsia="ＭＳ ゴシック" w:hAnsi="ＭＳ ゴシック" w:hint="eastAsia"/>
                <w:sz w:val="20"/>
                <w:szCs w:val="20"/>
              </w:rPr>
              <w:t>,</w:t>
            </w:r>
            <w:r w:rsidR="00763462">
              <w:rPr>
                <w:rFonts w:ascii="ＭＳ ゴシック" w:eastAsia="ＭＳ ゴシック" w:hAnsi="ＭＳ ゴシック" w:hint="eastAsia"/>
                <w:sz w:val="20"/>
                <w:szCs w:val="20"/>
              </w:rPr>
              <w:t>458</w:t>
            </w:r>
          </w:p>
        </w:tc>
        <w:tc>
          <w:tcPr>
            <w:tcW w:w="990" w:type="dxa"/>
            <w:vMerge w:val="restart"/>
            <w:tcBorders>
              <w:top w:val="single" w:sz="4" w:space="0" w:color="2F5496" w:themeColor="accent5" w:themeShade="BF"/>
              <w:left w:val="single" w:sz="4" w:space="0" w:color="2F5496" w:themeColor="accent5" w:themeShade="BF"/>
              <w:right w:val="single" w:sz="12" w:space="0" w:color="2F5496" w:themeColor="accent5" w:themeShade="BF"/>
            </w:tcBorders>
            <w:vAlign w:val="center"/>
          </w:tcPr>
          <w:p w14:paraId="4DB6C229" w14:textId="25372F67" w:rsidR="006571BB" w:rsidRPr="00F2332C" w:rsidRDefault="005E21D0" w:rsidP="0047606F">
            <w:pPr>
              <w:snapToGrid w:val="0"/>
              <w:spacing w:line="300" w:lineRule="exact"/>
              <w:jc w:val="righ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14.</w:t>
            </w:r>
            <w:r w:rsidR="00763462">
              <w:rPr>
                <w:rFonts w:ascii="ＭＳ ゴシック" w:eastAsia="ＭＳ ゴシック" w:hAnsi="ＭＳ ゴシック" w:hint="eastAsia"/>
                <w:sz w:val="20"/>
                <w:szCs w:val="20"/>
              </w:rPr>
              <w:t>3</w:t>
            </w:r>
          </w:p>
        </w:tc>
      </w:tr>
      <w:tr w:rsidR="006571BB" w:rsidRPr="00F2332C" w14:paraId="49799B1C" w14:textId="77777777" w:rsidTr="007A2DF1">
        <w:trPr>
          <w:trHeight w:val="680"/>
          <w:jc w:val="center"/>
        </w:trPr>
        <w:tc>
          <w:tcPr>
            <w:tcW w:w="552"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hideMark/>
          </w:tcPr>
          <w:p w14:paraId="758C52A9" w14:textId="77777777" w:rsidR="006571BB" w:rsidRPr="00F2332C" w:rsidRDefault="006571BB" w:rsidP="0047606F">
            <w:pPr>
              <w:snapToGrid w:val="0"/>
              <w:spacing w:line="300" w:lineRule="exact"/>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3</w:t>
            </w:r>
          </w:p>
        </w:tc>
        <w:tc>
          <w:tcPr>
            <w:tcW w:w="1750" w:type="dxa"/>
            <w:vMerge/>
            <w:tcBorders>
              <w:top w:val="single" w:sz="4" w:space="0" w:color="auto"/>
              <w:left w:val="single" w:sz="4" w:space="0" w:color="2F5496" w:themeColor="accent5" w:themeShade="BF"/>
              <w:bottom w:val="double" w:sz="4" w:space="0" w:color="auto"/>
              <w:right w:val="single" w:sz="4" w:space="0" w:color="2F5496" w:themeColor="accent5" w:themeShade="BF"/>
            </w:tcBorders>
            <w:vAlign w:val="center"/>
            <w:hideMark/>
          </w:tcPr>
          <w:p w14:paraId="234C10B6" w14:textId="77777777" w:rsidR="006571BB" w:rsidRPr="00F2332C" w:rsidRDefault="006571BB" w:rsidP="0047606F">
            <w:pPr>
              <w:widowControl/>
              <w:spacing w:line="300" w:lineRule="exact"/>
              <w:jc w:val="left"/>
              <w:rPr>
                <w:rFonts w:ascii="ＭＳ ゴシック" w:eastAsia="ＭＳ ゴシック" w:hAnsi="ＭＳ ゴシック"/>
                <w:sz w:val="20"/>
                <w:szCs w:val="20"/>
              </w:rPr>
            </w:pPr>
          </w:p>
        </w:tc>
        <w:tc>
          <w:tcPr>
            <w:tcW w:w="351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hideMark/>
          </w:tcPr>
          <w:p w14:paraId="3829DE93" w14:textId="77777777" w:rsidR="006571BB" w:rsidRPr="00F2332C" w:rsidRDefault="006571BB" w:rsidP="0047606F">
            <w:pPr>
              <w:snapToGrid w:val="0"/>
              <w:spacing w:line="300" w:lineRule="exac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日常業務において実施する取組み</w:t>
            </w:r>
          </w:p>
          <w:p w14:paraId="394C79AE" w14:textId="77777777" w:rsidR="006571BB" w:rsidRPr="00F2332C" w:rsidRDefault="006571BB" w:rsidP="0047606F">
            <w:pPr>
              <w:snapToGrid w:val="0"/>
              <w:spacing w:line="300" w:lineRule="exac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（ソフト対策）</w:t>
            </w:r>
          </w:p>
        </w:tc>
        <w:tc>
          <w:tcPr>
            <w:tcW w:w="1997" w:type="dxa"/>
            <w:vMerge/>
            <w:tcBorders>
              <w:left w:val="single" w:sz="4" w:space="0" w:color="2F5496" w:themeColor="accent5" w:themeShade="BF"/>
              <w:right w:val="single" w:sz="4" w:space="0" w:color="2F5496" w:themeColor="accent5" w:themeShade="BF"/>
            </w:tcBorders>
            <w:vAlign w:val="center"/>
            <w:hideMark/>
          </w:tcPr>
          <w:p w14:paraId="45E4DE9A" w14:textId="77777777" w:rsidR="006571BB" w:rsidRPr="00F2332C" w:rsidRDefault="006571BB" w:rsidP="0047606F">
            <w:pPr>
              <w:snapToGrid w:val="0"/>
              <w:spacing w:line="300" w:lineRule="exact"/>
              <w:jc w:val="right"/>
              <w:rPr>
                <w:rFonts w:ascii="ＭＳ ゴシック" w:eastAsia="ＭＳ ゴシック" w:hAnsi="ＭＳ ゴシック"/>
                <w:sz w:val="20"/>
                <w:szCs w:val="20"/>
              </w:rPr>
            </w:pPr>
          </w:p>
        </w:tc>
        <w:tc>
          <w:tcPr>
            <w:tcW w:w="990" w:type="dxa"/>
            <w:vMerge/>
            <w:tcBorders>
              <w:left w:val="single" w:sz="4" w:space="0" w:color="2F5496" w:themeColor="accent5" w:themeShade="BF"/>
              <w:right w:val="single" w:sz="12" w:space="0" w:color="2F5496" w:themeColor="accent5" w:themeShade="BF"/>
            </w:tcBorders>
            <w:vAlign w:val="center"/>
          </w:tcPr>
          <w:p w14:paraId="783CA457" w14:textId="77777777" w:rsidR="006571BB" w:rsidRPr="00F2332C" w:rsidRDefault="006571BB" w:rsidP="0047606F">
            <w:pPr>
              <w:snapToGrid w:val="0"/>
              <w:spacing w:line="300" w:lineRule="exact"/>
              <w:jc w:val="right"/>
              <w:rPr>
                <w:rFonts w:ascii="ＭＳ ゴシック" w:eastAsia="ＭＳ ゴシック" w:hAnsi="ＭＳ ゴシック"/>
                <w:sz w:val="20"/>
                <w:szCs w:val="20"/>
              </w:rPr>
            </w:pPr>
          </w:p>
        </w:tc>
      </w:tr>
      <w:tr w:rsidR="006571BB" w:rsidRPr="00F2332C" w14:paraId="63FD6F4F" w14:textId="77777777" w:rsidTr="007A2DF1">
        <w:trPr>
          <w:trHeight w:val="680"/>
          <w:jc w:val="center"/>
        </w:trPr>
        <w:tc>
          <w:tcPr>
            <w:tcW w:w="552" w:type="dxa"/>
            <w:tcBorders>
              <w:top w:val="single" w:sz="4" w:space="0" w:color="2F5496" w:themeColor="accent5" w:themeShade="BF"/>
              <w:left w:val="single" w:sz="12" w:space="0" w:color="2F5496" w:themeColor="accent5" w:themeShade="BF"/>
              <w:bottom w:val="double" w:sz="4" w:space="0" w:color="2F5496" w:themeColor="accent5" w:themeShade="BF"/>
              <w:right w:val="single" w:sz="4" w:space="0" w:color="2F5496" w:themeColor="accent5" w:themeShade="BF"/>
            </w:tcBorders>
            <w:vAlign w:val="center"/>
            <w:hideMark/>
          </w:tcPr>
          <w:p w14:paraId="5940649A" w14:textId="77777777" w:rsidR="006571BB" w:rsidRPr="00F2332C" w:rsidRDefault="006571BB" w:rsidP="0047606F">
            <w:pPr>
              <w:snapToGrid w:val="0"/>
              <w:spacing w:line="300" w:lineRule="exact"/>
              <w:jc w:val="center"/>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４</w:t>
            </w:r>
          </w:p>
        </w:tc>
        <w:tc>
          <w:tcPr>
            <w:tcW w:w="1750" w:type="dxa"/>
            <w:vMerge/>
            <w:tcBorders>
              <w:top w:val="single" w:sz="4" w:space="0" w:color="auto"/>
              <w:left w:val="single" w:sz="4" w:space="0" w:color="2F5496" w:themeColor="accent5" w:themeShade="BF"/>
              <w:bottom w:val="double" w:sz="4" w:space="0" w:color="2F5496" w:themeColor="accent5" w:themeShade="BF"/>
              <w:right w:val="single" w:sz="4" w:space="0" w:color="2F5496" w:themeColor="accent5" w:themeShade="BF"/>
            </w:tcBorders>
            <w:vAlign w:val="center"/>
            <w:hideMark/>
          </w:tcPr>
          <w:p w14:paraId="16604336" w14:textId="77777777" w:rsidR="006571BB" w:rsidRPr="00F2332C" w:rsidRDefault="006571BB" w:rsidP="0047606F">
            <w:pPr>
              <w:widowControl/>
              <w:spacing w:line="300" w:lineRule="exact"/>
              <w:jc w:val="left"/>
              <w:rPr>
                <w:rFonts w:ascii="ＭＳ ゴシック" w:eastAsia="ＭＳ ゴシック" w:hAnsi="ＭＳ ゴシック"/>
                <w:sz w:val="20"/>
                <w:szCs w:val="20"/>
              </w:rPr>
            </w:pPr>
          </w:p>
        </w:tc>
        <w:tc>
          <w:tcPr>
            <w:tcW w:w="3510" w:type="dxa"/>
            <w:tcBorders>
              <w:top w:val="single" w:sz="4" w:space="0" w:color="2F5496" w:themeColor="accent5" w:themeShade="BF"/>
              <w:left w:val="single" w:sz="4" w:space="0" w:color="2F5496" w:themeColor="accent5" w:themeShade="BF"/>
              <w:bottom w:val="double" w:sz="4" w:space="0" w:color="2F5496" w:themeColor="accent5" w:themeShade="BF"/>
              <w:right w:val="single" w:sz="4" w:space="0" w:color="2F5496" w:themeColor="accent5" w:themeShade="BF"/>
            </w:tcBorders>
            <w:vAlign w:val="center"/>
            <w:hideMark/>
          </w:tcPr>
          <w:p w14:paraId="05FF2B3D" w14:textId="77777777" w:rsidR="006571BB" w:rsidRPr="00F2332C" w:rsidRDefault="006571BB" w:rsidP="0047606F">
            <w:pPr>
              <w:snapToGrid w:val="0"/>
              <w:spacing w:line="300" w:lineRule="exac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その他環境負荷の低減に関する</w:t>
            </w:r>
          </w:p>
          <w:p w14:paraId="292A749D" w14:textId="2ACEC395" w:rsidR="006571BB" w:rsidRPr="00F2332C" w:rsidRDefault="006571BB" w:rsidP="0047606F">
            <w:pPr>
              <w:snapToGrid w:val="0"/>
              <w:spacing w:line="300" w:lineRule="exac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取組み</w:t>
            </w:r>
          </w:p>
        </w:tc>
        <w:tc>
          <w:tcPr>
            <w:tcW w:w="1997" w:type="dxa"/>
            <w:vMerge/>
            <w:tcBorders>
              <w:left w:val="single" w:sz="4" w:space="0" w:color="2F5496" w:themeColor="accent5" w:themeShade="BF"/>
              <w:bottom w:val="double" w:sz="4" w:space="0" w:color="2F5496" w:themeColor="accent5" w:themeShade="BF"/>
              <w:right w:val="single" w:sz="4" w:space="0" w:color="2F5496" w:themeColor="accent5" w:themeShade="BF"/>
            </w:tcBorders>
            <w:vAlign w:val="center"/>
            <w:hideMark/>
          </w:tcPr>
          <w:p w14:paraId="5CC88061" w14:textId="77777777" w:rsidR="006571BB" w:rsidRPr="00F2332C" w:rsidRDefault="006571BB" w:rsidP="0047606F">
            <w:pPr>
              <w:snapToGrid w:val="0"/>
              <w:spacing w:line="300" w:lineRule="exact"/>
              <w:jc w:val="right"/>
              <w:rPr>
                <w:rFonts w:ascii="ＭＳ ゴシック" w:eastAsia="ＭＳ ゴシック" w:hAnsi="ＭＳ ゴシック"/>
                <w:sz w:val="20"/>
                <w:szCs w:val="20"/>
              </w:rPr>
            </w:pPr>
          </w:p>
        </w:tc>
        <w:tc>
          <w:tcPr>
            <w:tcW w:w="990" w:type="dxa"/>
            <w:vMerge/>
            <w:tcBorders>
              <w:left w:val="single" w:sz="4" w:space="0" w:color="2F5496" w:themeColor="accent5" w:themeShade="BF"/>
              <w:bottom w:val="double" w:sz="4" w:space="0" w:color="2F5496" w:themeColor="accent5" w:themeShade="BF"/>
              <w:right w:val="single" w:sz="12" w:space="0" w:color="2F5496" w:themeColor="accent5" w:themeShade="BF"/>
            </w:tcBorders>
            <w:vAlign w:val="center"/>
          </w:tcPr>
          <w:p w14:paraId="12F1DECF" w14:textId="77777777" w:rsidR="006571BB" w:rsidRPr="00F2332C" w:rsidRDefault="006571BB" w:rsidP="0047606F">
            <w:pPr>
              <w:snapToGrid w:val="0"/>
              <w:spacing w:line="300" w:lineRule="exact"/>
              <w:jc w:val="right"/>
              <w:rPr>
                <w:rFonts w:ascii="ＭＳ ゴシック" w:eastAsia="ＭＳ ゴシック" w:hAnsi="ＭＳ ゴシック"/>
                <w:sz w:val="20"/>
                <w:szCs w:val="20"/>
              </w:rPr>
            </w:pPr>
          </w:p>
        </w:tc>
      </w:tr>
      <w:tr w:rsidR="006571BB" w:rsidRPr="00F2332C" w14:paraId="21D698B1" w14:textId="77777777" w:rsidTr="007A2DF1">
        <w:trPr>
          <w:trHeight w:val="737"/>
          <w:jc w:val="center"/>
        </w:trPr>
        <w:tc>
          <w:tcPr>
            <w:tcW w:w="5812" w:type="dxa"/>
            <w:gridSpan w:val="3"/>
            <w:tcBorders>
              <w:top w:val="doub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hideMark/>
          </w:tcPr>
          <w:p w14:paraId="145D796F" w14:textId="77777777" w:rsidR="006571BB" w:rsidRPr="00F2332C" w:rsidRDefault="006571BB" w:rsidP="0047606F">
            <w:pPr>
              <w:snapToGrid w:val="0"/>
              <w:spacing w:line="300" w:lineRule="exact"/>
              <w:jc w:val="righ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合計</w:t>
            </w:r>
          </w:p>
        </w:tc>
        <w:tc>
          <w:tcPr>
            <w:tcW w:w="1997" w:type="dxa"/>
            <w:tcBorders>
              <w:top w:val="doub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shd w:val="clear" w:color="auto" w:fill="FFF2CC" w:themeFill="accent4" w:themeFillTint="33"/>
            <w:vAlign w:val="center"/>
            <w:hideMark/>
          </w:tcPr>
          <w:p w14:paraId="61084986" w14:textId="77777777" w:rsidR="006571BB" w:rsidRPr="00F2332C" w:rsidRDefault="006571BB" w:rsidP="0047606F">
            <w:pPr>
              <w:snapToGrid w:val="0"/>
              <w:spacing w:line="300" w:lineRule="exact"/>
              <w:jc w:val="righ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19,024</w:t>
            </w:r>
          </w:p>
        </w:tc>
        <w:tc>
          <w:tcPr>
            <w:tcW w:w="990" w:type="dxa"/>
            <w:tcBorders>
              <w:top w:val="doub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shd w:val="clear" w:color="auto" w:fill="FFF2CC" w:themeFill="accent4" w:themeFillTint="33"/>
            <w:vAlign w:val="center"/>
          </w:tcPr>
          <w:p w14:paraId="15F98E59" w14:textId="77777777" w:rsidR="006571BB" w:rsidRPr="00F2332C" w:rsidRDefault="006571BB" w:rsidP="0047606F">
            <w:pPr>
              <w:snapToGrid w:val="0"/>
              <w:spacing w:line="300" w:lineRule="exact"/>
              <w:jc w:val="right"/>
              <w:rPr>
                <w:rFonts w:ascii="ＭＳ ゴシック" w:eastAsia="ＭＳ ゴシック" w:hAnsi="ＭＳ ゴシック"/>
                <w:sz w:val="20"/>
                <w:szCs w:val="20"/>
              </w:rPr>
            </w:pPr>
            <w:r w:rsidRPr="00F2332C">
              <w:rPr>
                <w:rFonts w:ascii="ＭＳ ゴシック" w:eastAsia="ＭＳ ゴシック" w:hAnsi="ＭＳ ゴシック" w:hint="eastAsia"/>
                <w:sz w:val="20"/>
                <w:szCs w:val="20"/>
              </w:rPr>
              <w:t>42.0</w:t>
            </w:r>
          </w:p>
        </w:tc>
      </w:tr>
    </w:tbl>
    <w:p w14:paraId="312C210A" w14:textId="692B7D98" w:rsidR="0074145B" w:rsidRPr="00595623" w:rsidRDefault="0074145B" w:rsidP="00595623">
      <w:pPr>
        <w:pStyle w:val="3"/>
      </w:pPr>
      <w:r w:rsidRPr="00595623">
        <w:rPr>
          <w:rFonts w:hint="eastAsia"/>
        </w:rPr>
        <w:lastRenderedPageBreak/>
        <w:t>温室効果ガス排出量の削減目標</w:t>
      </w:r>
    </w:p>
    <w:p w14:paraId="7B820360" w14:textId="5B41D7CE" w:rsidR="001E24E1" w:rsidRDefault="0074145B" w:rsidP="00F104ED">
      <w:pPr>
        <w:pStyle w:val="21"/>
        <w:ind w:left="338" w:firstLine="225"/>
      </w:pPr>
      <w:r w:rsidRPr="004673E4">
        <w:rPr>
          <w:rFonts w:hint="eastAsia"/>
        </w:rPr>
        <w:t>本計画では、計画期間中（平成30年度（2018年度）から令和9年度（2027年度）まで）に、市の事務及び事業活動に係る温室効果ガス排出量を</w:t>
      </w:r>
      <w:r w:rsidR="008830B1" w:rsidRPr="004673E4">
        <w:rPr>
          <w:rFonts w:hint="eastAsia"/>
        </w:rPr>
        <w:t>平成25年度（2013年度）比で</w:t>
      </w:r>
      <w:r w:rsidR="00AD5340" w:rsidRPr="004673E4">
        <w:rPr>
          <w:rFonts w:hint="eastAsia"/>
        </w:rPr>
        <w:t>42</w:t>
      </w:r>
      <w:r w:rsidR="001E24E1" w:rsidRPr="004673E4">
        <w:rPr>
          <w:rFonts w:hint="eastAsia"/>
        </w:rPr>
        <w:t>%</w:t>
      </w:r>
      <w:r w:rsidR="003B1920">
        <w:rPr>
          <w:rFonts w:hint="eastAsia"/>
        </w:rPr>
        <w:t>削減することをめ</w:t>
      </w:r>
      <w:r w:rsidR="00801C6C" w:rsidRPr="004673E4">
        <w:rPr>
          <w:rFonts w:hint="eastAsia"/>
        </w:rPr>
        <w:t>ざ</w:t>
      </w:r>
      <w:r w:rsidR="008830B1" w:rsidRPr="004673E4">
        <w:rPr>
          <w:rFonts w:hint="eastAsia"/>
        </w:rPr>
        <w:t>して各種の取組みを行っていきます。</w:t>
      </w:r>
    </w:p>
    <w:p w14:paraId="0800CE95" w14:textId="77777777" w:rsidR="00F2332C" w:rsidRPr="004673E4" w:rsidRDefault="00F2332C" w:rsidP="00F104ED">
      <w:pPr>
        <w:pStyle w:val="21"/>
        <w:ind w:left="338" w:firstLine="225"/>
      </w:pPr>
    </w:p>
    <w:p w14:paraId="0316998C" w14:textId="420E7B87" w:rsidR="0074145B" w:rsidRDefault="0074145B" w:rsidP="0074145B">
      <w:pPr>
        <w:pStyle w:val="a5"/>
        <w:ind w:leftChars="0" w:left="0" w:firstLineChars="0" w:firstLine="0"/>
        <w:jc w:val="center"/>
      </w:pPr>
      <w:r>
        <w:rPr>
          <w:rFonts w:hint="eastAsia"/>
          <w:noProof/>
        </w:rPr>
        <mc:AlternateContent>
          <mc:Choice Requires="wps">
            <w:drawing>
              <wp:inline distT="0" distB="0" distL="0" distR="0" wp14:anchorId="1D95DA1F" wp14:editId="1ED9C2D0">
                <wp:extent cx="5631180" cy="1682151"/>
                <wp:effectExtent l="19050" t="19050" r="45720" b="32385"/>
                <wp:docPr id="63" name="テキスト ボックス 63"/>
                <wp:cNvGraphicFramePr/>
                <a:graphic xmlns:a="http://schemas.openxmlformats.org/drawingml/2006/main">
                  <a:graphicData uri="http://schemas.microsoft.com/office/word/2010/wordprocessingShape">
                    <wps:wsp>
                      <wps:cNvSpPr txBox="1"/>
                      <wps:spPr>
                        <a:xfrm>
                          <a:off x="0" y="0"/>
                          <a:ext cx="5631180" cy="1682151"/>
                        </a:xfrm>
                        <a:prstGeom prst="roundRect">
                          <a:avLst>
                            <a:gd name="adj" fmla="val 10110"/>
                          </a:avLst>
                        </a:prstGeom>
                        <a:solidFill>
                          <a:schemeClr val="lt1"/>
                        </a:solidFill>
                        <a:ln w="47625" cmpd="dbl">
                          <a:solidFill>
                            <a:schemeClr val="accent5">
                              <a:lumMod val="75000"/>
                            </a:schemeClr>
                          </a:solidFill>
                        </a:ln>
                      </wps:spPr>
                      <wps:txbx>
                        <w:txbxContent>
                          <w:p w14:paraId="0834A45F" w14:textId="77777777" w:rsidR="003B4406" w:rsidRPr="00F2332C" w:rsidRDefault="003B4406" w:rsidP="0074145B">
                            <w:pPr>
                              <w:jc w:val="center"/>
                              <w:rPr>
                                <w:rFonts w:ascii="ＭＳ ゴシック" w:eastAsia="ＭＳ ゴシック" w:hAnsi="ＭＳ ゴシック"/>
                                <w:b/>
                                <w:sz w:val="32"/>
                                <w:szCs w:val="32"/>
                              </w:rPr>
                            </w:pPr>
                            <w:r w:rsidRPr="00F2332C">
                              <w:rPr>
                                <w:rFonts w:ascii="ＭＳ ゴシック" w:eastAsia="ＭＳ ゴシック" w:hAnsi="ＭＳ ゴシック" w:hint="eastAsia"/>
                                <w:b/>
                                <w:sz w:val="32"/>
                                <w:szCs w:val="32"/>
                              </w:rPr>
                              <w:t>温室効果ガス排出量の</w:t>
                            </w:r>
                            <w:r w:rsidRPr="00F2332C">
                              <w:rPr>
                                <w:rFonts w:ascii="ＭＳ ゴシック" w:eastAsia="ＭＳ ゴシック" w:hAnsi="ＭＳ ゴシック"/>
                                <w:b/>
                                <w:sz w:val="32"/>
                                <w:szCs w:val="32"/>
                              </w:rPr>
                              <w:t>削減目標</w:t>
                            </w:r>
                          </w:p>
                          <w:p w14:paraId="669279DF" w14:textId="77777777" w:rsidR="003B4406" w:rsidRPr="00F2332C" w:rsidRDefault="003B4406" w:rsidP="000868C3">
                            <w:pPr>
                              <w:ind w:firstLineChars="177" w:firstLine="451"/>
                              <w:rPr>
                                <w:rFonts w:ascii="ＭＳ ゴシック" w:eastAsia="ＭＳ ゴシック" w:hAnsi="ＭＳ ゴシック"/>
                                <w:sz w:val="24"/>
                                <w:szCs w:val="24"/>
                              </w:rPr>
                            </w:pPr>
                            <w:r w:rsidRPr="00F2332C">
                              <w:rPr>
                                <w:rFonts w:ascii="ＭＳ ゴシック" w:eastAsia="ＭＳ ゴシック" w:hAnsi="ＭＳ ゴシック" w:hint="eastAsia"/>
                                <w:sz w:val="24"/>
                                <w:szCs w:val="24"/>
                              </w:rPr>
                              <w:t>【</w:t>
                            </w:r>
                            <w:r w:rsidRPr="00F2332C">
                              <w:rPr>
                                <w:rFonts w:ascii="ＭＳ ゴシック" w:eastAsia="ＭＳ ゴシック" w:hAnsi="ＭＳ ゴシック"/>
                                <w:sz w:val="24"/>
                                <w:szCs w:val="24"/>
                              </w:rPr>
                              <w:t>目標】</w:t>
                            </w:r>
                          </w:p>
                          <w:p w14:paraId="1C5A440B" w14:textId="77777777" w:rsidR="003B4406" w:rsidRPr="00F2332C" w:rsidRDefault="003B4406" w:rsidP="0074145B">
                            <w:pPr>
                              <w:jc w:val="center"/>
                              <w:rPr>
                                <w:rFonts w:ascii="ＭＳ ゴシック" w:eastAsia="ＭＳ ゴシック" w:hAnsi="ＭＳ ゴシック"/>
                                <w:sz w:val="24"/>
                                <w:szCs w:val="24"/>
                              </w:rPr>
                            </w:pPr>
                            <w:r w:rsidRPr="00F2332C">
                              <w:rPr>
                                <w:rFonts w:ascii="ＭＳ ゴシック" w:eastAsia="ＭＳ ゴシック" w:hAnsi="ＭＳ ゴシック"/>
                                <w:sz w:val="24"/>
                                <w:szCs w:val="24"/>
                              </w:rPr>
                              <w:t>令和9</w:t>
                            </w:r>
                            <w:r w:rsidRPr="00F2332C">
                              <w:rPr>
                                <w:rFonts w:ascii="ＭＳ ゴシック" w:eastAsia="ＭＳ ゴシック" w:hAnsi="ＭＳ ゴシック" w:hint="eastAsia"/>
                                <w:sz w:val="24"/>
                                <w:szCs w:val="24"/>
                              </w:rPr>
                              <w:t>年度</w:t>
                            </w:r>
                            <w:r w:rsidRPr="00F2332C">
                              <w:rPr>
                                <w:rFonts w:ascii="ＭＳ ゴシック" w:eastAsia="ＭＳ ゴシック" w:hAnsi="ＭＳ ゴシック"/>
                                <w:sz w:val="24"/>
                                <w:szCs w:val="24"/>
                              </w:rPr>
                              <w:t>（2027年度）における温室効果ガス排出量を</w:t>
                            </w:r>
                          </w:p>
                          <w:p w14:paraId="4DF12047" w14:textId="59BF99FB" w:rsidR="003B4406" w:rsidRPr="00F2332C" w:rsidRDefault="003B4406" w:rsidP="0074145B">
                            <w:pPr>
                              <w:jc w:val="center"/>
                              <w:rPr>
                                <w:rFonts w:ascii="ＭＳ ゴシック" w:eastAsia="ＭＳ ゴシック" w:hAnsi="ＭＳ ゴシック"/>
                                <w:b/>
                                <w:sz w:val="32"/>
                                <w:szCs w:val="32"/>
                                <w:u w:val="wave"/>
                              </w:rPr>
                            </w:pPr>
                            <w:r w:rsidRPr="00F2332C">
                              <w:rPr>
                                <w:rFonts w:ascii="ＭＳ ゴシック" w:eastAsia="ＭＳ ゴシック" w:hAnsi="ＭＳ ゴシック" w:hint="eastAsia"/>
                                <w:sz w:val="24"/>
                                <w:szCs w:val="24"/>
                              </w:rPr>
                              <w:t>平成</w:t>
                            </w:r>
                            <w:r w:rsidRPr="00F2332C">
                              <w:rPr>
                                <w:rFonts w:ascii="ＭＳ ゴシック" w:eastAsia="ＭＳ ゴシック" w:hAnsi="ＭＳ ゴシック"/>
                                <w:sz w:val="24"/>
                                <w:szCs w:val="24"/>
                              </w:rPr>
                              <w:t>25年度（2013年度）比で</w:t>
                            </w:r>
                            <w:r w:rsidRPr="00F2332C">
                              <w:rPr>
                                <w:rFonts w:ascii="ＭＳ ゴシック" w:eastAsia="ＭＳ ゴシック" w:hAnsi="ＭＳ ゴシック" w:hint="eastAsia"/>
                                <w:b/>
                                <w:sz w:val="32"/>
                                <w:szCs w:val="32"/>
                                <w:u w:val="wave"/>
                              </w:rPr>
                              <w:t>42％</w:t>
                            </w:r>
                            <w:r w:rsidRPr="00F2332C">
                              <w:rPr>
                                <w:rFonts w:ascii="ＭＳ ゴシック" w:eastAsia="ＭＳ ゴシック" w:hAnsi="ＭＳ ゴシック"/>
                                <w:b/>
                                <w:sz w:val="32"/>
                                <w:szCs w:val="32"/>
                                <w:u w:val="wave"/>
                              </w:rPr>
                              <w:t>削減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D95DA1F" id="テキスト ボックス 63" o:spid="_x0000_s1054" style="width:443.4pt;height:132.45pt;visibility:visible;mso-wrap-style:square;mso-left-percent:-10001;mso-top-percent:-10001;mso-position-horizontal:absolute;mso-position-horizontal-relative:char;mso-position-vertical:absolute;mso-position-vertical-relative:line;mso-left-percent:-10001;mso-top-percent:-10001;v-text-anchor:top" arcsize="6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" fillcolor="white [3201]" strokecolor="#2f5496 [2408]" strokeweight="3.75pt">
                <v:stroke linestyle="thinThin"/>
                <v:textbox>
                  <w:txbxContent>
                    <w:p w14:paraId="0834A45F" w14:textId="77777777" w:rsidR="003B4406" w:rsidRPr="00F2332C" w:rsidRDefault="003B4406" w:rsidP="0074145B">
                      <w:pPr>
                        <w:jc w:val="center"/>
                        <w:rPr>
                          <w:rFonts w:ascii="ＭＳ ゴシック" w:eastAsia="ＭＳ ゴシック" w:hAnsi="ＭＳ ゴシック"/>
                          <w:b/>
                          <w:sz w:val="32"/>
                          <w:szCs w:val="32"/>
                        </w:rPr>
                      </w:pPr>
                      <w:r w:rsidRPr="00F2332C">
                        <w:rPr>
                          <w:rFonts w:ascii="ＭＳ ゴシック" w:eastAsia="ＭＳ ゴシック" w:hAnsi="ＭＳ ゴシック" w:hint="eastAsia"/>
                          <w:b/>
                          <w:sz w:val="32"/>
                          <w:szCs w:val="32"/>
                        </w:rPr>
                        <w:t>温室効果ガス排出量の</w:t>
                      </w:r>
                      <w:r w:rsidRPr="00F2332C">
                        <w:rPr>
                          <w:rFonts w:ascii="ＭＳ ゴシック" w:eastAsia="ＭＳ ゴシック" w:hAnsi="ＭＳ ゴシック"/>
                          <w:b/>
                          <w:sz w:val="32"/>
                          <w:szCs w:val="32"/>
                        </w:rPr>
                        <w:t>削減目標</w:t>
                      </w:r>
                    </w:p>
                    <w:p w14:paraId="669279DF" w14:textId="77777777" w:rsidR="003B4406" w:rsidRPr="00F2332C" w:rsidRDefault="003B4406" w:rsidP="000868C3">
                      <w:pPr>
                        <w:ind w:firstLineChars="177" w:firstLine="451"/>
                        <w:rPr>
                          <w:rFonts w:ascii="ＭＳ ゴシック" w:eastAsia="ＭＳ ゴシック" w:hAnsi="ＭＳ ゴシック"/>
                          <w:sz w:val="24"/>
                          <w:szCs w:val="24"/>
                        </w:rPr>
                      </w:pPr>
                      <w:r w:rsidRPr="00F2332C">
                        <w:rPr>
                          <w:rFonts w:ascii="ＭＳ ゴシック" w:eastAsia="ＭＳ ゴシック" w:hAnsi="ＭＳ ゴシック" w:hint="eastAsia"/>
                          <w:sz w:val="24"/>
                          <w:szCs w:val="24"/>
                        </w:rPr>
                        <w:t>【</w:t>
                      </w:r>
                      <w:r w:rsidRPr="00F2332C">
                        <w:rPr>
                          <w:rFonts w:ascii="ＭＳ ゴシック" w:eastAsia="ＭＳ ゴシック" w:hAnsi="ＭＳ ゴシック"/>
                          <w:sz w:val="24"/>
                          <w:szCs w:val="24"/>
                        </w:rPr>
                        <w:t>目標】</w:t>
                      </w:r>
                    </w:p>
                    <w:p w14:paraId="1C5A440B" w14:textId="77777777" w:rsidR="003B4406" w:rsidRPr="00F2332C" w:rsidRDefault="003B4406" w:rsidP="0074145B">
                      <w:pPr>
                        <w:jc w:val="center"/>
                        <w:rPr>
                          <w:rFonts w:ascii="ＭＳ ゴシック" w:eastAsia="ＭＳ ゴシック" w:hAnsi="ＭＳ ゴシック"/>
                          <w:sz w:val="24"/>
                          <w:szCs w:val="24"/>
                        </w:rPr>
                      </w:pPr>
                      <w:r w:rsidRPr="00F2332C">
                        <w:rPr>
                          <w:rFonts w:ascii="ＭＳ ゴシック" w:eastAsia="ＭＳ ゴシック" w:hAnsi="ＭＳ ゴシック"/>
                          <w:sz w:val="24"/>
                          <w:szCs w:val="24"/>
                        </w:rPr>
                        <w:t>令和9</w:t>
                      </w:r>
                      <w:r w:rsidRPr="00F2332C">
                        <w:rPr>
                          <w:rFonts w:ascii="ＭＳ ゴシック" w:eastAsia="ＭＳ ゴシック" w:hAnsi="ＭＳ ゴシック" w:hint="eastAsia"/>
                          <w:sz w:val="24"/>
                          <w:szCs w:val="24"/>
                        </w:rPr>
                        <w:t>年度</w:t>
                      </w:r>
                      <w:r w:rsidRPr="00F2332C">
                        <w:rPr>
                          <w:rFonts w:ascii="ＭＳ ゴシック" w:eastAsia="ＭＳ ゴシック" w:hAnsi="ＭＳ ゴシック"/>
                          <w:sz w:val="24"/>
                          <w:szCs w:val="24"/>
                        </w:rPr>
                        <w:t>（2027年度）における温室効果ガス排出量を</w:t>
                      </w:r>
                    </w:p>
                    <w:p w14:paraId="4DF12047" w14:textId="59BF99FB" w:rsidR="003B4406" w:rsidRPr="00F2332C" w:rsidRDefault="003B4406" w:rsidP="0074145B">
                      <w:pPr>
                        <w:jc w:val="center"/>
                        <w:rPr>
                          <w:rFonts w:ascii="ＭＳ ゴシック" w:eastAsia="ＭＳ ゴシック" w:hAnsi="ＭＳ ゴシック"/>
                          <w:b/>
                          <w:sz w:val="32"/>
                          <w:szCs w:val="32"/>
                          <w:u w:val="wave"/>
                        </w:rPr>
                      </w:pPr>
                      <w:r w:rsidRPr="00F2332C">
                        <w:rPr>
                          <w:rFonts w:ascii="ＭＳ ゴシック" w:eastAsia="ＭＳ ゴシック" w:hAnsi="ＭＳ ゴシック" w:hint="eastAsia"/>
                          <w:sz w:val="24"/>
                          <w:szCs w:val="24"/>
                        </w:rPr>
                        <w:t>平成</w:t>
                      </w:r>
                      <w:r w:rsidRPr="00F2332C">
                        <w:rPr>
                          <w:rFonts w:ascii="ＭＳ ゴシック" w:eastAsia="ＭＳ ゴシック" w:hAnsi="ＭＳ ゴシック"/>
                          <w:sz w:val="24"/>
                          <w:szCs w:val="24"/>
                        </w:rPr>
                        <w:t>25年度（2013年度）比で</w:t>
                      </w:r>
                      <w:r w:rsidRPr="00F2332C">
                        <w:rPr>
                          <w:rFonts w:ascii="ＭＳ ゴシック" w:eastAsia="ＭＳ ゴシック" w:hAnsi="ＭＳ ゴシック" w:hint="eastAsia"/>
                          <w:b/>
                          <w:sz w:val="32"/>
                          <w:szCs w:val="32"/>
                          <w:u w:val="wave"/>
                        </w:rPr>
                        <w:t>42％</w:t>
                      </w:r>
                      <w:r w:rsidRPr="00F2332C">
                        <w:rPr>
                          <w:rFonts w:ascii="ＭＳ ゴシック" w:eastAsia="ＭＳ ゴシック" w:hAnsi="ＭＳ ゴシック"/>
                          <w:b/>
                          <w:sz w:val="32"/>
                          <w:szCs w:val="32"/>
                          <w:u w:val="wave"/>
                        </w:rPr>
                        <w:t>削減</w:t>
                      </w:r>
                    </w:p>
                  </w:txbxContent>
                </v:textbox>
                <w10:wrap anchorx="page" anchory="page"/>
                <w10:anchorlock/>
              </v:roundrect>
            </w:pict>
          </mc:Fallback>
        </mc:AlternateContent>
      </w:r>
    </w:p>
    <w:p w14:paraId="40A5B4D2" w14:textId="47F2C4E3" w:rsidR="009E5C79" w:rsidRPr="009E5C79" w:rsidRDefault="009E5C79" w:rsidP="009E5C79">
      <w:pPr>
        <w:pStyle w:val="a5"/>
        <w:ind w:firstLine="225"/>
      </w:pPr>
    </w:p>
    <w:p w14:paraId="5B6DB5BD" w14:textId="070CE992" w:rsidR="000868C3" w:rsidRDefault="00763462" w:rsidP="0074145B">
      <w:pPr>
        <w:pStyle w:val="21"/>
        <w:ind w:leftChars="0" w:left="0" w:firstLineChars="0" w:firstLine="0"/>
        <w:jc w:val="center"/>
      </w:pPr>
      <w:r w:rsidRPr="00763462">
        <w:rPr>
          <w:noProof/>
        </w:rPr>
        <w:drawing>
          <wp:inline distT="0" distB="0" distL="0" distR="0" wp14:anchorId="44F1FC44" wp14:editId="6A21C537">
            <wp:extent cx="4123440" cy="2468880"/>
            <wp:effectExtent l="0" t="0" r="0" b="762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3440" cy="2468880"/>
                    </a:xfrm>
                    <a:prstGeom prst="rect">
                      <a:avLst/>
                    </a:prstGeom>
                    <a:noFill/>
                    <a:ln>
                      <a:noFill/>
                    </a:ln>
                  </pic:spPr>
                </pic:pic>
              </a:graphicData>
            </a:graphic>
          </wp:inline>
        </w:drawing>
      </w:r>
    </w:p>
    <w:p w14:paraId="39B2F1A8" w14:textId="3C9D12C3" w:rsidR="007A2DF1" w:rsidRPr="00F87F03" w:rsidRDefault="007A2DF1" w:rsidP="007A2DF1">
      <w:pPr>
        <w:pStyle w:val="aa"/>
      </w:pPr>
      <w:r>
        <w:t>図</w:t>
      </w:r>
      <w:fldSimple w:instr=" SEQ 図 \* ARABIC ">
        <w:r w:rsidR="00D4344F">
          <w:rPr>
            <w:noProof/>
          </w:rPr>
          <w:t>10</w:t>
        </w:r>
      </w:fldSimple>
      <w:r>
        <w:rPr>
          <w:rFonts w:hint="eastAsia"/>
        </w:rPr>
        <w:t xml:space="preserve">　温室効果ガス排出量の削減目標</w:t>
      </w:r>
    </w:p>
    <w:p w14:paraId="35CEBB6B" w14:textId="77777777" w:rsidR="009E5C79" w:rsidRPr="007A2DF1" w:rsidRDefault="009E5C79" w:rsidP="0074145B">
      <w:pPr>
        <w:pStyle w:val="21"/>
        <w:ind w:leftChars="0" w:left="0" w:firstLineChars="0" w:firstLine="0"/>
        <w:jc w:val="center"/>
      </w:pPr>
    </w:p>
    <w:p w14:paraId="12B0EE4D" w14:textId="430252D8" w:rsidR="003F76CE" w:rsidRDefault="003F76CE" w:rsidP="00C150C9">
      <w:pPr>
        <w:pStyle w:val="21"/>
        <w:ind w:leftChars="0" w:left="0" w:firstLineChars="0" w:firstLine="0"/>
        <w:jc w:val="center"/>
      </w:pPr>
      <w:r>
        <w:br w:type="page"/>
      </w:r>
    </w:p>
    <w:p w14:paraId="28B2C4FC" w14:textId="7BEA1C0F" w:rsidR="00FC4C3B" w:rsidRPr="00595623" w:rsidRDefault="00EF4DF7" w:rsidP="007835F1">
      <w:pPr>
        <w:pStyle w:val="2"/>
      </w:pPr>
      <w:bookmarkStart w:id="14" w:name="_Toc124926251"/>
      <w:r w:rsidRPr="00595623">
        <w:rPr>
          <w:rFonts w:hint="eastAsia"/>
        </w:rPr>
        <w:lastRenderedPageBreak/>
        <w:t>基本方針</w:t>
      </w:r>
      <w:bookmarkEnd w:id="14"/>
    </w:p>
    <w:p w14:paraId="1A3B6D9A" w14:textId="4A1373BB" w:rsidR="00C07A80" w:rsidRPr="004673E4" w:rsidRDefault="00C07A80" w:rsidP="000E5A33">
      <w:pPr>
        <w:pStyle w:val="a5"/>
        <w:ind w:firstLine="225"/>
      </w:pPr>
      <w:r w:rsidRPr="004673E4">
        <w:rPr>
          <w:rFonts w:hint="eastAsia"/>
        </w:rPr>
        <w:t>「第4次実行計画」</w:t>
      </w:r>
      <w:r w:rsidR="00457089" w:rsidRPr="004673E4">
        <w:rPr>
          <w:rFonts w:hint="eastAsia"/>
        </w:rPr>
        <w:t>では、取組み</w:t>
      </w:r>
      <w:r w:rsidRPr="004673E4">
        <w:rPr>
          <w:rFonts w:hint="eastAsia"/>
        </w:rPr>
        <w:t>を電気やガスなどエネルギーごとに体系的に整理していましたが</w:t>
      </w:r>
      <w:r w:rsidR="00457089" w:rsidRPr="004673E4">
        <w:rPr>
          <w:rFonts w:hint="eastAsia"/>
        </w:rPr>
        <w:t>、</w:t>
      </w:r>
      <w:r w:rsidRPr="004673E4">
        <w:rPr>
          <w:rFonts w:hint="eastAsia"/>
        </w:rPr>
        <w:t>これまでの取組みを中間総括し、</w:t>
      </w:r>
      <w:r w:rsidR="00457089" w:rsidRPr="004673E4">
        <w:rPr>
          <w:rFonts w:hint="eastAsia"/>
        </w:rPr>
        <w:t>より効果</w:t>
      </w:r>
      <w:r w:rsidRPr="004673E4">
        <w:rPr>
          <w:rFonts w:hint="eastAsia"/>
        </w:rPr>
        <w:t>的に取組みを実施することを目的として施策体系を見直しました。</w:t>
      </w:r>
      <w:r w:rsidR="00B92DF7" w:rsidRPr="004673E4">
        <w:rPr>
          <w:rFonts w:hint="eastAsia"/>
        </w:rPr>
        <w:t>本計画の施策体系は次頁に示すとおりです。</w:t>
      </w:r>
    </w:p>
    <w:p w14:paraId="32D5883E" w14:textId="46EA3D66" w:rsidR="002E11DD" w:rsidRPr="004673E4" w:rsidRDefault="00C07A80" w:rsidP="000E5A33">
      <w:pPr>
        <w:pStyle w:val="a5"/>
        <w:ind w:firstLine="225"/>
      </w:pPr>
      <w:r w:rsidRPr="004673E4">
        <w:rPr>
          <w:rFonts w:hint="eastAsia"/>
        </w:rPr>
        <w:t>本計画では、</w:t>
      </w:r>
      <w:r w:rsidR="005875BD" w:rsidRPr="004673E4">
        <w:rPr>
          <w:rFonts w:hint="eastAsia"/>
        </w:rPr>
        <w:t>次の基本方針</w:t>
      </w:r>
      <w:r w:rsidRPr="004673E4">
        <w:rPr>
          <w:rFonts w:hint="eastAsia"/>
        </w:rPr>
        <w:t>のもと</w:t>
      </w:r>
      <w:r w:rsidR="005875BD" w:rsidRPr="004673E4">
        <w:rPr>
          <w:rFonts w:hint="eastAsia"/>
        </w:rPr>
        <w:t>、</w:t>
      </w:r>
      <w:r w:rsidR="007A2DF1">
        <w:rPr>
          <w:rFonts w:hint="eastAsia"/>
        </w:rPr>
        <w:t>全庁的に</w:t>
      </w:r>
      <w:r w:rsidR="005875BD" w:rsidRPr="004673E4">
        <w:rPr>
          <w:rFonts w:hint="eastAsia"/>
        </w:rPr>
        <w:t>取</w:t>
      </w:r>
      <w:r w:rsidR="002B3427" w:rsidRPr="004673E4">
        <w:rPr>
          <w:rFonts w:hint="eastAsia"/>
        </w:rPr>
        <w:t>組みを進めていきます。</w:t>
      </w:r>
    </w:p>
    <w:p w14:paraId="4DBE87C2" w14:textId="1F350FA1" w:rsidR="005875BD" w:rsidRDefault="005875BD" w:rsidP="002B3427">
      <w:pPr>
        <w:snapToGrid w:val="0"/>
        <w:ind w:leftChars="150" w:left="338"/>
        <w:rPr>
          <w:rFonts w:ascii="メイリオ" w:eastAsia="メイリオ" w:hAnsi="メイリオ"/>
        </w:rPr>
      </w:pPr>
    </w:p>
    <w:p w14:paraId="63C364BB" w14:textId="0EACD946" w:rsidR="005875BD" w:rsidRPr="00F2332C" w:rsidRDefault="005875BD" w:rsidP="002B3427">
      <w:pPr>
        <w:snapToGrid w:val="0"/>
        <w:ind w:leftChars="150" w:left="338"/>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基本方針１　設備導入・更新に関する取組み（ハード対策）</w:t>
      </w:r>
    </w:p>
    <w:p w14:paraId="7428D258" w14:textId="68156C96" w:rsidR="000804EE" w:rsidRPr="004673E4" w:rsidRDefault="00A15E5B" w:rsidP="005875BD">
      <w:pPr>
        <w:pStyle w:val="21"/>
        <w:ind w:left="338" w:firstLine="225"/>
      </w:pPr>
      <w:r w:rsidRPr="004673E4">
        <w:rPr>
          <w:rFonts w:hint="eastAsia"/>
        </w:rPr>
        <w:t>公共施設における省エネルギー化の取組</w:t>
      </w:r>
      <w:r w:rsidR="000804EE" w:rsidRPr="004673E4">
        <w:rPr>
          <w:rFonts w:hint="eastAsia"/>
        </w:rPr>
        <w:t>み</w:t>
      </w:r>
      <w:r w:rsidRPr="004673E4">
        <w:rPr>
          <w:rFonts w:hint="eastAsia"/>
        </w:rPr>
        <w:t>を推進するため、新築や改築等の機会をとらえた施設・</w:t>
      </w:r>
      <w:r w:rsidR="000804EE" w:rsidRPr="004673E4">
        <w:rPr>
          <w:rFonts w:hint="eastAsia"/>
        </w:rPr>
        <w:t>設備の省エネルギー化、LED化等に加え運用改善を行うことにより、エネルギー使用量の削減を図り、温室効果ガスの削減を進めます。また、公用車は積極的に電気自動車や燃料電池自動車、プラグインハイブ</w:t>
      </w:r>
      <w:r w:rsidR="000804EE" w:rsidRPr="00E020A1">
        <w:rPr>
          <w:rFonts w:hint="eastAsia"/>
          <w:color w:val="000000" w:themeColor="text1"/>
        </w:rPr>
        <w:t>リッド自動車</w:t>
      </w:r>
      <w:r w:rsidR="00E020A1" w:rsidRPr="00E020A1">
        <w:rPr>
          <w:rFonts w:hint="eastAsia"/>
          <w:color w:val="000000" w:themeColor="text1"/>
        </w:rPr>
        <w:t>及びハイブリッド</w:t>
      </w:r>
      <w:r w:rsidR="00EF5691">
        <w:rPr>
          <w:rFonts w:hint="eastAsia"/>
          <w:color w:val="000000" w:themeColor="text1"/>
        </w:rPr>
        <w:t>自動</w:t>
      </w:r>
      <w:r w:rsidR="00E020A1" w:rsidRPr="00E020A1">
        <w:rPr>
          <w:rFonts w:hint="eastAsia"/>
          <w:color w:val="000000" w:themeColor="text1"/>
        </w:rPr>
        <w:t>車</w:t>
      </w:r>
      <w:r w:rsidR="000804EE" w:rsidRPr="00E020A1">
        <w:rPr>
          <w:rFonts w:hint="eastAsia"/>
          <w:color w:val="000000" w:themeColor="text1"/>
        </w:rPr>
        <w:t>など</w:t>
      </w:r>
      <w:r w:rsidR="00E020A1" w:rsidRPr="00E020A1">
        <w:rPr>
          <w:rFonts w:hint="eastAsia"/>
          <w:color w:val="000000" w:themeColor="text1"/>
        </w:rPr>
        <w:t>電動</w:t>
      </w:r>
      <w:r w:rsidR="00E16ED1" w:rsidRPr="00E020A1">
        <w:rPr>
          <w:rFonts w:hint="eastAsia"/>
          <w:color w:val="000000" w:themeColor="text1"/>
        </w:rPr>
        <w:t>車の導入</w:t>
      </w:r>
      <w:r w:rsidR="000804EE" w:rsidRPr="00E020A1">
        <w:rPr>
          <w:rFonts w:hint="eastAsia"/>
          <w:color w:val="000000" w:themeColor="text1"/>
        </w:rPr>
        <w:t>を</w:t>
      </w:r>
      <w:r w:rsidR="000804EE" w:rsidRPr="004673E4">
        <w:rPr>
          <w:rFonts w:hint="eastAsia"/>
        </w:rPr>
        <w:t>進めます。</w:t>
      </w:r>
    </w:p>
    <w:p w14:paraId="67D5AB04" w14:textId="4670FBBA" w:rsidR="005875BD" w:rsidRPr="004673E4" w:rsidRDefault="000804EE" w:rsidP="005875BD">
      <w:pPr>
        <w:pStyle w:val="21"/>
        <w:ind w:left="338" w:firstLine="225"/>
      </w:pPr>
      <w:r w:rsidRPr="004673E4">
        <w:rPr>
          <w:rFonts w:hint="eastAsia"/>
        </w:rPr>
        <w:t>そのうえで</w:t>
      </w:r>
      <w:r w:rsidR="00E37A62" w:rsidRPr="004673E4">
        <w:rPr>
          <w:rFonts w:hint="eastAsia"/>
        </w:rPr>
        <w:t>、</w:t>
      </w:r>
      <w:r w:rsidR="001668A1" w:rsidRPr="004673E4">
        <w:rPr>
          <w:rFonts w:hint="eastAsia"/>
        </w:rPr>
        <w:t>公共施設への再生可能エネルギーと蓄電池の導入を進めるとともに、温室効果ガス排出量の少ない燃料と電気の選択を進めます。</w:t>
      </w:r>
    </w:p>
    <w:p w14:paraId="3E9BCF1C" w14:textId="0479EB09" w:rsidR="00E91D04" w:rsidRPr="004673E4" w:rsidRDefault="00E91D04" w:rsidP="005875BD">
      <w:pPr>
        <w:pStyle w:val="21"/>
        <w:ind w:left="338" w:firstLine="225"/>
      </w:pPr>
      <w:r w:rsidRPr="004673E4">
        <w:rPr>
          <w:rFonts w:hint="eastAsia"/>
        </w:rPr>
        <w:t>なお、</w:t>
      </w:r>
      <w:r w:rsidR="00A524D6" w:rsidRPr="004673E4">
        <w:rPr>
          <w:rFonts w:hint="eastAsia"/>
        </w:rPr>
        <w:t>電力以外のエネルギーについては、省エネによりできる限りエネルギー消費量を削減するとともに、</w:t>
      </w:r>
      <w:r w:rsidR="00C03B63" w:rsidRPr="004673E4">
        <w:rPr>
          <w:rFonts w:hint="eastAsia"/>
        </w:rPr>
        <w:t>水素や</w:t>
      </w:r>
      <w:r w:rsidR="00A524D6" w:rsidRPr="004673E4">
        <w:rPr>
          <w:rFonts w:hint="eastAsia"/>
        </w:rPr>
        <w:t>メタネーション</w:t>
      </w:r>
      <w:r w:rsidR="00C03B63" w:rsidRPr="004673E4">
        <w:rPr>
          <w:rFonts w:hint="eastAsia"/>
        </w:rPr>
        <w:t>、バイオガス、C</w:t>
      </w:r>
      <w:r w:rsidR="00A524D6" w:rsidRPr="004673E4">
        <w:rPr>
          <w:rFonts w:hint="eastAsia"/>
        </w:rPr>
        <w:t>CUSなど</w:t>
      </w:r>
      <w:r w:rsidRPr="004673E4">
        <w:rPr>
          <w:rFonts w:hint="eastAsia"/>
        </w:rPr>
        <w:t>今後の技術革新</w:t>
      </w:r>
      <w:r w:rsidR="006A282F" w:rsidRPr="004673E4">
        <w:rPr>
          <w:rFonts w:hint="eastAsia"/>
        </w:rPr>
        <w:t>の動向を注視し、</w:t>
      </w:r>
      <w:r w:rsidRPr="004673E4">
        <w:rPr>
          <w:rFonts w:hint="eastAsia"/>
        </w:rPr>
        <w:t>率先して導入</w:t>
      </w:r>
      <w:r w:rsidR="00AA13D3" w:rsidRPr="004673E4">
        <w:rPr>
          <w:rFonts w:hint="eastAsia"/>
        </w:rPr>
        <w:t>しま</w:t>
      </w:r>
      <w:r w:rsidR="00C43F8F" w:rsidRPr="004673E4">
        <w:rPr>
          <w:rFonts w:hint="eastAsia"/>
        </w:rPr>
        <w:t>す</w:t>
      </w:r>
      <w:r w:rsidRPr="004673E4">
        <w:rPr>
          <w:rFonts w:hint="eastAsia"/>
        </w:rPr>
        <w:t>。</w:t>
      </w:r>
    </w:p>
    <w:p w14:paraId="16DBB234" w14:textId="77777777" w:rsidR="00FF2BC6" w:rsidRPr="004A248D" w:rsidRDefault="00FF2BC6" w:rsidP="005875BD">
      <w:pPr>
        <w:pStyle w:val="21"/>
        <w:ind w:left="338" w:firstLine="225"/>
      </w:pPr>
    </w:p>
    <w:p w14:paraId="5AEF6839" w14:textId="402E5381" w:rsidR="0099235A" w:rsidRPr="00F2332C" w:rsidRDefault="0099235A" w:rsidP="0099235A">
      <w:pPr>
        <w:snapToGrid w:val="0"/>
        <w:ind w:leftChars="150" w:left="338"/>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基本方針２　日常業務において実施する取組み（ソフト対策）</w:t>
      </w:r>
    </w:p>
    <w:p w14:paraId="71F54826" w14:textId="406D7253" w:rsidR="0099235A" w:rsidRPr="004673E4" w:rsidRDefault="0099235A" w:rsidP="005875BD">
      <w:pPr>
        <w:pStyle w:val="21"/>
        <w:ind w:left="338" w:firstLine="225"/>
      </w:pPr>
      <w:r w:rsidRPr="004673E4">
        <w:rPr>
          <w:rFonts w:hint="eastAsia"/>
        </w:rPr>
        <w:t>職員の日常業務にお</w:t>
      </w:r>
      <w:r w:rsidR="00C877E3" w:rsidRPr="004673E4">
        <w:rPr>
          <w:rFonts w:hint="eastAsia"/>
        </w:rPr>
        <w:t>ける</w:t>
      </w:r>
      <w:r w:rsidR="002A7BD2" w:rsidRPr="004673E4">
        <w:rPr>
          <w:rFonts w:hint="eastAsia"/>
        </w:rPr>
        <w:t>節電や燃料の使用抑制、省資源の推進などの</w:t>
      </w:r>
      <w:r w:rsidR="00C877E3" w:rsidRPr="004673E4">
        <w:rPr>
          <w:rFonts w:hint="eastAsia"/>
        </w:rPr>
        <w:t>環境配慮行動を推進していくことで、温室効果ガス排出量の削減</w:t>
      </w:r>
      <w:r w:rsidRPr="004673E4">
        <w:rPr>
          <w:rFonts w:hint="eastAsia"/>
        </w:rPr>
        <w:t>を図ります。</w:t>
      </w:r>
    </w:p>
    <w:p w14:paraId="027EF94D" w14:textId="20C3C1DA" w:rsidR="0099235A" w:rsidRDefault="0099235A" w:rsidP="005875BD">
      <w:pPr>
        <w:pStyle w:val="21"/>
        <w:ind w:left="338" w:firstLine="225"/>
      </w:pPr>
    </w:p>
    <w:p w14:paraId="6CE7C48B" w14:textId="2A2A21CB" w:rsidR="0099235A" w:rsidRPr="00F2332C" w:rsidRDefault="0099235A" w:rsidP="0099235A">
      <w:pPr>
        <w:snapToGrid w:val="0"/>
        <w:ind w:leftChars="150" w:left="338"/>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基本方針３　その他環境負荷の低減に関する取組み</w:t>
      </w:r>
    </w:p>
    <w:p w14:paraId="6548D161" w14:textId="3DE5FA0C" w:rsidR="00B27137" w:rsidRPr="004673E4" w:rsidRDefault="002A7BD2" w:rsidP="005875BD">
      <w:pPr>
        <w:pStyle w:val="21"/>
        <w:ind w:left="338" w:firstLine="225"/>
      </w:pPr>
      <w:r w:rsidRPr="004673E4">
        <w:rPr>
          <w:rFonts w:hint="eastAsia"/>
        </w:rPr>
        <w:t>グリーン購入の推進</w:t>
      </w:r>
      <w:r w:rsidR="00734D02" w:rsidRPr="004673E4">
        <w:rPr>
          <w:rFonts w:hint="eastAsia"/>
        </w:rPr>
        <w:t>など、間接的な温室効果ガス排出量の削減策や啓発的な取組みを推進します。また、</w:t>
      </w:r>
      <w:r w:rsidR="00B27137" w:rsidRPr="004673E4">
        <w:rPr>
          <w:rFonts w:hint="eastAsia"/>
        </w:rPr>
        <w:t>公共施設での木材利用を促進するとともに、</w:t>
      </w:r>
      <w:r w:rsidR="0015417D" w:rsidRPr="00FE2042">
        <w:rPr>
          <w:rFonts w:hint="eastAsia"/>
        </w:rPr>
        <w:t>他自治体と連携</w:t>
      </w:r>
      <w:r w:rsidR="00FE2042" w:rsidRPr="00FE2042">
        <w:rPr>
          <w:rFonts w:hint="eastAsia"/>
        </w:rPr>
        <w:t>した</w:t>
      </w:r>
      <w:r w:rsidR="0015417D" w:rsidRPr="00FE2042">
        <w:rPr>
          <w:rFonts w:hint="eastAsia"/>
        </w:rPr>
        <w:t>森林整備による</w:t>
      </w:r>
      <w:r w:rsidR="00B27137" w:rsidRPr="004673E4">
        <w:rPr>
          <w:rFonts w:hint="eastAsia"/>
        </w:rPr>
        <w:t>カーボン・オフセットの取組みを継続します。</w:t>
      </w:r>
    </w:p>
    <w:p w14:paraId="0A9B051A" w14:textId="0CDF1B94" w:rsidR="0099235A" w:rsidRPr="004673E4" w:rsidRDefault="0099235A" w:rsidP="005875BD">
      <w:pPr>
        <w:pStyle w:val="21"/>
        <w:ind w:left="338" w:firstLine="225"/>
      </w:pPr>
    </w:p>
    <w:p w14:paraId="0E41465F" w14:textId="42054E79" w:rsidR="00D04715" w:rsidRPr="00F2332C" w:rsidRDefault="00D04715" w:rsidP="00D04715">
      <w:pPr>
        <w:snapToGrid w:val="0"/>
        <w:ind w:leftChars="150" w:left="338"/>
        <w:rPr>
          <w:rFonts w:ascii="ＭＳ ゴシック" w:eastAsia="ＭＳ ゴシック" w:hAnsi="ＭＳ ゴシック"/>
          <w:b/>
          <w:color w:val="2F5496" w:themeColor="accent5" w:themeShade="BF"/>
          <w:sz w:val="22"/>
        </w:rPr>
      </w:pPr>
      <w:r w:rsidRPr="00F2332C">
        <w:rPr>
          <w:rFonts w:ascii="ＭＳ ゴシック" w:eastAsia="ＭＳ ゴシック" w:hAnsi="ＭＳ ゴシック" w:hint="eastAsia"/>
          <w:b/>
          <w:color w:val="2F5496" w:themeColor="accent5" w:themeShade="BF"/>
          <w:sz w:val="22"/>
        </w:rPr>
        <w:t>基本方針４　事務局の取組み</w:t>
      </w:r>
    </w:p>
    <w:p w14:paraId="7935719E" w14:textId="0990837E" w:rsidR="00D04715" w:rsidRDefault="0015417D" w:rsidP="00D04715">
      <w:pPr>
        <w:pStyle w:val="21"/>
        <w:ind w:left="338" w:firstLine="225"/>
      </w:pPr>
      <w:r>
        <w:rPr>
          <w:rFonts w:hint="eastAsia"/>
        </w:rPr>
        <w:t>温室効果ガス排出量の削減目標を達成するためには、職員一人ひとりの取組みが重要です</w:t>
      </w:r>
      <w:r w:rsidR="00F6587F">
        <w:rPr>
          <w:rFonts w:hint="eastAsia"/>
        </w:rPr>
        <w:t>。</w:t>
      </w:r>
      <w:r>
        <w:rPr>
          <w:rFonts w:hint="eastAsia"/>
        </w:rPr>
        <w:t>本計画の実効性を高め、庁内全体で取り組んでいくため、普及・啓発を行います。</w:t>
      </w:r>
    </w:p>
    <w:p w14:paraId="4010CE54" w14:textId="78C779ED" w:rsidR="0015417D" w:rsidRPr="0099235A" w:rsidRDefault="0015417D" w:rsidP="00D04715">
      <w:pPr>
        <w:pStyle w:val="21"/>
        <w:ind w:left="338" w:firstLine="225"/>
      </w:pPr>
    </w:p>
    <w:p w14:paraId="2AEBCCBD" w14:textId="77777777" w:rsidR="0099235A" w:rsidRDefault="0099235A">
      <w:pPr>
        <w:widowControl/>
        <w:jc w:val="left"/>
        <w:rPr>
          <w:rFonts w:ascii="メイリオ" w:eastAsia="メイリオ" w:hAnsi="メイリオ"/>
        </w:rPr>
      </w:pPr>
      <w:r>
        <w:rPr>
          <w:rFonts w:ascii="メイリオ" w:eastAsia="メイリオ" w:hAnsi="メイリオ"/>
        </w:rPr>
        <w:br w:type="page"/>
      </w:r>
    </w:p>
    <w:p w14:paraId="6B7C4158" w14:textId="02A6E40B" w:rsidR="002B3427" w:rsidRDefault="0047758D" w:rsidP="002B3427">
      <w:pPr>
        <w:snapToGrid w:val="0"/>
        <w:rPr>
          <w:rFonts w:ascii="メイリオ" w:eastAsia="メイリオ" w:hAnsi="メイリオ"/>
        </w:rPr>
      </w:pPr>
      <w:r>
        <w:rPr>
          <w:rFonts w:ascii="メイリオ" w:eastAsia="メイリオ" w:hAnsi="メイリオ"/>
          <w:noProof/>
        </w:rPr>
        <w:lastRenderedPageBreak/>
        <mc:AlternateContent>
          <mc:Choice Requires="wpg">
            <w:drawing>
              <wp:anchor distT="0" distB="0" distL="114300" distR="114300" simplePos="0" relativeHeight="251630592" behindDoc="0" locked="0" layoutInCell="1" allowOverlap="1" wp14:anchorId="57873689" wp14:editId="234B9D1A">
                <wp:simplePos x="0" y="0"/>
                <wp:positionH relativeFrom="column">
                  <wp:posOffset>133925</wp:posOffset>
                </wp:positionH>
                <wp:positionV relativeFrom="paragraph">
                  <wp:posOffset>237442</wp:posOffset>
                </wp:positionV>
                <wp:extent cx="6055995" cy="2161840"/>
                <wp:effectExtent l="0" t="0" r="20955" b="10160"/>
                <wp:wrapNone/>
                <wp:docPr id="6" name="グループ化 6"/>
                <wp:cNvGraphicFramePr/>
                <a:graphic xmlns:a="http://schemas.openxmlformats.org/drawingml/2006/main">
                  <a:graphicData uri="http://schemas.microsoft.com/office/word/2010/wordprocessingGroup">
                    <wpg:wgp>
                      <wpg:cNvGrpSpPr/>
                      <wpg:grpSpPr>
                        <a:xfrm>
                          <a:off x="0" y="0"/>
                          <a:ext cx="6055995" cy="2161840"/>
                          <a:chOff x="0" y="0"/>
                          <a:chExt cx="6055995" cy="2161840"/>
                        </a:xfrm>
                      </wpg:grpSpPr>
                      <wpg:grpSp>
                        <wpg:cNvPr id="37" name="グループ化 37"/>
                        <wpg:cNvGrpSpPr/>
                        <wpg:grpSpPr>
                          <a:xfrm>
                            <a:off x="0" y="0"/>
                            <a:ext cx="6055995" cy="1721479"/>
                            <a:chOff x="0" y="0"/>
                            <a:chExt cx="6055995" cy="1721479"/>
                          </a:xfrm>
                        </wpg:grpSpPr>
                        <wps:wsp>
                          <wps:cNvPr id="24" name="カギ線コネクタ 24"/>
                          <wps:cNvCnPr/>
                          <wps:spPr>
                            <a:xfrm>
                              <a:off x="155276" y="155275"/>
                              <a:ext cx="345056" cy="1404000"/>
                            </a:xfrm>
                            <a:prstGeom prst="bentConnector3">
                              <a:avLst>
                                <a:gd name="adj1" fmla="val 164"/>
                              </a:avLst>
                            </a:prstGeom>
                            <a:noFill/>
                            <a:ln w="19050" cap="flat" cmpd="sng" algn="ctr">
                              <a:solidFill>
                                <a:srgbClr val="0070C0"/>
                              </a:solidFill>
                              <a:prstDash val="solid"/>
                              <a:miter lim="800000"/>
                              <a:tailEnd type="triangle"/>
                            </a:ln>
                            <a:effectLst/>
                          </wps:spPr>
                          <wps:bodyPr/>
                        </wps:wsp>
                        <wps:wsp>
                          <wps:cNvPr id="25" name="カギ線コネクタ 25"/>
                          <wps:cNvCnPr/>
                          <wps:spPr>
                            <a:xfrm>
                              <a:off x="155276" y="138023"/>
                              <a:ext cx="345056" cy="1008000"/>
                            </a:xfrm>
                            <a:prstGeom prst="bentConnector3">
                              <a:avLst>
                                <a:gd name="adj1" fmla="val 164"/>
                              </a:avLst>
                            </a:prstGeom>
                            <a:noFill/>
                            <a:ln w="19050" cap="flat" cmpd="sng" algn="ctr">
                              <a:solidFill>
                                <a:srgbClr val="0070C0"/>
                              </a:solidFill>
                              <a:prstDash val="solid"/>
                              <a:miter lim="800000"/>
                              <a:tailEnd type="triangle"/>
                            </a:ln>
                            <a:effectLst/>
                          </wps:spPr>
                          <wps:bodyPr/>
                        </wps:wsp>
                        <wps:wsp>
                          <wps:cNvPr id="26" name="カギ線コネクタ 26"/>
                          <wps:cNvCnPr/>
                          <wps:spPr>
                            <a:xfrm>
                              <a:off x="155276" y="129396"/>
                              <a:ext cx="345056" cy="576000"/>
                            </a:xfrm>
                            <a:prstGeom prst="bentConnector3">
                              <a:avLst>
                                <a:gd name="adj1" fmla="val 164"/>
                              </a:avLst>
                            </a:prstGeom>
                            <a:noFill/>
                            <a:ln w="19050" cap="flat" cmpd="sng" algn="ctr">
                              <a:solidFill>
                                <a:srgbClr val="0070C0"/>
                              </a:solidFill>
                              <a:prstDash val="solid"/>
                              <a:miter lim="800000"/>
                              <a:tailEnd type="triangle"/>
                            </a:ln>
                            <a:effectLst/>
                          </wps:spPr>
                          <wps:bodyPr/>
                        </wps:wsp>
                        <wps:wsp>
                          <wps:cNvPr id="19" name="正方形/長方形 19"/>
                          <wps:cNvSpPr/>
                          <wps:spPr>
                            <a:xfrm>
                              <a:off x="319177" y="534838"/>
                              <a:ext cx="4494362" cy="324000"/>
                            </a:xfrm>
                            <a:prstGeom prst="rect">
                              <a:avLst/>
                            </a:prstGeom>
                            <a:solidFill>
                              <a:sysClr val="window" lastClr="FFFFFF"/>
                            </a:solidFill>
                            <a:ln w="19050" cap="flat" cmpd="sng" algn="ctr">
                              <a:solidFill>
                                <a:srgbClr val="0070C0"/>
                              </a:solidFill>
                              <a:prstDash val="solid"/>
                              <a:miter lim="800000"/>
                            </a:ln>
                            <a:effectLst/>
                          </wps:spPr>
                          <wps:txbx>
                            <w:txbxContent>
                              <w:p w14:paraId="71FD6631" w14:textId="77777777" w:rsidR="003B4406" w:rsidRPr="00323038" w:rsidRDefault="003B4406" w:rsidP="00E82310">
                                <w:pPr>
                                  <w:adjustRightInd w:val="0"/>
                                  <w:snapToGrid w:val="0"/>
                                  <w:jc w:val="left"/>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rPr>
                                  <w:t>（１）</w:t>
                                </w:r>
                                <w:r w:rsidRPr="00323038">
                                  <w:rPr>
                                    <w:rFonts w:ascii="メイリオ" w:eastAsia="メイリオ" w:hAnsi="メイリオ" w:hint="eastAsia"/>
                                    <w:b/>
                                    <w:color w:val="2F5496" w:themeColor="accent5" w:themeShade="BF"/>
                                  </w:rPr>
                                  <w:t>公共施設における省エネルギー化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角丸四角形 15"/>
                          <wps:cNvSpPr/>
                          <wps:spPr>
                            <a:xfrm>
                              <a:off x="0" y="0"/>
                              <a:ext cx="6055995" cy="405130"/>
                            </a:xfrm>
                            <a:prstGeom prst="roundRect">
                              <a:avLst>
                                <a:gd name="adj" fmla="val 50000"/>
                              </a:avLst>
                            </a:prstGeom>
                            <a:solidFill>
                              <a:srgbClr val="A7E8FF"/>
                            </a:solidFill>
                            <a:ln w="19050" cap="flat" cmpd="sng" algn="ctr">
                              <a:solidFill>
                                <a:srgbClr val="0070C0"/>
                              </a:solidFill>
                              <a:prstDash val="solid"/>
                              <a:miter lim="800000"/>
                            </a:ln>
                            <a:effectLst/>
                          </wps:spPr>
                          <wps:txbx>
                            <w:txbxContent>
                              <w:p w14:paraId="21E1476D" w14:textId="77777777" w:rsidR="003B4406" w:rsidRPr="00B64708" w:rsidRDefault="003B4406" w:rsidP="00E82310">
                                <w:pPr>
                                  <w:adjustRightInd w:val="0"/>
                                  <w:snapToGrid w:val="0"/>
                                  <w:spacing w:line="240" w:lineRule="exact"/>
                                  <w:jc w:val="left"/>
                                  <w:rPr>
                                    <w:rFonts w:ascii="メイリオ" w:eastAsia="メイリオ" w:hAnsi="メイリオ"/>
                                    <w:b/>
                                    <w:color w:val="2F5496" w:themeColor="accent5" w:themeShade="BF"/>
                                    <w:sz w:val="22"/>
                                  </w:rPr>
                                </w:pPr>
                                <w:r w:rsidRPr="00B64708">
                                  <w:rPr>
                                    <w:rFonts w:ascii="メイリオ" w:eastAsia="メイリオ" w:hAnsi="メイリオ" w:hint="eastAsia"/>
                                    <w:b/>
                                    <w:color w:val="2F5496" w:themeColor="accent5" w:themeShade="BF"/>
                                    <w:sz w:val="22"/>
                                  </w:rPr>
                                  <w:t>１</w:t>
                                </w:r>
                                <w:r w:rsidRPr="00B64708">
                                  <w:rPr>
                                    <w:rFonts w:ascii="メイリオ" w:eastAsia="メイリオ" w:hAnsi="メイリオ"/>
                                    <w:b/>
                                    <w:color w:val="2F5496" w:themeColor="accent5" w:themeShade="BF"/>
                                    <w:sz w:val="22"/>
                                  </w:rPr>
                                  <w:t xml:space="preserve">　設備導入・更新に関する取組み（ハード対策）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319177" y="992038"/>
                              <a:ext cx="4494362" cy="324000"/>
                            </a:xfrm>
                            <a:prstGeom prst="rect">
                              <a:avLst/>
                            </a:prstGeom>
                            <a:solidFill>
                              <a:sysClr val="window" lastClr="FFFFFF"/>
                            </a:solidFill>
                            <a:ln w="19050" cap="flat" cmpd="sng" algn="ctr">
                              <a:solidFill>
                                <a:srgbClr val="0070C0"/>
                              </a:solidFill>
                              <a:prstDash val="solid"/>
                              <a:miter lim="800000"/>
                            </a:ln>
                            <a:effectLst/>
                          </wps:spPr>
                          <wps:txbx>
                            <w:txbxContent>
                              <w:p w14:paraId="2801514B" w14:textId="78823434" w:rsidR="003B4406" w:rsidRPr="00323038" w:rsidRDefault="003B4406" w:rsidP="00E82310">
                                <w:pPr>
                                  <w:adjustRightInd w:val="0"/>
                                  <w:snapToGrid w:val="0"/>
                                  <w:jc w:val="left"/>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rPr>
                                  <w:t>（２）</w:t>
                                </w:r>
                                <w:r w:rsidRPr="00323038">
                                  <w:rPr>
                                    <w:rFonts w:ascii="メイリオ" w:eastAsia="メイリオ" w:hAnsi="メイリオ" w:hint="eastAsia"/>
                                    <w:b/>
                                    <w:color w:val="2F5496" w:themeColor="accent5" w:themeShade="BF"/>
                                  </w:rPr>
                                  <w:t>公用車の</w:t>
                                </w:r>
                                <w:r>
                                  <w:rPr>
                                    <w:rFonts w:ascii="メイリオ" w:eastAsia="メイリオ" w:hAnsi="メイリオ" w:hint="eastAsia"/>
                                    <w:b/>
                                    <w:color w:val="2F5496" w:themeColor="accent5" w:themeShade="BF"/>
                                  </w:rPr>
                                  <w:t>電動車導入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319177" y="1397479"/>
                              <a:ext cx="4494362" cy="324000"/>
                            </a:xfrm>
                            <a:prstGeom prst="rect">
                              <a:avLst/>
                            </a:prstGeom>
                            <a:solidFill>
                              <a:sysClr val="window" lastClr="FFFFFF"/>
                            </a:solidFill>
                            <a:ln w="19050" cap="flat" cmpd="sng" algn="ctr">
                              <a:solidFill>
                                <a:srgbClr val="0070C0"/>
                              </a:solidFill>
                              <a:prstDash val="solid"/>
                              <a:miter lim="800000"/>
                            </a:ln>
                            <a:effectLst/>
                          </wps:spPr>
                          <wps:txbx>
                            <w:txbxContent>
                              <w:p w14:paraId="52B7A3B6" w14:textId="39CE8E15" w:rsidR="003B4406" w:rsidRPr="00323038" w:rsidRDefault="003B4406" w:rsidP="00E82310">
                                <w:pPr>
                                  <w:adjustRightInd w:val="0"/>
                                  <w:snapToGrid w:val="0"/>
                                  <w:jc w:val="left"/>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rPr>
                                  <w:t>（３）カーボンニュートラル</w:t>
                                </w:r>
                                <w:r>
                                  <w:rPr>
                                    <w:rFonts w:ascii="メイリオ" w:eastAsia="メイリオ" w:hAnsi="メイリオ"/>
                                    <w:b/>
                                    <w:color w:val="2F5496" w:themeColor="accent5" w:themeShade="BF"/>
                                  </w:rPr>
                                  <w:t>な</w:t>
                                </w:r>
                                <w:r w:rsidRPr="00323038">
                                  <w:rPr>
                                    <w:rFonts w:ascii="メイリオ" w:eastAsia="メイリオ" w:hAnsi="メイリオ" w:hint="eastAsia"/>
                                    <w:b/>
                                    <w:color w:val="2F5496" w:themeColor="accent5" w:themeShade="BF"/>
                                  </w:rPr>
                                  <w:t>エネルギーの活用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カギ線コネクタ 31"/>
                        <wps:cNvCnPr/>
                        <wps:spPr>
                          <a:xfrm>
                            <a:off x="154407" y="1409700"/>
                            <a:ext cx="344805" cy="575350"/>
                          </a:xfrm>
                          <a:prstGeom prst="bentConnector3">
                            <a:avLst>
                              <a:gd name="adj1" fmla="val 164"/>
                            </a:avLst>
                          </a:prstGeom>
                          <a:noFill/>
                          <a:ln w="19050" cap="flat" cmpd="sng" algn="ctr">
                            <a:solidFill>
                              <a:srgbClr val="0070C0"/>
                            </a:solidFill>
                            <a:prstDash val="solid"/>
                            <a:miter lim="800000"/>
                            <a:tailEnd type="triangle"/>
                          </a:ln>
                          <a:effectLst/>
                        </wps:spPr>
                        <wps:bodyPr/>
                      </wps:wsp>
                      <wps:wsp>
                        <wps:cNvPr id="34" name="正方形/長方形 34"/>
                        <wps:cNvSpPr/>
                        <wps:spPr>
                          <a:xfrm>
                            <a:off x="314325" y="1838325"/>
                            <a:ext cx="4493895" cy="323515"/>
                          </a:xfrm>
                          <a:prstGeom prst="rect">
                            <a:avLst/>
                          </a:prstGeom>
                          <a:solidFill>
                            <a:sysClr val="window" lastClr="FFFFFF"/>
                          </a:solidFill>
                          <a:ln w="19050" cap="flat" cmpd="sng" algn="ctr">
                            <a:solidFill>
                              <a:srgbClr val="0070C0"/>
                            </a:solidFill>
                            <a:prstDash val="solid"/>
                            <a:miter lim="800000"/>
                          </a:ln>
                          <a:effectLst/>
                        </wps:spPr>
                        <wps:txbx>
                          <w:txbxContent>
                            <w:p w14:paraId="764154BB" w14:textId="73ABFD30" w:rsidR="003B4406" w:rsidRPr="00323038" w:rsidRDefault="003B4406" w:rsidP="00E82310">
                              <w:pPr>
                                <w:adjustRightInd w:val="0"/>
                                <w:snapToGrid w:val="0"/>
                                <w:jc w:val="left"/>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rPr>
                                <w:t>（４）</w:t>
                              </w:r>
                              <w:r w:rsidRPr="00323038">
                                <w:rPr>
                                  <w:rFonts w:ascii="メイリオ" w:eastAsia="メイリオ" w:hAnsi="メイリオ" w:hint="eastAsia"/>
                                  <w:b/>
                                  <w:color w:val="2F5496" w:themeColor="accent5" w:themeShade="BF"/>
                                </w:rPr>
                                <w:t>施設管理</w:t>
                              </w:r>
                              <w:r>
                                <w:rPr>
                                  <w:rFonts w:ascii="メイリオ" w:eastAsia="メイリオ" w:hAnsi="メイリオ" w:hint="eastAsia"/>
                                  <w:b/>
                                  <w:color w:val="2F5496" w:themeColor="accent5" w:themeShade="BF"/>
                                </w:rPr>
                                <w:t>の適正化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873689" id="グループ化 6" o:spid="_x0000_s1055" style="position:absolute;left:0;text-align:left;margin-left:10.55pt;margin-top:18.7pt;width:476.85pt;height:170.2pt;z-index:251630592;mso-position-horizontal-relative:text;mso-position-vertical-relative:text" coordsize="60559,2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">
                <v:group id="グループ化 37" o:spid="_x0000_s1056" style="position:absolute;width:60559;height:17214" coordsize="60559,1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4" o:spid="_x0000_s1057" type="#_x0000_t34" style="position:absolute;left:1552;top:1552;width:3451;height:1404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" adj="35" strokecolor="#0070c0" strokeweight="1.5pt">
                    <v:stroke endarrow="block"/>
                  </v:shape>
                  <v:shape id="カギ線コネクタ 25" o:spid="_x0000_s1058" type="#_x0000_t34" style="position:absolute;left:1552;top:1380;width:3451;height:100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" adj="35" strokecolor="#0070c0" strokeweight="1.5pt">
                    <v:stroke endarrow="block"/>
                  </v:shape>
                  <v:shape id="カギ線コネクタ 26" o:spid="_x0000_s1059" type="#_x0000_t34" style="position:absolute;left:1552;top:1293;width:3451;height:576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" adj="35" strokecolor="#0070c0" strokeweight="1.5pt">
                    <v:stroke endarrow="block"/>
                  </v:shape>
                  <v:rect id="正方形/長方形 19" o:spid="_x0000_s1060" style="position:absolute;left:3191;top:5348;width:44944;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" fillcolor="window" strokecolor="#0070c0" strokeweight="1.5pt">
                    <v:textbox>
                      <w:txbxContent>
                        <w:p w14:paraId="71FD6631" w14:textId="77777777" w:rsidR="003B4406" w:rsidRPr="00323038" w:rsidRDefault="003B4406" w:rsidP="00E82310">
                          <w:pPr>
                            <w:adjustRightInd w:val="0"/>
                            <w:snapToGrid w:val="0"/>
                            <w:jc w:val="left"/>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rPr>
                            <w:t>（１）</w:t>
                          </w:r>
                          <w:r w:rsidRPr="00323038">
                            <w:rPr>
                              <w:rFonts w:ascii="メイリオ" w:eastAsia="メイリオ" w:hAnsi="メイリオ" w:hint="eastAsia"/>
                              <w:b/>
                              <w:color w:val="2F5496" w:themeColor="accent5" w:themeShade="BF"/>
                            </w:rPr>
                            <w:t>公共施設における省エネルギー化</w:t>
                          </w:r>
                        </w:p>
                      </w:txbxContent>
                    </v:textbox>
                  </v:rect>
                  <v:roundrect id="角丸四角形 15" o:spid="_x0000_s1061" style="position:absolute;width:60559;height:4051;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" fillcolor="#a7e8ff" strokecolor="#0070c0" strokeweight="1.5pt">
                    <v:stroke joinstyle="miter"/>
                    <v:textbox>
                      <w:txbxContent>
                        <w:p w14:paraId="21E1476D" w14:textId="77777777" w:rsidR="003B4406" w:rsidRPr="00B64708" w:rsidRDefault="003B4406" w:rsidP="00E82310">
                          <w:pPr>
                            <w:adjustRightInd w:val="0"/>
                            <w:snapToGrid w:val="0"/>
                            <w:spacing w:line="240" w:lineRule="exact"/>
                            <w:jc w:val="left"/>
                            <w:rPr>
                              <w:rFonts w:ascii="メイリオ" w:eastAsia="メイリオ" w:hAnsi="メイリオ"/>
                              <w:b/>
                              <w:color w:val="2F5496" w:themeColor="accent5" w:themeShade="BF"/>
                              <w:sz w:val="22"/>
                            </w:rPr>
                          </w:pPr>
                          <w:r w:rsidRPr="00B64708">
                            <w:rPr>
                              <w:rFonts w:ascii="メイリオ" w:eastAsia="メイリオ" w:hAnsi="メイリオ" w:hint="eastAsia"/>
                              <w:b/>
                              <w:color w:val="2F5496" w:themeColor="accent5" w:themeShade="BF"/>
                              <w:sz w:val="22"/>
                            </w:rPr>
                            <w:t>１</w:t>
                          </w:r>
                          <w:r w:rsidRPr="00B64708">
                            <w:rPr>
                              <w:rFonts w:ascii="メイリオ" w:eastAsia="メイリオ" w:hAnsi="メイリオ"/>
                              <w:b/>
                              <w:color w:val="2F5496" w:themeColor="accent5" w:themeShade="BF"/>
                              <w:sz w:val="22"/>
                            </w:rPr>
                            <w:t xml:space="preserve">　設備導入・更新に関する取組み（ハード対策）</w:t>
                          </w:r>
                        </w:p>
                      </w:txbxContent>
                    </v:textbox>
                  </v:roundrect>
                  <v:rect id="正方形/長方形 27" o:spid="_x0000_s1062" style="position:absolute;left:3191;top:9920;width:44944;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" fillcolor="window" strokecolor="#0070c0" strokeweight="1.5pt">
                    <v:textbox>
                      <w:txbxContent>
                        <w:p w14:paraId="2801514B" w14:textId="78823434" w:rsidR="003B4406" w:rsidRPr="00323038" w:rsidRDefault="003B4406" w:rsidP="00E82310">
                          <w:pPr>
                            <w:adjustRightInd w:val="0"/>
                            <w:snapToGrid w:val="0"/>
                            <w:jc w:val="left"/>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rPr>
                            <w:t>（２）</w:t>
                          </w:r>
                          <w:r w:rsidRPr="00323038">
                            <w:rPr>
                              <w:rFonts w:ascii="メイリオ" w:eastAsia="メイリオ" w:hAnsi="メイリオ" w:hint="eastAsia"/>
                              <w:b/>
                              <w:color w:val="2F5496" w:themeColor="accent5" w:themeShade="BF"/>
                            </w:rPr>
                            <w:t>公用車の</w:t>
                          </w:r>
                          <w:r>
                            <w:rPr>
                              <w:rFonts w:ascii="メイリオ" w:eastAsia="メイリオ" w:hAnsi="メイリオ" w:hint="eastAsia"/>
                              <w:b/>
                              <w:color w:val="2F5496" w:themeColor="accent5" w:themeShade="BF"/>
                            </w:rPr>
                            <w:t>電動車導入</w:t>
                          </w:r>
                        </w:p>
                      </w:txbxContent>
                    </v:textbox>
                  </v:rect>
                  <v:rect id="正方形/長方形 28" o:spid="_x0000_s1063" style="position:absolute;left:3191;top:13974;width:44944;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" fillcolor="window" strokecolor="#0070c0" strokeweight="1.5pt">
                    <v:textbox>
                      <w:txbxContent>
                        <w:p w14:paraId="52B7A3B6" w14:textId="39CE8E15" w:rsidR="003B4406" w:rsidRPr="00323038" w:rsidRDefault="003B4406" w:rsidP="00E82310">
                          <w:pPr>
                            <w:adjustRightInd w:val="0"/>
                            <w:snapToGrid w:val="0"/>
                            <w:jc w:val="left"/>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rPr>
                            <w:t>（３）カーボンニュートラル</w:t>
                          </w:r>
                          <w:r>
                            <w:rPr>
                              <w:rFonts w:ascii="メイリオ" w:eastAsia="メイリオ" w:hAnsi="メイリオ"/>
                              <w:b/>
                              <w:color w:val="2F5496" w:themeColor="accent5" w:themeShade="BF"/>
                            </w:rPr>
                            <w:t>な</w:t>
                          </w:r>
                          <w:r w:rsidRPr="00323038">
                            <w:rPr>
                              <w:rFonts w:ascii="メイリオ" w:eastAsia="メイリオ" w:hAnsi="メイリオ" w:hint="eastAsia"/>
                              <w:b/>
                              <w:color w:val="2F5496" w:themeColor="accent5" w:themeShade="BF"/>
                            </w:rPr>
                            <w:t>エネルギーの活用</w:t>
                          </w:r>
                        </w:p>
                      </w:txbxContent>
                    </v:textbox>
                  </v:rect>
                </v:group>
                <v:shape id="カギ線コネクタ 31" o:spid="_x0000_s1064" type="#_x0000_t34" style="position:absolute;left:1544;top:14097;width:3448;height:57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" adj="35" strokecolor="#0070c0" strokeweight="1.5pt">
                  <v:stroke endarrow="block"/>
                </v:shape>
                <v:rect id="正方形/長方形 34" o:spid="_x0000_s1065" style="position:absolute;left:3143;top:18383;width:44939;height:3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" fillcolor="window" strokecolor="#0070c0" strokeweight="1.5pt">
                  <v:textbox>
                    <w:txbxContent>
                      <w:p w14:paraId="764154BB" w14:textId="73ABFD30" w:rsidR="003B4406" w:rsidRPr="00323038" w:rsidRDefault="003B4406" w:rsidP="00E82310">
                        <w:pPr>
                          <w:adjustRightInd w:val="0"/>
                          <w:snapToGrid w:val="0"/>
                          <w:jc w:val="left"/>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rPr>
                          <w:t>（４）</w:t>
                        </w:r>
                        <w:r w:rsidRPr="00323038">
                          <w:rPr>
                            <w:rFonts w:ascii="メイリオ" w:eastAsia="メイリオ" w:hAnsi="メイリオ" w:hint="eastAsia"/>
                            <w:b/>
                            <w:color w:val="2F5496" w:themeColor="accent5" w:themeShade="BF"/>
                          </w:rPr>
                          <w:t>施設管理</w:t>
                        </w:r>
                        <w:r>
                          <w:rPr>
                            <w:rFonts w:ascii="メイリオ" w:eastAsia="メイリオ" w:hAnsi="メイリオ" w:hint="eastAsia"/>
                            <w:b/>
                            <w:color w:val="2F5496" w:themeColor="accent5" w:themeShade="BF"/>
                          </w:rPr>
                          <w:t>の適正化</w:t>
                        </w:r>
                      </w:p>
                    </w:txbxContent>
                  </v:textbox>
                </v:rect>
              </v:group>
            </w:pict>
          </mc:Fallback>
        </mc:AlternateContent>
      </w:r>
    </w:p>
    <w:p w14:paraId="3AEBD442" w14:textId="6C21F0C5" w:rsidR="00E82310" w:rsidRDefault="00E82310" w:rsidP="002B3427">
      <w:pPr>
        <w:snapToGrid w:val="0"/>
        <w:rPr>
          <w:rFonts w:ascii="メイリオ" w:eastAsia="メイリオ" w:hAnsi="メイリオ"/>
        </w:rPr>
      </w:pPr>
    </w:p>
    <w:p w14:paraId="4F18FFA1" w14:textId="038BB609" w:rsidR="00E82310" w:rsidRDefault="00E82310" w:rsidP="002B3427">
      <w:pPr>
        <w:snapToGrid w:val="0"/>
        <w:rPr>
          <w:rFonts w:ascii="メイリオ" w:eastAsia="メイリオ" w:hAnsi="メイリオ"/>
        </w:rPr>
      </w:pPr>
    </w:p>
    <w:p w14:paraId="62621773" w14:textId="3E744E19" w:rsidR="00E82310" w:rsidRDefault="00E82310" w:rsidP="002B3427">
      <w:pPr>
        <w:snapToGrid w:val="0"/>
        <w:rPr>
          <w:rFonts w:ascii="メイリオ" w:eastAsia="メイリオ" w:hAnsi="メイリオ"/>
        </w:rPr>
      </w:pPr>
    </w:p>
    <w:p w14:paraId="4087D1A1" w14:textId="254FEAB1" w:rsidR="00E82310" w:rsidRDefault="00E82310" w:rsidP="00E82310">
      <w:pPr>
        <w:snapToGrid w:val="0"/>
        <w:jc w:val="left"/>
        <w:rPr>
          <w:rFonts w:ascii="メイリオ" w:eastAsia="メイリオ" w:hAnsi="メイリオ"/>
        </w:rPr>
      </w:pPr>
    </w:p>
    <w:p w14:paraId="5835326F" w14:textId="1B4D7B8E" w:rsidR="00E82310" w:rsidRDefault="00E82310" w:rsidP="00E82310">
      <w:pPr>
        <w:snapToGrid w:val="0"/>
        <w:jc w:val="left"/>
        <w:rPr>
          <w:rFonts w:ascii="メイリオ" w:eastAsia="メイリオ" w:hAnsi="メイリオ"/>
        </w:rPr>
      </w:pPr>
    </w:p>
    <w:p w14:paraId="673B01AD" w14:textId="6C56AA4D" w:rsidR="00E82310" w:rsidRDefault="00E82310" w:rsidP="00E82310">
      <w:pPr>
        <w:snapToGrid w:val="0"/>
        <w:jc w:val="left"/>
        <w:rPr>
          <w:rFonts w:ascii="メイリオ" w:eastAsia="メイリオ" w:hAnsi="メイリオ"/>
        </w:rPr>
      </w:pPr>
    </w:p>
    <w:p w14:paraId="75D1FFC4" w14:textId="023AA3DB" w:rsidR="00E82310" w:rsidRDefault="00E82310" w:rsidP="00E82310">
      <w:pPr>
        <w:snapToGrid w:val="0"/>
        <w:jc w:val="left"/>
        <w:rPr>
          <w:rFonts w:ascii="メイリオ" w:eastAsia="メイリオ" w:hAnsi="メイリオ"/>
        </w:rPr>
      </w:pPr>
    </w:p>
    <w:p w14:paraId="04CB86E6" w14:textId="77777777" w:rsidR="0047758D" w:rsidRDefault="0047758D" w:rsidP="00E82310">
      <w:pPr>
        <w:snapToGrid w:val="0"/>
        <w:jc w:val="left"/>
        <w:rPr>
          <w:rFonts w:ascii="メイリオ" w:eastAsia="メイリオ" w:hAnsi="メイリオ"/>
        </w:rPr>
      </w:pPr>
    </w:p>
    <w:p w14:paraId="57D80775" w14:textId="4D61D0CF" w:rsidR="00E82310" w:rsidRDefault="00E82310" w:rsidP="00E82310">
      <w:pPr>
        <w:snapToGrid w:val="0"/>
        <w:jc w:val="left"/>
        <w:rPr>
          <w:rFonts w:ascii="メイリオ" w:eastAsia="メイリオ" w:hAnsi="メイリオ"/>
        </w:rPr>
      </w:pPr>
    </w:p>
    <w:p w14:paraId="62225A56" w14:textId="20C077A7" w:rsidR="00E82310" w:rsidRDefault="0049322A" w:rsidP="00E82310">
      <w:pPr>
        <w:snapToGrid w:val="0"/>
        <w:jc w:val="lef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91008" behindDoc="0" locked="0" layoutInCell="1" allowOverlap="1" wp14:anchorId="12BB1345" wp14:editId="2C238A69">
                <wp:simplePos x="0" y="0"/>
                <wp:positionH relativeFrom="column">
                  <wp:posOffset>133350</wp:posOffset>
                </wp:positionH>
                <wp:positionV relativeFrom="paragraph">
                  <wp:posOffset>17145</wp:posOffset>
                </wp:positionV>
                <wp:extent cx="6055995" cy="1306858"/>
                <wp:effectExtent l="0" t="0" r="20955" b="26670"/>
                <wp:wrapNone/>
                <wp:docPr id="22" name="グループ化 22"/>
                <wp:cNvGraphicFramePr/>
                <a:graphic xmlns:a="http://schemas.openxmlformats.org/drawingml/2006/main">
                  <a:graphicData uri="http://schemas.microsoft.com/office/word/2010/wordprocessingGroup">
                    <wpg:wgp>
                      <wpg:cNvGrpSpPr/>
                      <wpg:grpSpPr>
                        <a:xfrm>
                          <a:off x="0" y="0"/>
                          <a:ext cx="6055995" cy="1306858"/>
                          <a:chOff x="0" y="0"/>
                          <a:chExt cx="6055995" cy="1306858"/>
                        </a:xfrm>
                      </wpg:grpSpPr>
                      <wps:wsp>
                        <wps:cNvPr id="33" name="カギ線コネクタ 33"/>
                        <wps:cNvCnPr/>
                        <wps:spPr>
                          <a:xfrm>
                            <a:off x="152400" y="594360"/>
                            <a:ext cx="345056" cy="575783"/>
                          </a:xfrm>
                          <a:prstGeom prst="bentConnector3">
                            <a:avLst>
                              <a:gd name="adj1" fmla="val 164"/>
                            </a:avLst>
                          </a:prstGeom>
                          <a:noFill/>
                          <a:ln w="19050" cap="flat" cmpd="sng" algn="ctr">
                            <a:solidFill>
                              <a:srgbClr val="0070C0"/>
                            </a:solidFill>
                            <a:prstDash val="solid"/>
                            <a:miter lim="800000"/>
                            <a:tailEnd type="triangle"/>
                          </a:ln>
                          <a:effectLst/>
                        </wps:spPr>
                        <wps:bodyPr/>
                      </wps:wsp>
                      <wps:wsp>
                        <wps:cNvPr id="36" name="正方形/長方形 36"/>
                        <wps:cNvSpPr/>
                        <wps:spPr>
                          <a:xfrm>
                            <a:off x="304800" y="982980"/>
                            <a:ext cx="4494362" cy="323878"/>
                          </a:xfrm>
                          <a:prstGeom prst="rect">
                            <a:avLst/>
                          </a:prstGeom>
                          <a:solidFill>
                            <a:sysClr val="window" lastClr="FFFFFF"/>
                          </a:solidFill>
                          <a:ln w="19050" cap="flat" cmpd="sng" algn="ctr">
                            <a:solidFill>
                              <a:srgbClr val="0070C0"/>
                            </a:solidFill>
                            <a:prstDash val="solid"/>
                            <a:miter lim="800000"/>
                          </a:ln>
                          <a:effectLst/>
                        </wps:spPr>
                        <wps:txbx>
                          <w:txbxContent>
                            <w:p w14:paraId="4E5141A3" w14:textId="155D5897" w:rsidR="003B4406" w:rsidRPr="00CE499D" w:rsidRDefault="003B4406" w:rsidP="00E82310">
                              <w:pPr>
                                <w:adjustRightInd w:val="0"/>
                                <w:snapToGrid w:val="0"/>
                                <w:jc w:val="left"/>
                                <w:rPr>
                                  <w:rFonts w:ascii="メイリオ" w:eastAsia="メイリオ" w:hAnsi="メイリオ"/>
                                  <w:b/>
                                  <w:color w:val="2F5496" w:themeColor="accent5" w:themeShade="BF"/>
                                </w:rPr>
                              </w:pPr>
                              <w:r w:rsidRPr="00CE499D">
                                <w:rPr>
                                  <w:rFonts w:ascii="メイリオ" w:eastAsia="メイリオ" w:hAnsi="メイリオ" w:hint="eastAsia"/>
                                  <w:b/>
                                  <w:color w:val="2F5496" w:themeColor="accent5" w:themeShade="BF"/>
                                </w:rPr>
                                <w:t>（</w:t>
                              </w:r>
                              <w:r>
                                <w:rPr>
                                  <w:rFonts w:ascii="メイリオ" w:eastAsia="メイリオ" w:hAnsi="メイリオ" w:hint="eastAsia"/>
                                  <w:b/>
                                  <w:color w:val="2F5496" w:themeColor="accent5" w:themeShade="BF"/>
                                </w:rPr>
                                <w:t>２</w:t>
                              </w:r>
                              <w:r w:rsidRPr="00CE499D">
                                <w:rPr>
                                  <w:rFonts w:ascii="メイリオ" w:eastAsia="メイリオ" w:hAnsi="メイリオ" w:hint="eastAsia"/>
                                  <w:b/>
                                  <w:color w:val="2F5496" w:themeColor="accent5" w:themeShade="BF"/>
                                </w:rPr>
                                <w:t>）</w:t>
                              </w:r>
                              <w:r w:rsidRPr="00CE499D">
                                <w:rPr>
                                  <w:rFonts w:ascii="メイリオ" w:eastAsia="メイリオ" w:hAnsi="メイリオ"/>
                                  <w:b/>
                                  <w:color w:val="2F5496" w:themeColor="accent5" w:themeShade="BF"/>
                                </w:rPr>
                                <w:t>廃棄物の減量とリサイクルの推進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カギ線コネクタ 32"/>
                        <wps:cNvCnPr/>
                        <wps:spPr>
                          <a:xfrm>
                            <a:off x="152400" y="144780"/>
                            <a:ext cx="400050" cy="590550"/>
                          </a:xfrm>
                          <a:prstGeom prst="bentConnector3">
                            <a:avLst>
                              <a:gd name="adj1" fmla="val 164"/>
                            </a:avLst>
                          </a:prstGeom>
                          <a:noFill/>
                          <a:ln w="19050" cap="flat" cmpd="sng" algn="ctr">
                            <a:solidFill>
                              <a:srgbClr val="0070C0"/>
                            </a:solidFill>
                            <a:prstDash val="solid"/>
                            <a:miter lim="800000"/>
                            <a:tailEnd type="triangle"/>
                          </a:ln>
                          <a:effectLst/>
                        </wps:spPr>
                        <wps:bodyPr/>
                      </wps:wsp>
                      <wps:wsp>
                        <wps:cNvPr id="29" name="角丸四角形 29"/>
                        <wps:cNvSpPr/>
                        <wps:spPr>
                          <a:xfrm>
                            <a:off x="0" y="0"/>
                            <a:ext cx="6055995" cy="404712"/>
                          </a:xfrm>
                          <a:prstGeom prst="roundRect">
                            <a:avLst>
                              <a:gd name="adj" fmla="val 50000"/>
                            </a:avLst>
                          </a:prstGeom>
                          <a:solidFill>
                            <a:srgbClr val="A7E8FF"/>
                          </a:solidFill>
                          <a:ln w="19050" cap="flat" cmpd="sng" algn="ctr">
                            <a:solidFill>
                              <a:srgbClr val="0070C0"/>
                            </a:solidFill>
                            <a:prstDash val="solid"/>
                            <a:miter lim="800000"/>
                          </a:ln>
                          <a:effectLst/>
                        </wps:spPr>
                        <wps:txbx>
                          <w:txbxContent>
                            <w:p w14:paraId="4E99C491" w14:textId="77777777" w:rsidR="003B4406" w:rsidRPr="00B64708" w:rsidRDefault="003B4406" w:rsidP="00E82310">
                              <w:pPr>
                                <w:adjustRightInd w:val="0"/>
                                <w:snapToGrid w:val="0"/>
                                <w:spacing w:line="240" w:lineRule="exact"/>
                                <w:jc w:val="left"/>
                                <w:rPr>
                                  <w:rFonts w:ascii="メイリオ" w:eastAsia="メイリオ" w:hAnsi="メイリオ"/>
                                  <w:b/>
                                  <w:color w:val="2F5496" w:themeColor="accent5" w:themeShade="BF"/>
                                  <w:sz w:val="22"/>
                                </w:rPr>
                              </w:pPr>
                              <w:r>
                                <w:rPr>
                                  <w:rFonts w:ascii="メイリオ" w:eastAsia="メイリオ" w:hAnsi="メイリオ" w:hint="eastAsia"/>
                                  <w:b/>
                                  <w:color w:val="2F5496" w:themeColor="accent5" w:themeShade="BF"/>
                                  <w:sz w:val="22"/>
                                </w:rPr>
                                <w:t>２</w:t>
                              </w:r>
                              <w:r w:rsidRPr="00B64708">
                                <w:rPr>
                                  <w:rFonts w:ascii="メイリオ" w:eastAsia="メイリオ" w:hAnsi="メイリオ"/>
                                  <w:b/>
                                  <w:color w:val="2F5496" w:themeColor="accent5" w:themeShade="BF"/>
                                  <w:sz w:val="22"/>
                                </w:rPr>
                                <w:t xml:space="preserve">　</w:t>
                              </w:r>
                              <w:r w:rsidRPr="00323038">
                                <w:rPr>
                                  <w:rFonts w:ascii="メイリオ" w:eastAsia="メイリオ" w:hAnsi="メイリオ" w:hint="eastAsia"/>
                                  <w:b/>
                                  <w:color w:val="2F5496" w:themeColor="accent5" w:themeShade="BF"/>
                                  <w:sz w:val="22"/>
                                </w:rPr>
                                <w:t>日常業務において実施する取組み（ソフト対策）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312420" y="556260"/>
                            <a:ext cx="4494362" cy="323665"/>
                          </a:xfrm>
                          <a:prstGeom prst="rect">
                            <a:avLst/>
                          </a:prstGeom>
                          <a:solidFill>
                            <a:sysClr val="window" lastClr="FFFFFF"/>
                          </a:solidFill>
                          <a:ln w="19050" cap="flat" cmpd="sng" algn="ctr">
                            <a:solidFill>
                              <a:srgbClr val="0070C0"/>
                            </a:solidFill>
                            <a:prstDash val="solid"/>
                            <a:miter lim="800000"/>
                          </a:ln>
                          <a:effectLst/>
                        </wps:spPr>
                        <wps:txbx>
                          <w:txbxContent>
                            <w:p w14:paraId="124AD3CA" w14:textId="1D2F98C6" w:rsidR="003B4406" w:rsidRPr="00323038" w:rsidRDefault="003B4406" w:rsidP="00E82310">
                              <w:pPr>
                                <w:adjustRightInd w:val="0"/>
                                <w:snapToGrid w:val="0"/>
                                <w:jc w:val="left"/>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rPr>
                                <w:t>（１）</w:t>
                              </w:r>
                              <w:r w:rsidRPr="00323038">
                                <w:rPr>
                                  <w:rFonts w:ascii="メイリオ" w:eastAsia="メイリオ" w:hAnsi="メイリオ" w:hint="eastAsia"/>
                                  <w:b/>
                                  <w:color w:val="2F5496" w:themeColor="accent5" w:themeShade="BF"/>
                                </w:rPr>
                                <w:t>省エネ行動の実践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BB1345" id="グループ化 22" o:spid="_x0000_s1066" style="position:absolute;margin-left:10.5pt;margin-top:1.35pt;width:476.85pt;height:102.9pt;z-index:251691008;mso-position-horizontal-relative:text;mso-position-vertical-relative:text;mso-height-relative:margin" coordsize="60559,13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">
                <v:shape id="カギ線コネクタ 33" o:spid="_x0000_s1067" type="#_x0000_t34" style="position:absolute;left:1524;top:5943;width:3450;height:57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" adj="35" strokecolor="#0070c0" strokeweight="1.5pt">
                  <v:stroke endarrow="block"/>
                </v:shape>
                <v:rect id="正方形/長方形 36" o:spid="_x0000_s1068" style="position:absolute;left:3048;top:9829;width:44943;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" fillcolor="window" strokecolor="#0070c0" strokeweight="1.5pt">
                  <v:textbox>
                    <w:txbxContent>
                      <w:p w14:paraId="4E5141A3" w14:textId="155D5897" w:rsidR="003B4406" w:rsidRPr="00CE499D" w:rsidRDefault="003B4406" w:rsidP="00E82310">
                        <w:pPr>
                          <w:adjustRightInd w:val="0"/>
                          <w:snapToGrid w:val="0"/>
                          <w:jc w:val="left"/>
                          <w:rPr>
                            <w:rFonts w:ascii="メイリオ" w:eastAsia="メイリオ" w:hAnsi="メイリオ"/>
                            <w:b/>
                            <w:color w:val="2F5496" w:themeColor="accent5" w:themeShade="BF"/>
                          </w:rPr>
                        </w:pPr>
                        <w:r w:rsidRPr="00CE499D">
                          <w:rPr>
                            <w:rFonts w:ascii="メイリオ" w:eastAsia="メイリオ" w:hAnsi="メイリオ" w:hint="eastAsia"/>
                            <w:b/>
                            <w:color w:val="2F5496" w:themeColor="accent5" w:themeShade="BF"/>
                          </w:rPr>
                          <w:t>（</w:t>
                        </w:r>
                        <w:r>
                          <w:rPr>
                            <w:rFonts w:ascii="メイリオ" w:eastAsia="メイリオ" w:hAnsi="メイリオ" w:hint="eastAsia"/>
                            <w:b/>
                            <w:color w:val="2F5496" w:themeColor="accent5" w:themeShade="BF"/>
                          </w:rPr>
                          <w:t>２</w:t>
                        </w:r>
                        <w:r w:rsidRPr="00CE499D">
                          <w:rPr>
                            <w:rFonts w:ascii="メイリオ" w:eastAsia="メイリオ" w:hAnsi="メイリオ" w:hint="eastAsia"/>
                            <w:b/>
                            <w:color w:val="2F5496" w:themeColor="accent5" w:themeShade="BF"/>
                          </w:rPr>
                          <w:t>）</w:t>
                        </w:r>
                        <w:r w:rsidRPr="00CE499D">
                          <w:rPr>
                            <w:rFonts w:ascii="メイリオ" w:eastAsia="メイリオ" w:hAnsi="メイリオ"/>
                            <w:b/>
                            <w:color w:val="2F5496" w:themeColor="accent5" w:themeShade="BF"/>
                          </w:rPr>
                          <w:t>廃棄物の減量とリサイクルの推進</w:t>
                        </w:r>
                      </w:p>
                    </w:txbxContent>
                  </v:textbox>
                </v:rect>
                <v:shape id="カギ線コネクタ 32" o:spid="_x0000_s1069" type="#_x0000_t34" style="position:absolute;left:1524;top:1447;width:4000;height:59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" adj="35" strokecolor="#0070c0" strokeweight="1.5pt">
                  <v:stroke endarrow="block"/>
                </v:shape>
                <v:roundrect id="角丸四角形 29" o:spid="_x0000_s1070" style="position:absolute;width:60559;height:4047;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" fillcolor="#a7e8ff" strokecolor="#0070c0" strokeweight="1.5pt">
                  <v:stroke joinstyle="miter"/>
                  <v:textbox>
                    <w:txbxContent>
                      <w:p w14:paraId="4E99C491" w14:textId="77777777" w:rsidR="003B4406" w:rsidRPr="00B64708" w:rsidRDefault="003B4406" w:rsidP="00E82310">
                        <w:pPr>
                          <w:adjustRightInd w:val="0"/>
                          <w:snapToGrid w:val="0"/>
                          <w:spacing w:line="240" w:lineRule="exact"/>
                          <w:jc w:val="left"/>
                          <w:rPr>
                            <w:rFonts w:ascii="メイリオ" w:eastAsia="メイリオ" w:hAnsi="メイリオ"/>
                            <w:b/>
                            <w:color w:val="2F5496" w:themeColor="accent5" w:themeShade="BF"/>
                            <w:sz w:val="22"/>
                          </w:rPr>
                        </w:pPr>
                        <w:r>
                          <w:rPr>
                            <w:rFonts w:ascii="メイリオ" w:eastAsia="メイリオ" w:hAnsi="メイリオ" w:hint="eastAsia"/>
                            <w:b/>
                            <w:color w:val="2F5496" w:themeColor="accent5" w:themeShade="BF"/>
                            <w:sz w:val="22"/>
                          </w:rPr>
                          <w:t>２</w:t>
                        </w:r>
                        <w:r w:rsidRPr="00B64708">
                          <w:rPr>
                            <w:rFonts w:ascii="メイリオ" w:eastAsia="メイリオ" w:hAnsi="メイリオ"/>
                            <w:b/>
                            <w:color w:val="2F5496" w:themeColor="accent5" w:themeShade="BF"/>
                            <w:sz w:val="22"/>
                          </w:rPr>
                          <w:t xml:space="preserve">　</w:t>
                        </w:r>
                        <w:r w:rsidRPr="00323038">
                          <w:rPr>
                            <w:rFonts w:ascii="メイリオ" w:eastAsia="メイリオ" w:hAnsi="メイリオ" w:hint="eastAsia"/>
                            <w:b/>
                            <w:color w:val="2F5496" w:themeColor="accent5" w:themeShade="BF"/>
                            <w:sz w:val="22"/>
                          </w:rPr>
                          <w:t>日常業務において実施する取組み（ソフト対策）</w:t>
                        </w:r>
                      </w:p>
                    </w:txbxContent>
                  </v:textbox>
                </v:roundrect>
                <v:rect id="正方形/長方形 35" o:spid="_x0000_s1071" style="position:absolute;left:3124;top:5562;width:44943;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" fillcolor="window" strokecolor="#0070c0" strokeweight="1.5pt">
                  <v:textbox>
                    <w:txbxContent>
                      <w:p w14:paraId="124AD3CA" w14:textId="1D2F98C6" w:rsidR="003B4406" w:rsidRPr="00323038" w:rsidRDefault="003B4406" w:rsidP="00E82310">
                        <w:pPr>
                          <w:adjustRightInd w:val="0"/>
                          <w:snapToGrid w:val="0"/>
                          <w:jc w:val="left"/>
                          <w:rPr>
                            <w:rFonts w:ascii="メイリオ" w:eastAsia="メイリオ" w:hAnsi="メイリオ"/>
                            <w:b/>
                            <w:color w:val="2F5496" w:themeColor="accent5" w:themeShade="BF"/>
                          </w:rPr>
                        </w:pPr>
                        <w:r>
                          <w:rPr>
                            <w:rFonts w:ascii="メイリオ" w:eastAsia="メイリオ" w:hAnsi="メイリオ" w:hint="eastAsia"/>
                            <w:b/>
                            <w:color w:val="2F5496" w:themeColor="accent5" w:themeShade="BF"/>
                          </w:rPr>
                          <w:t>（１）</w:t>
                        </w:r>
                        <w:r w:rsidRPr="00323038">
                          <w:rPr>
                            <w:rFonts w:ascii="メイリオ" w:eastAsia="メイリオ" w:hAnsi="メイリオ" w:hint="eastAsia"/>
                            <w:b/>
                            <w:color w:val="2F5496" w:themeColor="accent5" w:themeShade="BF"/>
                          </w:rPr>
                          <w:t>省エネ行動の実践</w:t>
                        </w:r>
                      </w:p>
                    </w:txbxContent>
                  </v:textbox>
                </v:rect>
              </v:group>
            </w:pict>
          </mc:Fallback>
        </mc:AlternateContent>
      </w:r>
    </w:p>
    <w:p w14:paraId="763C31AA" w14:textId="43463774" w:rsidR="00E82310" w:rsidRDefault="00E82310" w:rsidP="00E82310">
      <w:pPr>
        <w:snapToGrid w:val="0"/>
        <w:jc w:val="left"/>
        <w:rPr>
          <w:rFonts w:ascii="メイリオ" w:eastAsia="メイリオ" w:hAnsi="メイリオ"/>
        </w:rPr>
      </w:pPr>
    </w:p>
    <w:p w14:paraId="15AF3CF9" w14:textId="4A8136BF" w:rsidR="00E82310" w:rsidRDefault="00E82310" w:rsidP="00E82310">
      <w:pPr>
        <w:snapToGrid w:val="0"/>
        <w:jc w:val="left"/>
        <w:rPr>
          <w:rFonts w:ascii="メイリオ" w:eastAsia="メイリオ" w:hAnsi="メイリオ"/>
        </w:rPr>
      </w:pPr>
    </w:p>
    <w:p w14:paraId="1BAC1F6E" w14:textId="386E4DCB" w:rsidR="00E82310" w:rsidRDefault="00E82310" w:rsidP="00E82310">
      <w:pPr>
        <w:snapToGrid w:val="0"/>
        <w:jc w:val="left"/>
        <w:rPr>
          <w:rFonts w:ascii="メイリオ" w:eastAsia="メイリオ" w:hAnsi="メイリオ"/>
        </w:rPr>
      </w:pPr>
    </w:p>
    <w:p w14:paraId="6DBFDD92" w14:textId="546A7C95" w:rsidR="00E82310" w:rsidRDefault="00E82310" w:rsidP="00E82310">
      <w:pPr>
        <w:snapToGrid w:val="0"/>
        <w:jc w:val="left"/>
        <w:rPr>
          <w:rFonts w:ascii="メイリオ" w:eastAsia="メイリオ" w:hAnsi="メイリオ"/>
        </w:rPr>
      </w:pPr>
    </w:p>
    <w:p w14:paraId="47DDFCED" w14:textId="148572C8" w:rsidR="00E82310" w:rsidRDefault="00E82310" w:rsidP="00E82310">
      <w:pPr>
        <w:snapToGrid w:val="0"/>
        <w:jc w:val="left"/>
        <w:rPr>
          <w:rFonts w:ascii="メイリオ" w:eastAsia="メイリオ" w:hAnsi="メイリオ"/>
        </w:rPr>
      </w:pPr>
    </w:p>
    <w:p w14:paraId="3563F553" w14:textId="30D07ADC" w:rsidR="00E82310" w:rsidRDefault="006F0A77" w:rsidP="00E82310">
      <w:pPr>
        <w:snapToGrid w:val="0"/>
        <w:jc w:val="lef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36736" behindDoc="0" locked="0" layoutInCell="1" allowOverlap="1" wp14:anchorId="69CA3A73" wp14:editId="1EA8E031">
                <wp:simplePos x="0" y="0"/>
                <wp:positionH relativeFrom="column">
                  <wp:posOffset>110490</wp:posOffset>
                </wp:positionH>
                <wp:positionV relativeFrom="paragraph">
                  <wp:posOffset>62865</wp:posOffset>
                </wp:positionV>
                <wp:extent cx="6055995" cy="1344930"/>
                <wp:effectExtent l="0" t="0" r="20955" b="26670"/>
                <wp:wrapNone/>
                <wp:docPr id="23" name="グループ化 23"/>
                <wp:cNvGraphicFramePr/>
                <a:graphic xmlns:a="http://schemas.openxmlformats.org/drawingml/2006/main">
                  <a:graphicData uri="http://schemas.microsoft.com/office/word/2010/wordprocessingGroup">
                    <wpg:wgp>
                      <wpg:cNvGrpSpPr/>
                      <wpg:grpSpPr>
                        <a:xfrm>
                          <a:off x="0" y="0"/>
                          <a:ext cx="6055995" cy="1344930"/>
                          <a:chOff x="0" y="0"/>
                          <a:chExt cx="6055995" cy="1344958"/>
                        </a:xfrm>
                      </wpg:grpSpPr>
                      <wps:wsp>
                        <wps:cNvPr id="66" name="カギ線コネクタ 66"/>
                        <wps:cNvCnPr/>
                        <wps:spPr>
                          <a:xfrm>
                            <a:off x="167640" y="624840"/>
                            <a:ext cx="400050" cy="590550"/>
                          </a:xfrm>
                          <a:prstGeom prst="bentConnector3">
                            <a:avLst>
                              <a:gd name="adj1" fmla="val 164"/>
                            </a:avLst>
                          </a:prstGeom>
                          <a:noFill/>
                          <a:ln w="19050" cap="flat" cmpd="sng" algn="ctr">
                            <a:solidFill>
                              <a:srgbClr val="0070C0"/>
                            </a:solidFill>
                            <a:prstDash val="solid"/>
                            <a:miter lim="800000"/>
                            <a:tailEnd type="triangle"/>
                          </a:ln>
                          <a:effectLst/>
                        </wps:spPr>
                        <wps:bodyPr/>
                      </wps:wsp>
                      <wps:wsp>
                        <wps:cNvPr id="64" name="カギ線コネクタ 64"/>
                        <wps:cNvCnPr/>
                        <wps:spPr>
                          <a:xfrm>
                            <a:off x="167640" y="160020"/>
                            <a:ext cx="400050" cy="590550"/>
                          </a:xfrm>
                          <a:prstGeom prst="bentConnector3">
                            <a:avLst>
                              <a:gd name="adj1" fmla="val 164"/>
                            </a:avLst>
                          </a:prstGeom>
                          <a:noFill/>
                          <a:ln w="19050" cap="flat" cmpd="sng" algn="ctr">
                            <a:solidFill>
                              <a:srgbClr val="0070C0"/>
                            </a:solidFill>
                            <a:prstDash val="solid"/>
                            <a:miter lim="800000"/>
                            <a:tailEnd type="triangle"/>
                          </a:ln>
                          <a:effectLst/>
                        </wps:spPr>
                        <wps:bodyPr/>
                      </wps:wsp>
                      <wps:wsp>
                        <wps:cNvPr id="40" name="正方形/長方形 40"/>
                        <wps:cNvSpPr/>
                        <wps:spPr>
                          <a:xfrm>
                            <a:off x="335280" y="548640"/>
                            <a:ext cx="4493895" cy="323850"/>
                          </a:xfrm>
                          <a:prstGeom prst="rect">
                            <a:avLst/>
                          </a:prstGeom>
                          <a:solidFill>
                            <a:sysClr val="window" lastClr="FFFFFF"/>
                          </a:solidFill>
                          <a:ln w="19050" cap="flat" cmpd="sng" algn="ctr">
                            <a:solidFill>
                              <a:srgbClr val="0070C0"/>
                            </a:solidFill>
                            <a:prstDash val="solid"/>
                            <a:miter lim="800000"/>
                          </a:ln>
                          <a:effectLst/>
                        </wps:spPr>
                        <wps:txbx>
                          <w:txbxContent>
                            <w:p w14:paraId="6170A5C1" w14:textId="6F6F5213" w:rsidR="003B4406" w:rsidRPr="00CE499D" w:rsidRDefault="003B4406" w:rsidP="00E82310">
                              <w:pPr>
                                <w:adjustRightInd w:val="0"/>
                                <w:snapToGrid w:val="0"/>
                                <w:jc w:val="left"/>
                                <w:rPr>
                                  <w:rFonts w:ascii="メイリオ" w:eastAsia="メイリオ" w:hAnsi="メイリオ"/>
                                  <w:b/>
                                  <w:color w:val="2F5496" w:themeColor="accent5" w:themeShade="BF"/>
                                </w:rPr>
                              </w:pPr>
                              <w:r w:rsidRPr="00CE499D">
                                <w:rPr>
                                  <w:rFonts w:ascii="メイリオ" w:eastAsia="メイリオ" w:hAnsi="メイリオ" w:hint="eastAsia"/>
                                  <w:b/>
                                  <w:color w:val="2F5496" w:themeColor="accent5" w:themeShade="BF"/>
                                </w:rPr>
                                <w:t>（</w:t>
                              </w:r>
                              <w:r>
                                <w:rPr>
                                  <w:rFonts w:ascii="メイリオ" w:eastAsia="メイリオ" w:hAnsi="メイリオ" w:hint="eastAsia"/>
                                  <w:b/>
                                  <w:color w:val="2F5496" w:themeColor="accent5" w:themeShade="BF"/>
                                </w:rPr>
                                <w:t>１</w:t>
                              </w:r>
                              <w:r w:rsidRPr="00CE499D">
                                <w:rPr>
                                  <w:rFonts w:ascii="メイリオ" w:eastAsia="メイリオ" w:hAnsi="メイリオ" w:hint="eastAsia"/>
                                  <w:b/>
                                  <w:color w:val="2F5496" w:themeColor="accent5" w:themeShade="BF"/>
                                </w:rPr>
                                <w:t>）</w:t>
                              </w:r>
                              <w:r w:rsidRPr="00CE499D">
                                <w:rPr>
                                  <w:rFonts w:ascii="メイリオ" w:eastAsia="メイリオ" w:hAnsi="メイリオ"/>
                                  <w:b/>
                                  <w:color w:val="2F5496" w:themeColor="accent5" w:themeShade="BF"/>
                                </w:rPr>
                                <w:t>グリーン契約（環境配慮契約）・グリーン購入の推進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角丸四角形 47"/>
                        <wps:cNvSpPr/>
                        <wps:spPr>
                          <a:xfrm>
                            <a:off x="0" y="0"/>
                            <a:ext cx="6055995" cy="404495"/>
                          </a:xfrm>
                          <a:prstGeom prst="roundRect">
                            <a:avLst>
                              <a:gd name="adj" fmla="val 50000"/>
                            </a:avLst>
                          </a:prstGeom>
                          <a:solidFill>
                            <a:srgbClr val="A7E8FF"/>
                          </a:solidFill>
                          <a:ln w="19050" cap="flat" cmpd="sng" algn="ctr">
                            <a:solidFill>
                              <a:srgbClr val="0070C0"/>
                            </a:solidFill>
                            <a:prstDash val="solid"/>
                            <a:miter lim="800000"/>
                          </a:ln>
                          <a:effectLst/>
                        </wps:spPr>
                        <wps:txbx>
                          <w:txbxContent>
                            <w:p w14:paraId="745329CD" w14:textId="77777777" w:rsidR="003B4406" w:rsidRPr="00B64708" w:rsidRDefault="003B4406" w:rsidP="00E82310">
                              <w:pPr>
                                <w:adjustRightInd w:val="0"/>
                                <w:snapToGrid w:val="0"/>
                                <w:spacing w:line="240" w:lineRule="exact"/>
                                <w:jc w:val="left"/>
                                <w:rPr>
                                  <w:rFonts w:ascii="メイリオ" w:eastAsia="メイリオ" w:hAnsi="メイリオ"/>
                                  <w:b/>
                                  <w:color w:val="2F5496" w:themeColor="accent5" w:themeShade="BF"/>
                                  <w:sz w:val="22"/>
                                </w:rPr>
                              </w:pPr>
                              <w:r>
                                <w:rPr>
                                  <w:rFonts w:ascii="メイリオ" w:eastAsia="メイリオ" w:hAnsi="メイリオ" w:hint="eastAsia"/>
                                  <w:b/>
                                  <w:color w:val="2F5496" w:themeColor="accent5" w:themeShade="BF"/>
                                  <w:sz w:val="22"/>
                                </w:rPr>
                                <w:t>３</w:t>
                              </w:r>
                              <w:r>
                                <w:rPr>
                                  <w:rFonts w:ascii="メイリオ" w:eastAsia="メイリオ" w:hAnsi="メイリオ"/>
                                  <w:b/>
                                  <w:color w:val="2F5496" w:themeColor="accent5" w:themeShade="BF"/>
                                  <w:sz w:val="22"/>
                                </w:rPr>
                                <w:t xml:space="preserve">　</w:t>
                              </w:r>
                              <w:r w:rsidRPr="00BE423D">
                                <w:rPr>
                                  <w:rFonts w:ascii="メイリオ" w:eastAsia="メイリオ" w:hAnsi="メイリオ" w:hint="eastAsia"/>
                                  <w:b/>
                                  <w:color w:val="2F5496" w:themeColor="accent5" w:themeShade="BF"/>
                                  <w:sz w:val="22"/>
                                </w:rPr>
                                <w:t>その他環境負荷の低減に関する取組み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327660" y="1021080"/>
                            <a:ext cx="4494362" cy="323878"/>
                          </a:xfrm>
                          <a:prstGeom prst="rect">
                            <a:avLst/>
                          </a:prstGeom>
                          <a:solidFill>
                            <a:sysClr val="window" lastClr="FFFFFF"/>
                          </a:solidFill>
                          <a:ln w="19050" cap="flat" cmpd="sng" algn="ctr">
                            <a:solidFill>
                              <a:srgbClr val="0070C0"/>
                            </a:solidFill>
                            <a:prstDash val="solid"/>
                            <a:miter lim="800000"/>
                          </a:ln>
                          <a:effectLst/>
                        </wps:spPr>
                        <wps:txbx>
                          <w:txbxContent>
                            <w:p w14:paraId="0359E3EB" w14:textId="14D90C08" w:rsidR="003B4406" w:rsidRPr="00CE499D" w:rsidRDefault="003B4406" w:rsidP="00E82310">
                              <w:pPr>
                                <w:adjustRightInd w:val="0"/>
                                <w:snapToGrid w:val="0"/>
                                <w:jc w:val="left"/>
                                <w:rPr>
                                  <w:rFonts w:ascii="メイリオ" w:eastAsia="メイリオ" w:hAnsi="メイリオ"/>
                                  <w:b/>
                                  <w:color w:val="2F5496" w:themeColor="accent5" w:themeShade="BF"/>
                                </w:rPr>
                              </w:pPr>
                              <w:r w:rsidRPr="00CE499D">
                                <w:rPr>
                                  <w:rFonts w:ascii="メイリオ" w:eastAsia="メイリオ" w:hAnsi="メイリオ" w:hint="eastAsia"/>
                                  <w:b/>
                                  <w:color w:val="2F5496" w:themeColor="accent5" w:themeShade="BF"/>
                                </w:rPr>
                                <w:t>（</w:t>
                              </w:r>
                              <w:r>
                                <w:rPr>
                                  <w:rFonts w:ascii="メイリオ" w:eastAsia="メイリオ" w:hAnsi="メイリオ" w:hint="eastAsia"/>
                                  <w:b/>
                                  <w:color w:val="2F5496" w:themeColor="accent5" w:themeShade="BF"/>
                                </w:rPr>
                                <w:t>２</w:t>
                              </w:r>
                              <w:r w:rsidRPr="00CE499D">
                                <w:rPr>
                                  <w:rFonts w:ascii="メイリオ" w:eastAsia="メイリオ" w:hAnsi="メイリオ" w:hint="eastAsia"/>
                                  <w:b/>
                                  <w:color w:val="2F5496" w:themeColor="accent5" w:themeShade="BF"/>
                                </w:rPr>
                                <w:t>）木材利用</w:t>
                              </w:r>
                              <w:r>
                                <w:rPr>
                                  <w:rFonts w:ascii="メイリオ" w:eastAsia="メイリオ" w:hAnsi="メイリオ" w:hint="eastAsia"/>
                                  <w:b/>
                                  <w:color w:val="2F5496" w:themeColor="accent5" w:themeShade="BF"/>
                                </w:rPr>
                                <w:t>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CA3A73" id="グループ化 23" o:spid="_x0000_s1072" style="position:absolute;margin-left:8.7pt;margin-top:4.95pt;width:476.85pt;height:105.9pt;z-index:251636736;mso-position-horizontal-relative:text;mso-position-vertical-relative:text" coordsize="60559,13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">
                <v:shape id="カギ線コネクタ 66" o:spid="_x0000_s1073" type="#_x0000_t34" style="position:absolute;left:1676;top:6248;width:4000;height:5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" adj="35" strokecolor="#0070c0" strokeweight="1.5pt">
                  <v:stroke endarrow="block"/>
                </v:shape>
                <v:shape id="カギ線コネクタ 64" o:spid="_x0000_s1074" type="#_x0000_t34" style="position:absolute;left:1676;top:1600;width:4000;height:5905;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" adj="35" strokecolor="#0070c0" strokeweight="1.5pt">
                  <v:stroke endarrow="block"/>
                </v:shape>
                <v:rect id="正方形/長方形 40" o:spid="_x0000_s1075" style="position:absolute;left:3352;top:5486;width:44939;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" fillcolor="window" strokecolor="#0070c0" strokeweight="1.5pt">
                  <v:textbox>
                    <w:txbxContent>
                      <w:p w14:paraId="6170A5C1" w14:textId="6F6F5213" w:rsidR="003B4406" w:rsidRPr="00CE499D" w:rsidRDefault="003B4406" w:rsidP="00E82310">
                        <w:pPr>
                          <w:adjustRightInd w:val="0"/>
                          <w:snapToGrid w:val="0"/>
                          <w:jc w:val="left"/>
                          <w:rPr>
                            <w:rFonts w:ascii="メイリオ" w:eastAsia="メイリオ" w:hAnsi="メイリオ"/>
                            <w:b/>
                            <w:color w:val="2F5496" w:themeColor="accent5" w:themeShade="BF"/>
                          </w:rPr>
                        </w:pPr>
                        <w:r w:rsidRPr="00CE499D">
                          <w:rPr>
                            <w:rFonts w:ascii="メイリオ" w:eastAsia="メイリオ" w:hAnsi="メイリオ" w:hint="eastAsia"/>
                            <w:b/>
                            <w:color w:val="2F5496" w:themeColor="accent5" w:themeShade="BF"/>
                          </w:rPr>
                          <w:t>（</w:t>
                        </w:r>
                        <w:r>
                          <w:rPr>
                            <w:rFonts w:ascii="メイリオ" w:eastAsia="メイリオ" w:hAnsi="メイリオ" w:hint="eastAsia"/>
                            <w:b/>
                            <w:color w:val="2F5496" w:themeColor="accent5" w:themeShade="BF"/>
                          </w:rPr>
                          <w:t>１</w:t>
                        </w:r>
                        <w:r w:rsidRPr="00CE499D">
                          <w:rPr>
                            <w:rFonts w:ascii="メイリオ" w:eastAsia="メイリオ" w:hAnsi="メイリオ" w:hint="eastAsia"/>
                            <w:b/>
                            <w:color w:val="2F5496" w:themeColor="accent5" w:themeShade="BF"/>
                          </w:rPr>
                          <w:t>）</w:t>
                        </w:r>
                        <w:r w:rsidRPr="00CE499D">
                          <w:rPr>
                            <w:rFonts w:ascii="メイリオ" w:eastAsia="メイリオ" w:hAnsi="メイリオ"/>
                            <w:b/>
                            <w:color w:val="2F5496" w:themeColor="accent5" w:themeShade="BF"/>
                          </w:rPr>
                          <w:t>グリーン契約（環境配慮契約）・グリーン購入の推進</w:t>
                        </w:r>
                      </w:p>
                    </w:txbxContent>
                  </v:textbox>
                </v:rect>
                <v:roundrect id="角丸四角形 47" o:spid="_x0000_s1076" style="position:absolute;width:60559;height:4044;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" fillcolor="#a7e8ff" strokecolor="#0070c0" strokeweight="1.5pt">
                  <v:stroke joinstyle="miter"/>
                  <v:textbox>
                    <w:txbxContent>
                      <w:p w14:paraId="745329CD" w14:textId="77777777" w:rsidR="003B4406" w:rsidRPr="00B64708" w:rsidRDefault="003B4406" w:rsidP="00E82310">
                        <w:pPr>
                          <w:adjustRightInd w:val="0"/>
                          <w:snapToGrid w:val="0"/>
                          <w:spacing w:line="240" w:lineRule="exact"/>
                          <w:jc w:val="left"/>
                          <w:rPr>
                            <w:rFonts w:ascii="メイリオ" w:eastAsia="メイリオ" w:hAnsi="メイリオ"/>
                            <w:b/>
                            <w:color w:val="2F5496" w:themeColor="accent5" w:themeShade="BF"/>
                            <w:sz w:val="22"/>
                          </w:rPr>
                        </w:pPr>
                        <w:r>
                          <w:rPr>
                            <w:rFonts w:ascii="メイリオ" w:eastAsia="メイリオ" w:hAnsi="メイリオ" w:hint="eastAsia"/>
                            <w:b/>
                            <w:color w:val="2F5496" w:themeColor="accent5" w:themeShade="BF"/>
                            <w:sz w:val="22"/>
                          </w:rPr>
                          <w:t>３</w:t>
                        </w:r>
                        <w:r>
                          <w:rPr>
                            <w:rFonts w:ascii="メイリオ" w:eastAsia="メイリオ" w:hAnsi="メイリオ"/>
                            <w:b/>
                            <w:color w:val="2F5496" w:themeColor="accent5" w:themeShade="BF"/>
                            <w:sz w:val="22"/>
                          </w:rPr>
                          <w:t xml:space="preserve">　</w:t>
                        </w:r>
                        <w:r w:rsidRPr="00BE423D">
                          <w:rPr>
                            <w:rFonts w:ascii="メイリオ" w:eastAsia="メイリオ" w:hAnsi="メイリオ" w:hint="eastAsia"/>
                            <w:b/>
                            <w:color w:val="2F5496" w:themeColor="accent5" w:themeShade="BF"/>
                            <w:sz w:val="22"/>
                          </w:rPr>
                          <w:t>その他環境負荷の低減に関する取組み</w:t>
                        </w:r>
                      </w:p>
                    </w:txbxContent>
                  </v:textbox>
                </v:roundrect>
                <v:rect id="正方形/長方形 46" o:spid="_x0000_s1077" style="position:absolute;left:3276;top:10210;width:44944;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" fillcolor="window" strokecolor="#0070c0" strokeweight="1.5pt">
                  <v:textbox>
                    <w:txbxContent>
                      <w:p w14:paraId="0359E3EB" w14:textId="14D90C08" w:rsidR="003B4406" w:rsidRPr="00CE499D" w:rsidRDefault="003B4406" w:rsidP="00E82310">
                        <w:pPr>
                          <w:adjustRightInd w:val="0"/>
                          <w:snapToGrid w:val="0"/>
                          <w:jc w:val="left"/>
                          <w:rPr>
                            <w:rFonts w:ascii="メイリオ" w:eastAsia="メイリオ" w:hAnsi="メイリオ"/>
                            <w:b/>
                            <w:color w:val="2F5496" w:themeColor="accent5" w:themeShade="BF"/>
                          </w:rPr>
                        </w:pPr>
                        <w:r w:rsidRPr="00CE499D">
                          <w:rPr>
                            <w:rFonts w:ascii="メイリオ" w:eastAsia="メイリオ" w:hAnsi="メイリオ" w:hint="eastAsia"/>
                            <w:b/>
                            <w:color w:val="2F5496" w:themeColor="accent5" w:themeShade="BF"/>
                          </w:rPr>
                          <w:t>（</w:t>
                        </w:r>
                        <w:r>
                          <w:rPr>
                            <w:rFonts w:ascii="メイリオ" w:eastAsia="メイリオ" w:hAnsi="メイリオ" w:hint="eastAsia"/>
                            <w:b/>
                            <w:color w:val="2F5496" w:themeColor="accent5" w:themeShade="BF"/>
                          </w:rPr>
                          <w:t>２</w:t>
                        </w:r>
                        <w:r w:rsidRPr="00CE499D">
                          <w:rPr>
                            <w:rFonts w:ascii="メイリオ" w:eastAsia="メイリオ" w:hAnsi="メイリオ" w:hint="eastAsia"/>
                            <w:b/>
                            <w:color w:val="2F5496" w:themeColor="accent5" w:themeShade="BF"/>
                          </w:rPr>
                          <w:t>）木材利用</w:t>
                        </w:r>
                        <w:r>
                          <w:rPr>
                            <w:rFonts w:ascii="メイリオ" w:eastAsia="メイリオ" w:hAnsi="メイリオ" w:hint="eastAsia"/>
                            <w:b/>
                            <w:color w:val="2F5496" w:themeColor="accent5" w:themeShade="BF"/>
                          </w:rPr>
                          <w:t>の推進</w:t>
                        </w:r>
                      </w:p>
                    </w:txbxContent>
                  </v:textbox>
                </v:rect>
              </v:group>
            </w:pict>
          </mc:Fallback>
        </mc:AlternateContent>
      </w:r>
    </w:p>
    <w:p w14:paraId="6B6397FF" w14:textId="04EDC5F8" w:rsidR="00E82310" w:rsidRDefault="00E82310" w:rsidP="00E82310">
      <w:pPr>
        <w:snapToGrid w:val="0"/>
        <w:jc w:val="left"/>
        <w:rPr>
          <w:rFonts w:ascii="メイリオ" w:eastAsia="メイリオ" w:hAnsi="メイリオ"/>
        </w:rPr>
      </w:pPr>
    </w:p>
    <w:p w14:paraId="5B0472FB" w14:textId="75893422" w:rsidR="00E82310" w:rsidRDefault="00E82310" w:rsidP="00E82310">
      <w:pPr>
        <w:snapToGrid w:val="0"/>
        <w:jc w:val="left"/>
        <w:rPr>
          <w:rFonts w:ascii="メイリオ" w:eastAsia="メイリオ" w:hAnsi="メイリオ"/>
        </w:rPr>
      </w:pPr>
    </w:p>
    <w:p w14:paraId="1E3D5465" w14:textId="641EA4E8" w:rsidR="00E82310" w:rsidRDefault="00E82310" w:rsidP="00E82310">
      <w:pPr>
        <w:snapToGrid w:val="0"/>
        <w:jc w:val="left"/>
        <w:rPr>
          <w:rFonts w:ascii="メイリオ" w:eastAsia="メイリオ" w:hAnsi="メイリオ"/>
        </w:rPr>
      </w:pPr>
    </w:p>
    <w:p w14:paraId="2E9A7317" w14:textId="3F567F31" w:rsidR="00E82310" w:rsidRDefault="00E82310" w:rsidP="00E82310">
      <w:pPr>
        <w:snapToGrid w:val="0"/>
        <w:jc w:val="left"/>
        <w:rPr>
          <w:rFonts w:ascii="メイリオ" w:eastAsia="メイリオ" w:hAnsi="メイリオ"/>
        </w:rPr>
      </w:pPr>
    </w:p>
    <w:p w14:paraId="2AA3967F" w14:textId="49417F8C" w:rsidR="00E82310" w:rsidRDefault="00E82310" w:rsidP="00E82310">
      <w:pPr>
        <w:snapToGrid w:val="0"/>
        <w:jc w:val="left"/>
        <w:rPr>
          <w:rFonts w:ascii="メイリオ" w:eastAsia="メイリオ" w:hAnsi="メイリオ"/>
        </w:rPr>
      </w:pPr>
    </w:p>
    <w:p w14:paraId="4018B4F2" w14:textId="75CCFA11" w:rsidR="00E82310" w:rsidRDefault="006F0A77" w:rsidP="00E82310">
      <w:pPr>
        <w:snapToGrid w:val="0"/>
        <w:jc w:val="left"/>
        <w:rPr>
          <w:rFonts w:ascii="メイリオ" w:eastAsia="メイリオ" w:hAnsi="メイリオ"/>
        </w:rPr>
      </w:pPr>
      <w:r w:rsidRPr="00E82310">
        <w:rPr>
          <w:noProof/>
        </w:rPr>
        <mc:AlternateContent>
          <mc:Choice Requires="wps">
            <w:drawing>
              <wp:anchor distT="0" distB="0" distL="114300" distR="114300" simplePos="0" relativeHeight="251637760" behindDoc="0" locked="0" layoutInCell="1" allowOverlap="1" wp14:anchorId="2F540749" wp14:editId="5347A197">
                <wp:simplePos x="0" y="0"/>
                <wp:positionH relativeFrom="column">
                  <wp:posOffset>123825</wp:posOffset>
                </wp:positionH>
                <wp:positionV relativeFrom="paragraph">
                  <wp:posOffset>168275</wp:posOffset>
                </wp:positionV>
                <wp:extent cx="6055995" cy="404495"/>
                <wp:effectExtent l="0" t="0" r="20955" b="14605"/>
                <wp:wrapNone/>
                <wp:docPr id="48" name="角丸四角形 48"/>
                <wp:cNvGraphicFramePr/>
                <a:graphic xmlns:a="http://schemas.openxmlformats.org/drawingml/2006/main">
                  <a:graphicData uri="http://schemas.microsoft.com/office/word/2010/wordprocessingShape">
                    <wps:wsp>
                      <wps:cNvSpPr/>
                      <wps:spPr>
                        <a:xfrm>
                          <a:off x="0" y="0"/>
                          <a:ext cx="6055995" cy="404495"/>
                        </a:xfrm>
                        <a:prstGeom prst="roundRect">
                          <a:avLst>
                            <a:gd name="adj" fmla="val 50000"/>
                          </a:avLst>
                        </a:prstGeom>
                        <a:solidFill>
                          <a:srgbClr val="A7E8FF"/>
                        </a:solidFill>
                        <a:ln w="19050" cap="flat" cmpd="sng" algn="ctr">
                          <a:solidFill>
                            <a:srgbClr val="0070C0"/>
                          </a:solidFill>
                          <a:prstDash val="solid"/>
                          <a:miter lim="800000"/>
                        </a:ln>
                        <a:effectLst/>
                      </wps:spPr>
                      <wps:txbx>
                        <w:txbxContent>
                          <w:p w14:paraId="2DE48C21" w14:textId="77777777" w:rsidR="003B4406" w:rsidRPr="00B64708" w:rsidRDefault="003B4406" w:rsidP="00E82310">
                            <w:pPr>
                              <w:adjustRightInd w:val="0"/>
                              <w:snapToGrid w:val="0"/>
                              <w:spacing w:line="240" w:lineRule="exact"/>
                              <w:jc w:val="left"/>
                              <w:rPr>
                                <w:rFonts w:ascii="メイリオ" w:eastAsia="メイリオ" w:hAnsi="メイリオ"/>
                                <w:b/>
                                <w:color w:val="2F5496" w:themeColor="accent5" w:themeShade="BF"/>
                                <w:sz w:val="22"/>
                              </w:rPr>
                            </w:pPr>
                            <w:r>
                              <w:rPr>
                                <w:rFonts w:ascii="メイリオ" w:eastAsia="メイリオ" w:hAnsi="メイリオ" w:hint="eastAsia"/>
                                <w:b/>
                                <w:color w:val="2F5496" w:themeColor="accent5" w:themeShade="BF"/>
                                <w:sz w:val="22"/>
                              </w:rPr>
                              <w:t>４</w:t>
                            </w:r>
                            <w:r>
                              <w:rPr>
                                <w:rFonts w:ascii="メイリオ" w:eastAsia="メイリオ" w:hAnsi="メイリオ"/>
                                <w:b/>
                                <w:color w:val="2F5496" w:themeColor="accent5" w:themeShade="BF"/>
                                <w:sz w:val="22"/>
                              </w:rPr>
                              <w:t xml:space="preserve">　</w:t>
                            </w:r>
                            <w:r w:rsidRPr="00176A1D">
                              <w:rPr>
                                <w:rFonts w:ascii="メイリオ" w:eastAsia="メイリオ" w:hAnsi="メイリオ" w:hint="eastAsia"/>
                                <w:b/>
                                <w:color w:val="2F5496" w:themeColor="accent5" w:themeShade="BF"/>
                                <w:sz w:val="22"/>
                              </w:rPr>
                              <w:t>事務局の取組み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540749" id="角丸四角形 48" o:spid="_x0000_s1078" style="position:absolute;margin-left:9.75pt;margin-top:13.25pt;width:476.85pt;height:31.85pt;z-index:25163776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" fillcolor="#a7e8ff" strokecolor="#0070c0" strokeweight="1.5pt">
                <v:stroke joinstyle="miter"/>
                <v:textbox>
                  <w:txbxContent>
                    <w:p w14:paraId="2DE48C21" w14:textId="77777777" w:rsidR="003B4406" w:rsidRPr="00B64708" w:rsidRDefault="003B4406" w:rsidP="00E82310">
                      <w:pPr>
                        <w:adjustRightInd w:val="0"/>
                        <w:snapToGrid w:val="0"/>
                        <w:spacing w:line="240" w:lineRule="exact"/>
                        <w:jc w:val="left"/>
                        <w:rPr>
                          <w:rFonts w:ascii="メイリオ" w:eastAsia="メイリオ" w:hAnsi="メイリオ"/>
                          <w:b/>
                          <w:color w:val="2F5496" w:themeColor="accent5" w:themeShade="BF"/>
                          <w:sz w:val="22"/>
                        </w:rPr>
                      </w:pPr>
                      <w:r>
                        <w:rPr>
                          <w:rFonts w:ascii="メイリオ" w:eastAsia="メイリオ" w:hAnsi="メイリオ" w:hint="eastAsia"/>
                          <w:b/>
                          <w:color w:val="2F5496" w:themeColor="accent5" w:themeShade="BF"/>
                          <w:sz w:val="22"/>
                        </w:rPr>
                        <w:t>４</w:t>
                      </w:r>
                      <w:r>
                        <w:rPr>
                          <w:rFonts w:ascii="メイリオ" w:eastAsia="メイリオ" w:hAnsi="メイリオ"/>
                          <w:b/>
                          <w:color w:val="2F5496" w:themeColor="accent5" w:themeShade="BF"/>
                          <w:sz w:val="22"/>
                        </w:rPr>
                        <w:t xml:space="preserve">　</w:t>
                      </w:r>
                      <w:r w:rsidRPr="00176A1D">
                        <w:rPr>
                          <w:rFonts w:ascii="メイリオ" w:eastAsia="メイリオ" w:hAnsi="メイリオ" w:hint="eastAsia"/>
                          <w:b/>
                          <w:color w:val="2F5496" w:themeColor="accent5" w:themeShade="BF"/>
                          <w:sz w:val="22"/>
                        </w:rPr>
                        <w:t>事務局の取組み</w:t>
                      </w:r>
                    </w:p>
                  </w:txbxContent>
                </v:textbox>
              </v:roundrect>
            </w:pict>
          </mc:Fallback>
        </mc:AlternateContent>
      </w:r>
    </w:p>
    <w:p w14:paraId="50EC3C6F" w14:textId="6CB84F74" w:rsidR="00E82310" w:rsidRDefault="00E82310" w:rsidP="00E82310">
      <w:pPr>
        <w:snapToGrid w:val="0"/>
        <w:jc w:val="left"/>
        <w:rPr>
          <w:rFonts w:ascii="メイリオ" w:eastAsia="メイリオ" w:hAnsi="メイリオ"/>
        </w:rPr>
      </w:pPr>
    </w:p>
    <w:p w14:paraId="49F0F44C" w14:textId="7ADDBA81" w:rsidR="00E82310" w:rsidRDefault="00E82310" w:rsidP="00E82310">
      <w:pPr>
        <w:snapToGrid w:val="0"/>
        <w:jc w:val="left"/>
        <w:rPr>
          <w:rFonts w:ascii="メイリオ" w:eastAsia="メイリオ" w:hAnsi="メイリオ"/>
        </w:rPr>
      </w:pPr>
    </w:p>
    <w:p w14:paraId="302173B6" w14:textId="42BCE08E" w:rsidR="00E82310" w:rsidRDefault="00E82310" w:rsidP="00E82310">
      <w:pPr>
        <w:snapToGrid w:val="0"/>
        <w:jc w:val="left"/>
        <w:rPr>
          <w:rFonts w:ascii="メイリオ" w:eastAsia="メイリオ" w:hAnsi="メイリオ"/>
        </w:rPr>
      </w:pPr>
    </w:p>
    <w:p w14:paraId="62FF7FC6" w14:textId="2167E974" w:rsidR="00F44C18" w:rsidRPr="00F44C18" w:rsidRDefault="00F44C18" w:rsidP="00F44C18">
      <w:pPr>
        <w:pStyle w:val="aa"/>
        <w:rPr>
          <w:rFonts w:ascii="メイリオ" w:eastAsia="メイリオ" w:hAnsi="メイリオ"/>
        </w:rPr>
      </w:pPr>
      <w:r w:rsidRPr="002C482A">
        <w:t>図</w:t>
      </w:r>
      <w:fldSimple w:instr=" SEQ 図 \* ARABIC ">
        <w:r w:rsidR="00D4344F">
          <w:rPr>
            <w:noProof/>
          </w:rPr>
          <w:t>11</w:t>
        </w:r>
      </w:fldSimple>
      <w:r w:rsidRPr="002C482A">
        <w:t xml:space="preserve">　</w:t>
      </w:r>
      <w:r>
        <w:rPr>
          <w:rFonts w:hint="eastAsia"/>
        </w:rPr>
        <w:t>施策体系</w:t>
      </w:r>
    </w:p>
    <w:p w14:paraId="133C01EF" w14:textId="75307B34" w:rsidR="00F32777" w:rsidRDefault="00F32777" w:rsidP="00E82310">
      <w:pPr>
        <w:snapToGrid w:val="0"/>
        <w:jc w:val="left"/>
        <w:rPr>
          <w:rFonts w:ascii="メイリオ" w:eastAsia="メイリオ" w:hAnsi="メイリオ"/>
        </w:rPr>
      </w:pPr>
      <w:r>
        <w:rPr>
          <w:rFonts w:ascii="メイリオ" w:eastAsia="メイリオ" w:hAnsi="メイリオ"/>
        </w:rPr>
        <w:br w:type="page"/>
      </w:r>
    </w:p>
    <w:p w14:paraId="0022E13B" w14:textId="35F4BADA" w:rsidR="003F76CE" w:rsidRPr="003F76CE" w:rsidRDefault="00EF4DF7" w:rsidP="00EF4DF7">
      <w:pPr>
        <w:pStyle w:val="1"/>
      </w:pPr>
      <w:bookmarkStart w:id="15" w:name="_Toc124926252"/>
      <w:r>
        <w:rPr>
          <w:rFonts w:hint="eastAsia"/>
        </w:rPr>
        <w:lastRenderedPageBreak/>
        <w:t>目標達成に向けた取組み</w:t>
      </w:r>
      <w:r w:rsidRPr="00007D43">
        <mc:AlternateContent>
          <mc:Choice Requires="wps">
            <w:drawing>
              <wp:anchor distT="0" distB="0" distL="114300" distR="114300" simplePos="0" relativeHeight="251628544" behindDoc="1" locked="0" layoutInCell="1" allowOverlap="1" wp14:anchorId="7E3A1A9F" wp14:editId="19D4E04E">
                <wp:simplePos x="0" y="0"/>
                <wp:positionH relativeFrom="column">
                  <wp:posOffset>0</wp:posOffset>
                </wp:positionH>
                <wp:positionV relativeFrom="paragraph">
                  <wp:posOffset>-635</wp:posOffset>
                </wp:positionV>
                <wp:extent cx="6017895" cy="403860"/>
                <wp:effectExtent l="0" t="0" r="1905" b="0"/>
                <wp:wrapNone/>
                <wp:docPr id="11" name="正方形/長方形 11"/>
                <wp:cNvGraphicFramePr/>
                <a:graphic xmlns:a="http://schemas.openxmlformats.org/drawingml/2006/main">
                  <a:graphicData uri="http://schemas.microsoft.com/office/word/2010/wordprocessingShape">
                    <wps:wsp>
                      <wps:cNvSpPr/>
                      <wps:spPr>
                        <a:xfrm>
                          <a:off x="0" y="0"/>
                          <a:ext cx="6017895" cy="403860"/>
                        </a:xfrm>
                        <a:prstGeom prst="rect">
                          <a:avLst/>
                        </a:prstGeom>
                        <a:gradFill flip="none" rotWithShape="1">
                          <a:gsLst>
                            <a:gs pos="0">
                              <a:srgbClr val="002060"/>
                            </a:gs>
                            <a:gs pos="52000">
                              <a:srgbClr val="ACB7CB"/>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C33D84" id="正方形/長方形 11" o:spid="_x0000_s1026" style="position:absolute;left:0;text-align:left;margin-left:0;margin-top:-.05pt;width:473.85pt;height:31.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" fillcolor="#002060" stroked="f" strokeweight="1pt">
                <v:fill color2="white [3212]" rotate="t" angle="90" colors="0 #002060;34079f #acb7cb;1 white" focus="100%" type="gradient">
                  <o:fill v:ext="view" type="gradientUnscaled"/>
                </v:fill>
              </v:rect>
            </w:pict>
          </mc:Fallback>
        </mc:AlternateContent>
      </w:r>
      <w:bookmarkEnd w:id="15"/>
    </w:p>
    <w:p w14:paraId="552738C6" w14:textId="69D9475E" w:rsidR="00EF4DF7" w:rsidRPr="00EF4DF7" w:rsidRDefault="00EF4DF7" w:rsidP="00BF0DC7">
      <w:pPr>
        <w:pStyle w:val="a5"/>
        <w:adjustRightInd w:val="0"/>
        <w:ind w:leftChars="0" w:left="0" w:firstLine="225"/>
      </w:pPr>
      <w:r w:rsidRPr="00EF4DF7">
        <w:rPr>
          <w:rFonts w:hint="eastAsia"/>
        </w:rPr>
        <w:t>目標の達成に向けて、以下の取組みを実施します。</w:t>
      </w:r>
    </w:p>
    <w:p w14:paraId="5CB9E171" w14:textId="3E3D0418" w:rsidR="003F76CE" w:rsidRPr="00EF4DF7" w:rsidRDefault="003F76CE" w:rsidP="00BF0DC7">
      <w:pPr>
        <w:pStyle w:val="a5"/>
        <w:adjustRightInd w:val="0"/>
        <w:ind w:leftChars="0" w:left="0" w:firstLine="225"/>
      </w:pPr>
      <w:r w:rsidRPr="00EF4DF7">
        <w:rPr>
          <w:rFonts w:hint="eastAsia"/>
        </w:rPr>
        <w:t>なお、設備に関する取組みについては、該当設備を稼働させており、かつ管理している施設・課が対象となります。</w:t>
      </w:r>
    </w:p>
    <w:p w14:paraId="620A8849" w14:textId="5C962B58" w:rsidR="003F76CE" w:rsidRPr="00EF4DF7" w:rsidRDefault="003F76CE" w:rsidP="00BF0DC7">
      <w:pPr>
        <w:pStyle w:val="a5"/>
        <w:ind w:leftChars="0" w:left="0" w:firstLineChars="0" w:firstLine="0"/>
      </w:pPr>
    </w:p>
    <w:p w14:paraId="491B495C" w14:textId="4F08DD58" w:rsidR="00FC4C3B" w:rsidRPr="00595623" w:rsidRDefault="00FC4C3B" w:rsidP="007835F1">
      <w:pPr>
        <w:pStyle w:val="2"/>
        <w:numPr>
          <w:ilvl w:val="1"/>
          <w:numId w:val="21"/>
        </w:numPr>
      </w:pPr>
      <w:bookmarkStart w:id="16" w:name="_Toc124926253"/>
      <w:r w:rsidRPr="00595623">
        <w:rPr>
          <w:rFonts w:hint="eastAsia"/>
        </w:rPr>
        <w:t>設備導入・更新に関する取組み（ハード対策）</w:t>
      </w:r>
      <w:bookmarkEnd w:id="16"/>
    </w:p>
    <w:p w14:paraId="36DA3D64" w14:textId="227D93DB" w:rsidR="00BF0DC7" w:rsidRDefault="00167AD0" w:rsidP="00595623">
      <w:pPr>
        <w:pStyle w:val="3"/>
        <w:numPr>
          <w:ilvl w:val="2"/>
          <w:numId w:val="22"/>
        </w:numPr>
      </w:pPr>
      <w:r w:rsidRPr="00595623">
        <w:rPr>
          <w:rFonts w:hint="eastAsia"/>
        </w:rPr>
        <w:t>公共施設における省エネルギー化</w:t>
      </w:r>
    </w:p>
    <w:p w14:paraId="469DEFB5" w14:textId="5908FDD5" w:rsidR="0085172C" w:rsidRDefault="00850913" w:rsidP="0085172C">
      <w:pPr>
        <w:pStyle w:val="21"/>
        <w:ind w:left="338" w:firstLine="225"/>
      </w:pPr>
      <w:r>
        <w:rPr>
          <w:noProof/>
        </w:rPr>
        <mc:AlternateContent>
          <mc:Choice Requires="wps">
            <w:drawing>
              <wp:inline distT="0" distB="0" distL="0" distR="0" wp14:anchorId="79091FB6" wp14:editId="11C7ED90">
                <wp:extent cx="5730875" cy="1476375"/>
                <wp:effectExtent l="0" t="0" r="3175" b="9525"/>
                <wp:docPr id="18" name="テキスト ボックス 18"/>
                <wp:cNvGraphicFramePr/>
                <a:graphic xmlns:a="http://schemas.openxmlformats.org/drawingml/2006/main">
                  <a:graphicData uri="http://schemas.microsoft.com/office/word/2010/wordprocessingShape">
                    <wps:wsp>
                      <wps:cNvSpPr txBox="1"/>
                      <wps:spPr>
                        <a:xfrm>
                          <a:off x="0" y="0"/>
                          <a:ext cx="5730875" cy="1476375"/>
                        </a:xfrm>
                        <a:prstGeom prst="roundRect">
                          <a:avLst>
                            <a:gd name="adj" fmla="val 9502"/>
                          </a:avLst>
                        </a:prstGeom>
                        <a:solidFill>
                          <a:schemeClr val="accent1">
                            <a:lumMod val="20000"/>
                            <a:lumOff val="80000"/>
                          </a:schemeClr>
                        </a:solidFill>
                        <a:ln w="12700">
                          <a:noFill/>
                        </a:ln>
                      </wps:spPr>
                      <wps:txbx>
                        <w:txbxContent>
                          <w:p w14:paraId="2A28F3FB" w14:textId="7FC1B529" w:rsidR="003B4406" w:rsidRDefault="003B4406" w:rsidP="00850913">
                            <w:pPr>
                              <w:pStyle w:val="a5"/>
                              <w:ind w:firstLine="225"/>
                            </w:pPr>
                            <w:r>
                              <w:rPr>
                                <w:rFonts w:hint="eastAsia"/>
                              </w:rPr>
                              <w:t>設備等の導入</w:t>
                            </w:r>
                            <w:r>
                              <w:t>・更新の際には、</w:t>
                            </w:r>
                            <w:r>
                              <w:rPr>
                                <w:rFonts w:hint="eastAsia"/>
                              </w:rPr>
                              <w:t>省エネルギー性能の高い</w:t>
                            </w:r>
                            <w:r>
                              <w:t>LED照明や、高効率空調設備、熱源設備</w:t>
                            </w:r>
                            <w:r>
                              <w:rPr>
                                <w:rFonts w:hint="eastAsia"/>
                              </w:rPr>
                              <w:t>の導入</w:t>
                            </w:r>
                            <w:r>
                              <w:t>、照明の自動調光システムや断熱フィルムの施工等を積極的に検討します。</w:t>
                            </w:r>
                          </w:p>
                          <w:p w14:paraId="67AC6179" w14:textId="7C96685B" w:rsidR="003B4406" w:rsidRDefault="003B4406" w:rsidP="00850913">
                            <w:pPr>
                              <w:pStyle w:val="a5"/>
                              <w:ind w:firstLine="225"/>
                            </w:pPr>
                            <w:r>
                              <w:rPr>
                                <w:rFonts w:hint="eastAsia"/>
                              </w:rPr>
                              <w:t>公共施設の新設や大規模改築にあたっては、高断熱化・高気密化を図るとともに、</w:t>
                            </w:r>
                            <w:r>
                              <w:t>ZEB化の検討を推進します。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9091FB6" id="テキスト ボックス 18" o:spid="_x0000_s1079" style="width:451.25pt;height:116.25pt;visibility:visible;mso-wrap-style:square;mso-left-percent:-10001;mso-top-percent:-10001;mso-position-horizontal:absolute;mso-position-horizontal-relative:char;mso-position-vertical:absolute;mso-position-vertical-relative:line;mso-left-percent:-10001;mso-top-percent:-10001;v-text-anchor:top" arcsize="62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" fillcolor="#deeaf6 [660]" stroked="f" strokeweight="1pt">
                <v:textbox>
                  <w:txbxContent>
                    <w:p w14:paraId="2A28F3FB" w14:textId="7FC1B529" w:rsidR="003B4406" w:rsidRDefault="003B4406" w:rsidP="00850913">
                      <w:pPr>
                        <w:pStyle w:val="a5"/>
                        <w:ind w:firstLine="225"/>
                      </w:pPr>
                      <w:r>
                        <w:rPr>
                          <w:rFonts w:hint="eastAsia"/>
                        </w:rPr>
                        <w:t>設備等の導入</w:t>
                      </w:r>
                      <w:r>
                        <w:t>・更新の際には、</w:t>
                      </w:r>
                      <w:r>
                        <w:rPr>
                          <w:rFonts w:hint="eastAsia"/>
                        </w:rPr>
                        <w:t>省エネルギー性能の高い</w:t>
                      </w:r>
                      <w:r>
                        <w:t>LED照明や、高効率空調設備、熱源設備</w:t>
                      </w:r>
                      <w:r>
                        <w:rPr>
                          <w:rFonts w:hint="eastAsia"/>
                        </w:rPr>
                        <w:t>の導入</w:t>
                      </w:r>
                      <w:r>
                        <w:t>、照明の自動調光システムや断熱フィルムの施工等を積極的に検討します。</w:t>
                      </w:r>
                    </w:p>
                    <w:p w14:paraId="67AC6179" w14:textId="7C96685B" w:rsidR="003B4406" w:rsidRDefault="003B4406" w:rsidP="00850913">
                      <w:pPr>
                        <w:pStyle w:val="a5"/>
                        <w:ind w:firstLine="225"/>
                      </w:pPr>
                      <w:r>
                        <w:rPr>
                          <w:rFonts w:hint="eastAsia"/>
                        </w:rPr>
                        <w:t>公共施設の新設や大規模改築にあたっては、高断熱化・高気密化を図るとともに、</w:t>
                      </w:r>
                      <w:r>
                        <w:t>ZEB化の検討を推進します。</w:t>
                      </w:r>
                    </w:p>
                  </w:txbxContent>
                </v:textbox>
                <w10:wrap anchorx="page" anchory="page"/>
                <w10:anchorlock/>
              </v:roundrect>
            </w:pict>
          </mc:Fallback>
        </mc:AlternateContent>
      </w:r>
    </w:p>
    <w:p w14:paraId="234ABE5B" w14:textId="77777777" w:rsidR="0085172C" w:rsidRPr="0085172C" w:rsidRDefault="0085172C" w:rsidP="0085172C">
      <w:pPr>
        <w:pStyle w:val="21"/>
        <w:ind w:left="338" w:firstLine="225"/>
      </w:pPr>
    </w:p>
    <w:p w14:paraId="6D71FF8A" w14:textId="3DC4B38D" w:rsidR="00BF0DC7" w:rsidRPr="00F44C18" w:rsidRDefault="00C476E1" w:rsidP="00184150">
      <w:pPr>
        <w:pStyle w:val="21"/>
        <w:numPr>
          <w:ilvl w:val="0"/>
          <w:numId w:val="3"/>
        </w:numPr>
        <w:ind w:leftChars="100" w:left="645" w:firstLineChars="0"/>
        <w:rPr>
          <w:color w:val="2F5496" w:themeColor="accent5" w:themeShade="BF"/>
        </w:rPr>
      </w:pPr>
      <w:r>
        <w:rPr>
          <w:rFonts w:hint="eastAsia"/>
          <w:color w:val="2F5496" w:themeColor="accent5" w:themeShade="BF"/>
        </w:rPr>
        <w:t>省エネ設備の導入</w:t>
      </w:r>
    </w:p>
    <w:p w14:paraId="3CE87C74" w14:textId="7C87013C" w:rsidR="002F5A9B" w:rsidRPr="001E33C3" w:rsidRDefault="00F376D5" w:rsidP="002F5A9B">
      <w:pPr>
        <w:pStyle w:val="21"/>
        <w:numPr>
          <w:ilvl w:val="0"/>
          <w:numId w:val="11"/>
        </w:numPr>
        <w:ind w:leftChars="0" w:firstLineChars="0"/>
      </w:pPr>
      <w:r>
        <w:rPr>
          <w:rFonts w:hint="eastAsia"/>
        </w:rPr>
        <w:t>交換可能な照明機器のLED導入率100％をめざします。</w:t>
      </w:r>
    </w:p>
    <w:p w14:paraId="68252A32" w14:textId="3E3F59BB" w:rsidR="00085C50" w:rsidRDefault="00424279" w:rsidP="002F5A9B">
      <w:pPr>
        <w:pStyle w:val="21"/>
        <w:numPr>
          <w:ilvl w:val="0"/>
          <w:numId w:val="11"/>
        </w:numPr>
        <w:ind w:leftChars="0" w:firstLineChars="0"/>
      </w:pPr>
      <w:r>
        <w:rPr>
          <w:rFonts w:hint="eastAsia"/>
        </w:rPr>
        <w:t>設備の更新の際は、</w:t>
      </w:r>
      <w:r w:rsidR="00085C50">
        <w:rPr>
          <w:rFonts w:hint="eastAsia"/>
        </w:rPr>
        <w:t>高効率な設備（</w:t>
      </w:r>
      <w:r w:rsidR="009F7FFE">
        <w:rPr>
          <w:rFonts w:hint="eastAsia"/>
        </w:rPr>
        <w:t>L</w:t>
      </w:r>
      <w:r w:rsidR="00373E32">
        <w:rPr>
          <w:rFonts w:hint="eastAsia"/>
        </w:rPr>
        <w:t>D</w:t>
      </w:r>
      <w:r w:rsidR="009F7FFE">
        <w:rPr>
          <w:rFonts w:hint="eastAsia"/>
        </w:rPr>
        <w:t>-Tech水準相当）の導入に努め</w:t>
      </w:r>
      <w:r w:rsidR="00423B74">
        <w:rPr>
          <w:rFonts w:hint="eastAsia"/>
        </w:rPr>
        <w:t>、効率的な設備配置を検討し</w:t>
      </w:r>
      <w:r w:rsidR="009F7FFE">
        <w:rPr>
          <w:rFonts w:hint="eastAsia"/>
        </w:rPr>
        <w:t>ます。</w:t>
      </w:r>
    </w:p>
    <w:p w14:paraId="52AC9D03" w14:textId="601722A8" w:rsidR="00CA4450" w:rsidRDefault="00CA4450" w:rsidP="00CA4450">
      <w:pPr>
        <w:pStyle w:val="21"/>
        <w:ind w:left="338" w:firstLine="225"/>
      </w:pPr>
    </w:p>
    <w:p w14:paraId="545BD8F8" w14:textId="38635E28" w:rsidR="00CA4450" w:rsidRPr="00F44C18" w:rsidRDefault="00C476E1" w:rsidP="00184150">
      <w:pPr>
        <w:pStyle w:val="21"/>
        <w:numPr>
          <w:ilvl w:val="0"/>
          <w:numId w:val="3"/>
        </w:numPr>
        <w:ind w:leftChars="100" w:left="645" w:firstLineChars="0"/>
        <w:rPr>
          <w:color w:val="2F5496" w:themeColor="accent5" w:themeShade="BF"/>
        </w:rPr>
      </w:pPr>
      <w:r>
        <w:rPr>
          <w:rFonts w:hint="eastAsia"/>
          <w:color w:val="2F5496" w:themeColor="accent5" w:themeShade="BF"/>
        </w:rPr>
        <w:t>建物の省エネ化</w:t>
      </w:r>
    </w:p>
    <w:p w14:paraId="2A46613B" w14:textId="47B36CB3" w:rsidR="002F5A9B" w:rsidRPr="001E33C3" w:rsidRDefault="002F5A9B" w:rsidP="002F5A9B">
      <w:pPr>
        <w:pStyle w:val="21"/>
        <w:numPr>
          <w:ilvl w:val="0"/>
          <w:numId w:val="11"/>
        </w:numPr>
        <w:ind w:leftChars="0" w:firstLineChars="0"/>
      </w:pPr>
      <w:r w:rsidRPr="001E33C3">
        <w:rPr>
          <w:rFonts w:hint="eastAsia"/>
        </w:rPr>
        <w:t>施設の新設</w:t>
      </w:r>
      <w:r w:rsidR="00575C22" w:rsidRPr="001E33C3">
        <w:rPr>
          <w:rFonts w:hint="eastAsia"/>
        </w:rPr>
        <w:t>時や大規模</w:t>
      </w:r>
      <w:r w:rsidR="00AE10CD">
        <w:rPr>
          <w:rFonts w:hint="eastAsia"/>
        </w:rPr>
        <w:t>改築</w:t>
      </w:r>
      <w:r w:rsidRPr="001E33C3">
        <w:rPr>
          <w:rFonts w:hint="eastAsia"/>
        </w:rPr>
        <w:t>時</w:t>
      </w:r>
      <w:r w:rsidR="00575C22" w:rsidRPr="001E33C3">
        <w:rPr>
          <w:rFonts w:hint="eastAsia"/>
        </w:rPr>
        <w:t>には、</w:t>
      </w:r>
      <w:r w:rsidRPr="001E33C3">
        <w:rPr>
          <w:rFonts w:hint="eastAsia"/>
        </w:rPr>
        <w:t>ZEB</w:t>
      </w:r>
      <w:r w:rsidR="00575C22" w:rsidRPr="001E33C3">
        <w:rPr>
          <w:rFonts w:hint="eastAsia"/>
        </w:rPr>
        <w:t>化</w:t>
      </w:r>
      <w:r w:rsidRPr="001E33C3">
        <w:rPr>
          <w:rFonts w:hint="eastAsia"/>
        </w:rPr>
        <w:t>（ZEB</w:t>
      </w:r>
      <w:r w:rsidRPr="001E33C3">
        <w:t xml:space="preserve"> </w:t>
      </w:r>
      <w:r w:rsidRPr="001E33C3">
        <w:rPr>
          <w:rFonts w:hint="eastAsia"/>
        </w:rPr>
        <w:t>Ready相当）</w:t>
      </w:r>
      <w:r w:rsidR="00575C22" w:rsidRPr="001E33C3">
        <w:rPr>
          <w:rFonts w:hint="eastAsia"/>
        </w:rPr>
        <w:t>の検討を行います。</w:t>
      </w:r>
    </w:p>
    <w:p w14:paraId="7D1404DB" w14:textId="48BA056E" w:rsidR="00085C50" w:rsidRDefault="00B11943" w:rsidP="00085C50">
      <w:pPr>
        <w:pStyle w:val="21"/>
        <w:numPr>
          <w:ilvl w:val="0"/>
          <w:numId w:val="11"/>
        </w:numPr>
        <w:ind w:leftChars="0" w:firstLineChars="0"/>
      </w:pPr>
      <w:r>
        <w:rPr>
          <w:rFonts w:hint="eastAsia"/>
        </w:rPr>
        <w:t>二重窓、複層ガラス、熱反射ガラス</w:t>
      </w:r>
      <w:r w:rsidR="00085C50">
        <w:rPr>
          <w:rFonts w:hint="eastAsia"/>
        </w:rPr>
        <w:t>などの採用を検討し、建築物の断熱性の向上を図ります。</w:t>
      </w:r>
    </w:p>
    <w:p w14:paraId="410B01A4" w14:textId="0F539DB6" w:rsidR="00286FA4" w:rsidRDefault="00286FA4" w:rsidP="0066740F">
      <w:pPr>
        <w:pStyle w:val="21"/>
        <w:ind w:leftChars="0" w:left="0" w:firstLineChars="0" w:firstLine="0"/>
      </w:pPr>
    </w:p>
    <w:p w14:paraId="13DE6AD7" w14:textId="67E631FA" w:rsidR="00D1523D" w:rsidRDefault="00915D39" w:rsidP="009C1DAA">
      <w:r>
        <w:rPr>
          <w:noProof/>
        </w:rPr>
        <mc:AlternateContent>
          <mc:Choice Requires="wps">
            <w:drawing>
              <wp:inline distT="0" distB="0" distL="0" distR="0" wp14:anchorId="01AF8901" wp14:editId="6E0F5A5A">
                <wp:extent cx="6110885" cy="2581275"/>
                <wp:effectExtent l="19050" t="19050" r="23495" b="28575"/>
                <wp:docPr id="59" name="テキスト ボックス 59"/>
                <wp:cNvGraphicFramePr/>
                <a:graphic xmlns:a="http://schemas.openxmlformats.org/drawingml/2006/main">
                  <a:graphicData uri="http://schemas.microsoft.com/office/word/2010/wordprocessingShape">
                    <wps:wsp>
                      <wps:cNvSpPr txBox="1"/>
                      <wps:spPr>
                        <a:xfrm>
                          <a:off x="0" y="0"/>
                          <a:ext cx="6110885" cy="2581275"/>
                        </a:xfrm>
                        <a:prstGeom prst="round2DiagRect">
                          <a:avLst>
                            <a:gd name="adj1" fmla="val 8069"/>
                            <a:gd name="adj2" fmla="val 0"/>
                          </a:avLst>
                        </a:prstGeom>
                        <a:noFill/>
                        <a:ln w="28575">
                          <a:solidFill>
                            <a:srgbClr val="00B0F0"/>
                          </a:solidFill>
                        </a:ln>
                      </wps:spPr>
                      <wps:txbx>
                        <w:txbxContent>
                          <w:p w14:paraId="062DD025" w14:textId="3EFC669A" w:rsidR="003B4406" w:rsidRPr="00CF75A2" w:rsidRDefault="003B4406" w:rsidP="00CF75A2">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sidRPr="00CF75A2">
                              <w:rPr>
                                <w:rFonts w:ascii="ＭＳ ゴシック" w:eastAsia="ＭＳ ゴシック" w:hAnsi="ＭＳ ゴシック" w:hint="eastAsia"/>
                                <w:b/>
                                <w:color w:val="2F5496" w:themeColor="accent5" w:themeShade="BF"/>
                                <w:sz w:val="22"/>
                                <w:szCs w:val="22"/>
                              </w:rPr>
                              <w:t>具体的な取組み例</w:t>
                            </w:r>
                            <w:r w:rsidRPr="00CF75A2">
                              <w:rPr>
                                <w:rFonts w:ascii="ＭＳ ゴシック" w:eastAsia="ＭＳ ゴシック" w:hAnsi="ＭＳ ゴシック"/>
                                <w:b/>
                                <w:color w:val="2F5496" w:themeColor="accent5" w:themeShade="BF"/>
                                <w:sz w:val="22"/>
                                <w:szCs w:val="22"/>
                              </w:rPr>
                              <w:t>（</w:t>
                            </w:r>
                            <w:r w:rsidRPr="00CF75A2">
                              <w:rPr>
                                <w:rFonts w:ascii="ＭＳ ゴシック" w:eastAsia="ＭＳ ゴシック" w:hAnsi="ＭＳ ゴシック" w:hint="eastAsia"/>
                                <w:b/>
                                <w:color w:val="2F5496" w:themeColor="accent5" w:themeShade="BF"/>
                                <w:sz w:val="22"/>
                                <w:szCs w:val="22"/>
                              </w:rPr>
                              <w:t>設備更新等</w:t>
                            </w:r>
                            <w:r w:rsidRPr="00CF75A2">
                              <w:rPr>
                                <w:rFonts w:ascii="ＭＳ ゴシック" w:eastAsia="ＭＳ ゴシック" w:hAnsi="ＭＳ ゴシック"/>
                                <w:b/>
                                <w:color w:val="2F5496" w:themeColor="accent5" w:themeShade="BF"/>
                                <w:sz w:val="22"/>
                                <w:szCs w:val="22"/>
                              </w:rPr>
                              <w:t>）による温室効果ガス削減量</w:t>
                            </w:r>
                          </w:p>
                          <w:p w14:paraId="347070FC" w14:textId="5CCB541F" w:rsidR="003B4406" w:rsidRPr="00CF75A2" w:rsidRDefault="003B4406" w:rsidP="009C1DAA">
                            <w:pPr>
                              <w:pStyle w:val="a5"/>
                              <w:spacing w:line="300" w:lineRule="exact"/>
                              <w:ind w:firstLine="215"/>
                              <w:rPr>
                                <w:sz w:val="20"/>
                                <w:szCs w:val="20"/>
                              </w:rPr>
                            </w:pPr>
                            <w:r w:rsidRPr="00CF75A2">
                              <w:rPr>
                                <w:rFonts w:hint="eastAsia"/>
                                <w:sz w:val="20"/>
                                <w:szCs w:val="20"/>
                              </w:rPr>
                              <w:t>40W</w:t>
                            </w:r>
                            <w:r w:rsidRPr="00CF75A2">
                              <w:rPr>
                                <w:sz w:val="20"/>
                                <w:szCs w:val="20"/>
                              </w:rPr>
                              <w:t xml:space="preserve"> 2灯型の蛍光灯1台</w:t>
                            </w:r>
                            <w:r w:rsidRPr="00CF75A2">
                              <w:rPr>
                                <w:rFonts w:hint="eastAsia"/>
                                <w:sz w:val="20"/>
                                <w:szCs w:val="20"/>
                              </w:rPr>
                              <w:t>を</w:t>
                            </w:r>
                            <w:r w:rsidRPr="00CF75A2">
                              <w:rPr>
                                <w:sz w:val="20"/>
                                <w:szCs w:val="20"/>
                              </w:rPr>
                              <w:t>LED</w:t>
                            </w:r>
                            <w:r w:rsidRPr="00CF75A2">
                              <w:rPr>
                                <w:rFonts w:hint="eastAsia"/>
                                <w:sz w:val="20"/>
                                <w:szCs w:val="20"/>
                              </w:rPr>
                              <w:t>タイプ</w:t>
                            </w:r>
                            <w:r w:rsidRPr="00CF75A2">
                              <w:rPr>
                                <w:sz w:val="20"/>
                                <w:szCs w:val="20"/>
                              </w:rPr>
                              <w:t>（25W）</w:t>
                            </w:r>
                            <w:r w:rsidRPr="00CF75A2">
                              <w:rPr>
                                <w:rFonts w:hint="eastAsia"/>
                                <w:sz w:val="20"/>
                                <w:szCs w:val="20"/>
                              </w:rPr>
                              <w:t>へ</w:t>
                            </w:r>
                            <w:r w:rsidRPr="00CF75A2">
                              <w:rPr>
                                <w:sz w:val="20"/>
                                <w:szCs w:val="20"/>
                              </w:rPr>
                              <w:t>更新した場合</w:t>
                            </w:r>
                          </w:p>
                          <w:p w14:paraId="7F672411" w14:textId="6498042D" w:rsidR="003B4406" w:rsidRPr="00CF75A2" w:rsidRDefault="003B4406" w:rsidP="009C1DAA">
                            <w:pPr>
                              <w:pStyle w:val="a5"/>
                              <w:spacing w:line="300" w:lineRule="exact"/>
                              <w:ind w:firstLine="195"/>
                              <w:rPr>
                                <w:sz w:val="18"/>
                                <w:szCs w:val="20"/>
                              </w:rPr>
                            </w:pPr>
                            <w:r w:rsidRPr="00CF75A2">
                              <w:rPr>
                                <w:rFonts w:hint="eastAsia"/>
                                <w:sz w:val="18"/>
                                <w:szCs w:val="20"/>
                              </w:rPr>
                              <w:t xml:space="preserve">　</w:t>
                            </w:r>
                            <w:r w:rsidRPr="00CF75A2">
                              <w:rPr>
                                <w:sz w:val="18"/>
                                <w:szCs w:val="20"/>
                              </w:rPr>
                              <w:t>※</w:t>
                            </w:r>
                            <w:r w:rsidRPr="00CF75A2">
                              <w:rPr>
                                <w:sz w:val="18"/>
                                <w:szCs w:val="20"/>
                              </w:rPr>
                              <w:t>1日8時間</w:t>
                            </w:r>
                            <w:r w:rsidRPr="00CF75A2">
                              <w:rPr>
                                <w:rFonts w:hint="eastAsia"/>
                                <w:sz w:val="18"/>
                                <w:szCs w:val="20"/>
                              </w:rPr>
                              <w:t>（</w:t>
                            </w:r>
                            <w:r w:rsidRPr="00CF75A2">
                              <w:rPr>
                                <w:sz w:val="18"/>
                                <w:szCs w:val="20"/>
                              </w:rPr>
                              <w:t>年間240日）</w:t>
                            </w:r>
                            <w:r w:rsidRPr="00CF75A2">
                              <w:rPr>
                                <w:rFonts w:hint="eastAsia"/>
                                <w:sz w:val="18"/>
                                <w:szCs w:val="20"/>
                              </w:rPr>
                              <w:t>稼働した場合</w:t>
                            </w:r>
                          </w:p>
                          <w:p w14:paraId="36E5164E" w14:textId="69EAB7DB" w:rsidR="003B4406" w:rsidRPr="00CF75A2" w:rsidRDefault="003B4406" w:rsidP="009C1DAA">
                            <w:pPr>
                              <w:pStyle w:val="a5"/>
                              <w:spacing w:line="300" w:lineRule="exact"/>
                              <w:ind w:firstLine="215"/>
                              <w:rPr>
                                <w:sz w:val="20"/>
                                <w:szCs w:val="20"/>
                              </w:rPr>
                            </w:pPr>
                          </w:p>
                          <w:p w14:paraId="6C9C481D" w14:textId="12A74E97" w:rsidR="003B4406" w:rsidRPr="00CF75A2" w:rsidRDefault="003B4406" w:rsidP="009C1DAA">
                            <w:pPr>
                              <w:pStyle w:val="a5"/>
                              <w:spacing w:line="300" w:lineRule="exact"/>
                              <w:ind w:firstLine="215"/>
                              <w:rPr>
                                <w:sz w:val="20"/>
                                <w:szCs w:val="20"/>
                              </w:rPr>
                            </w:pPr>
                            <w:r w:rsidRPr="00CF75A2">
                              <w:rPr>
                                <w:rFonts w:hint="eastAsia"/>
                                <w:sz w:val="20"/>
                                <w:szCs w:val="20"/>
                              </w:rPr>
                              <w:t>蛍光灯</w:t>
                            </w:r>
                            <w:r w:rsidRPr="00CF75A2">
                              <w:rPr>
                                <w:sz w:val="20"/>
                                <w:szCs w:val="20"/>
                              </w:rPr>
                              <w:t>の年間使用電力量</w:t>
                            </w:r>
                            <w:r>
                              <w:rPr>
                                <w:rFonts w:hint="eastAsia"/>
                                <w:sz w:val="20"/>
                                <w:szCs w:val="20"/>
                              </w:rPr>
                              <w:t xml:space="preserve">　</w:t>
                            </w:r>
                            <w:r>
                              <w:rPr>
                                <w:sz w:val="20"/>
                                <w:szCs w:val="20"/>
                              </w:rPr>
                              <w:t xml:space="preserve">　　</w:t>
                            </w:r>
                            <w:r w:rsidRPr="00CF75A2">
                              <w:rPr>
                                <w:rFonts w:hint="eastAsia"/>
                                <w:sz w:val="20"/>
                                <w:szCs w:val="20"/>
                              </w:rPr>
                              <w:t>：</w:t>
                            </w:r>
                            <w:r w:rsidRPr="00CF75A2">
                              <w:rPr>
                                <w:sz w:val="20"/>
                                <w:szCs w:val="20"/>
                              </w:rPr>
                              <w:t>4</w:t>
                            </w:r>
                            <w:r>
                              <w:rPr>
                                <w:sz w:val="20"/>
                                <w:szCs w:val="20"/>
                              </w:rPr>
                              <w:t>0</w:t>
                            </w:r>
                            <w:r w:rsidRPr="00CF75A2">
                              <w:rPr>
                                <w:sz w:val="20"/>
                                <w:szCs w:val="20"/>
                              </w:rPr>
                              <w:t>.0</w:t>
                            </w:r>
                            <w:r w:rsidRPr="00CF75A2">
                              <w:rPr>
                                <w:sz w:val="20"/>
                                <w:szCs w:val="20"/>
                              </w:rPr>
                              <w:t>×</w:t>
                            </w:r>
                            <w:r w:rsidRPr="00CF75A2">
                              <w:rPr>
                                <w:sz w:val="20"/>
                                <w:szCs w:val="20"/>
                              </w:rPr>
                              <w:t>2（W）</w:t>
                            </w:r>
                            <w:r w:rsidRPr="00CF75A2">
                              <w:rPr>
                                <w:sz w:val="20"/>
                                <w:szCs w:val="20"/>
                              </w:rPr>
                              <w:t>×</w:t>
                            </w:r>
                            <w:r w:rsidRPr="00CF75A2">
                              <w:rPr>
                                <w:sz w:val="20"/>
                                <w:szCs w:val="20"/>
                              </w:rPr>
                              <w:t>1</w:t>
                            </w:r>
                            <w:r w:rsidRPr="00CF75A2">
                              <w:rPr>
                                <w:rFonts w:hint="eastAsia"/>
                                <w:sz w:val="20"/>
                                <w:szCs w:val="20"/>
                              </w:rPr>
                              <w:t>（台</w:t>
                            </w:r>
                            <w:r w:rsidRPr="00CF75A2">
                              <w:rPr>
                                <w:sz w:val="20"/>
                                <w:szCs w:val="20"/>
                              </w:rPr>
                              <w:t>）</w:t>
                            </w:r>
                            <w:r w:rsidRPr="00CF75A2">
                              <w:rPr>
                                <w:sz w:val="20"/>
                                <w:szCs w:val="20"/>
                              </w:rPr>
                              <w:t>×</w:t>
                            </w:r>
                            <w:r w:rsidRPr="00CF75A2">
                              <w:rPr>
                                <w:sz w:val="20"/>
                                <w:szCs w:val="20"/>
                              </w:rPr>
                              <w:t>1</w:t>
                            </w:r>
                            <w:r>
                              <w:rPr>
                                <w:rFonts w:hint="eastAsia"/>
                                <w:sz w:val="20"/>
                                <w:szCs w:val="20"/>
                              </w:rPr>
                              <w:t>,</w:t>
                            </w:r>
                            <w:r w:rsidRPr="00CF75A2">
                              <w:rPr>
                                <w:sz w:val="20"/>
                                <w:szCs w:val="20"/>
                              </w:rPr>
                              <w:t>920（時間/年）＝</w:t>
                            </w:r>
                            <w:r w:rsidRPr="00CF75A2">
                              <w:rPr>
                                <w:rFonts w:hint="eastAsia"/>
                                <w:sz w:val="20"/>
                                <w:szCs w:val="20"/>
                              </w:rPr>
                              <w:t>1</w:t>
                            </w:r>
                            <w:r>
                              <w:rPr>
                                <w:sz w:val="20"/>
                                <w:szCs w:val="20"/>
                              </w:rPr>
                              <w:t>53.6</w:t>
                            </w:r>
                            <w:r w:rsidRPr="00CF75A2">
                              <w:rPr>
                                <w:sz w:val="20"/>
                                <w:szCs w:val="20"/>
                              </w:rPr>
                              <w:t>（kWh）</w:t>
                            </w:r>
                          </w:p>
                          <w:p w14:paraId="79763B80" w14:textId="20F3662C" w:rsidR="003B4406" w:rsidRDefault="003B4406" w:rsidP="009C1DAA">
                            <w:pPr>
                              <w:pStyle w:val="a5"/>
                              <w:spacing w:line="300" w:lineRule="exact"/>
                              <w:ind w:firstLine="215"/>
                              <w:rPr>
                                <w:sz w:val="20"/>
                                <w:szCs w:val="20"/>
                              </w:rPr>
                            </w:pPr>
                            <w:r w:rsidRPr="00CF75A2">
                              <w:rPr>
                                <w:rFonts w:hint="eastAsia"/>
                                <w:sz w:val="20"/>
                                <w:szCs w:val="20"/>
                              </w:rPr>
                              <w:t>LED型</w:t>
                            </w:r>
                            <w:r w:rsidRPr="00CF75A2">
                              <w:rPr>
                                <w:sz w:val="20"/>
                                <w:szCs w:val="20"/>
                              </w:rPr>
                              <w:t>蛍光灯の年間使用電力量</w:t>
                            </w:r>
                            <w:r w:rsidRPr="00CF75A2">
                              <w:rPr>
                                <w:rFonts w:hint="eastAsia"/>
                                <w:sz w:val="20"/>
                                <w:szCs w:val="20"/>
                              </w:rPr>
                              <w:t>：</w:t>
                            </w:r>
                            <w:r w:rsidRPr="00CF75A2">
                              <w:rPr>
                                <w:sz w:val="20"/>
                                <w:szCs w:val="20"/>
                              </w:rPr>
                              <w:t>25.0（W）</w:t>
                            </w:r>
                            <w:r>
                              <w:rPr>
                                <w:rFonts w:hint="eastAsia"/>
                                <w:sz w:val="20"/>
                                <w:szCs w:val="20"/>
                              </w:rPr>
                              <w:t xml:space="preserve">　</w:t>
                            </w:r>
                            <w:r w:rsidRPr="00CF75A2">
                              <w:rPr>
                                <w:rFonts w:hint="eastAsia"/>
                                <w:sz w:val="20"/>
                                <w:szCs w:val="20"/>
                              </w:rPr>
                              <w:t>×</w:t>
                            </w:r>
                            <w:r w:rsidRPr="00CF75A2">
                              <w:rPr>
                                <w:sz w:val="20"/>
                                <w:szCs w:val="20"/>
                              </w:rPr>
                              <w:t>1（</w:t>
                            </w:r>
                            <w:r w:rsidRPr="00CF75A2">
                              <w:rPr>
                                <w:rFonts w:hint="eastAsia"/>
                                <w:sz w:val="20"/>
                                <w:szCs w:val="20"/>
                              </w:rPr>
                              <w:t>台</w:t>
                            </w:r>
                            <w:r w:rsidRPr="00CF75A2">
                              <w:rPr>
                                <w:sz w:val="20"/>
                                <w:szCs w:val="20"/>
                              </w:rPr>
                              <w:t>）</w:t>
                            </w:r>
                            <w:r w:rsidRPr="00CF75A2">
                              <w:rPr>
                                <w:sz w:val="20"/>
                                <w:szCs w:val="20"/>
                              </w:rPr>
                              <w:t>×</w:t>
                            </w:r>
                            <w:r w:rsidRPr="00CF75A2">
                              <w:rPr>
                                <w:sz w:val="20"/>
                                <w:szCs w:val="20"/>
                              </w:rPr>
                              <w:t>1</w:t>
                            </w:r>
                            <w:r>
                              <w:rPr>
                                <w:rFonts w:hint="eastAsia"/>
                                <w:sz w:val="20"/>
                                <w:szCs w:val="20"/>
                              </w:rPr>
                              <w:t>,</w:t>
                            </w:r>
                            <w:r w:rsidRPr="00CF75A2">
                              <w:rPr>
                                <w:sz w:val="20"/>
                                <w:szCs w:val="20"/>
                              </w:rPr>
                              <w:t>920（時間</w:t>
                            </w:r>
                            <w:r w:rsidRPr="00CF75A2">
                              <w:rPr>
                                <w:rFonts w:hint="eastAsia"/>
                                <w:sz w:val="20"/>
                                <w:szCs w:val="20"/>
                              </w:rPr>
                              <w:t>/年</w:t>
                            </w:r>
                            <w:r w:rsidRPr="00CF75A2">
                              <w:rPr>
                                <w:sz w:val="20"/>
                                <w:szCs w:val="20"/>
                              </w:rPr>
                              <w:t>）＝</w:t>
                            </w:r>
                            <w:r>
                              <w:rPr>
                                <w:rFonts w:hint="eastAsia"/>
                                <w:sz w:val="20"/>
                                <w:szCs w:val="20"/>
                              </w:rPr>
                              <w:t xml:space="preserve"> </w:t>
                            </w:r>
                            <w:r w:rsidRPr="00CF75A2">
                              <w:rPr>
                                <w:rFonts w:hint="eastAsia"/>
                                <w:sz w:val="20"/>
                                <w:szCs w:val="20"/>
                              </w:rPr>
                              <w:t>48.0</w:t>
                            </w:r>
                            <w:r w:rsidRPr="00CF75A2">
                              <w:rPr>
                                <w:sz w:val="20"/>
                                <w:szCs w:val="20"/>
                              </w:rPr>
                              <w:t>（</w:t>
                            </w:r>
                            <w:r w:rsidRPr="00CF75A2">
                              <w:rPr>
                                <w:rFonts w:hint="eastAsia"/>
                                <w:sz w:val="20"/>
                                <w:szCs w:val="20"/>
                              </w:rPr>
                              <w:t>kWh</w:t>
                            </w:r>
                            <w:r w:rsidRPr="00CF75A2">
                              <w:rPr>
                                <w:sz w:val="20"/>
                                <w:szCs w:val="20"/>
                              </w:rPr>
                              <w:t>）</w:t>
                            </w:r>
                          </w:p>
                          <w:p w14:paraId="187FF21C" w14:textId="5E7A5C6C" w:rsidR="003B4406" w:rsidRDefault="003B4406" w:rsidP="009C1DAA">
                            <w:pPr>
                              <w:pStyle w:val="a5"/>
                              <w:spacing w:line="300" w:lineRule="exact"/>
                              <w:ind w:firstLine="215"/>
                              <w:rPr>
                                <w:sz w:val="20"/>
                                <w:szCs w:val="20"/>
                              </w:rPr>
                            </w:pPr>
                          </w:p>
                          <w:p w14:paraId="1738717B" w14:textId="6867CF4C" w:rsidR="003B4406" w:rsidRDefault="003B4406" w:rsidP="009C1DAA">
                            <w:pPr>
                              <w:pStyle w:val="a5"/>
                              <w:spacing w:line="300" w:lineRule="exact"/>
                              <w:ind w:firstLine="215"/>
                              <w:rPr>
                                <w:sz w:val="20"/>
                                <w:szCs w:val="20"/>
                              </w:rPr>
                            </w:pPr>
                            <w:r>
                              <w:rPr>
                                <w:rFonts w:hint="eastAsia"/>
                                <w:sz w:val="20"/>
                                <w:szCs w:val="20"/>
                              </w:rPr>
                              <w:t xml:space="preserve">　</w:t>
                            </w:r>
                            <w:r>
                              <w:rPr>
                                <w:sz w:val="20"/>
                                <w:szCs w:val="20"/>
                              </w:rPr>
                              <w:t>削減電力量</w:t>
                            </w:r>
                            <w:r>
                              <w:rPr>
                                <w:rFonts w:hint="eastAsia"/>
                                <w:sz w:val="20"/>
                                <w:szCs w:val="20"/>
                              </w:rPr>
                              <w:t xml:space="preserve">　</w:t>
                            </w:r>
                            <w:r>
                              <w:rPr>
                                <w:sz w:val="20"/>
                                <w:szCs w:val="20"/>
                              </w:rPr>
                              <w:t xml:space="preserve">　　　　　　</w:t>
                            </w:r>
                            <w:r>
                              <w:rPr>
                                <w:rFonts w:hint="eastAsia"/>
                                <w:sz w:val="20"/>
                                <w:szCs w:val="20"/>
                              </w:rPr>
                              <w:t xml:space="preserve">　：1</w:t>
                            </w:r>
                            <w:r>
                              <w:rPr>
                                <w:sz w:val="20"/>
                                <w:szCs w:val="20"/>
                              </w:rPr>
                              <w:t>53.6（kWh）－48.0（kWh）</w:t>
                            </w:r>
                            <w:r>
                              <w:rPr>
                                <w:rFonts w:hint="eastAsia"/>
                                <w:sz w:val="20"/>
                                <w:szCs w:val="20"/>
                              </w:rPr>
                              <w:t>＝</w:t>
                            </w:r>
                            <w:r>
                              <w:rPr>
                                <w:sz w:val="20"/>
                                <w:szCs w:val="20"/>
                              </w:rPr>
                              <w:t>105.6（kWh）</w:t>
                            </w:r>
                          </w:p>
                          <w:p w14:paraId="352347FE" w14:textId="77777777" w:rsidR="003B4406" w:rsidRPr="009C1DAA" w:rsidRDefault="003B4406" w:rsidP="009C1DAA">
                            <w:pPr>
                              <w:pStyle w:val="a5"/>
                              <w:spacing w:line="300" w:lineRule="exact"/>
                              <w:ind w:firstLine="215"/>
                              <w:rPr>
                                <w:b/>
                                <w:sz w:val="20"/>
                                <w:szCs w:val="20"/>
                                <w:u w:val="single"/>
                              </w:rPr>
                            </w:pPr>
                            <w:r>
                              <w:rPr>
                                <w:rFonts w:hint="eastAsia"/>
                                <w:sz w:val="20"/>
                                <w:szCs w:val="20"/>
                              </w:rPr>
                              <w:t xml:space="preserve">　</w:t>
                            </w:r>
                            <w:r w:rsidRPr="009C1DAA">
                              <w:rPr>
                                <w:b/>
                                <w:sz w:val="20"/>
                                <w:szCs w:val="20"/>
                                <w:u w:val="single"/>
                              </w:rPr>
                              <w:t>温室効果ガス</w:t>
                            </w:r>
                            <w:r w:rsidRPr="009C1DAA">
                              <w:rPr>
                                <w:rFonts w:hint="eastAsia"/>
                                <w:b/>
                                <w:sz w:val="20"/>
                                <w:szCs w:val="20"/>
                                <w:u w:val="single"/>
                              </w:rPr>
                              <w:t>削減量</w:t>
                            </w:r>
                            <w:r w:rsidRPr="009C1DAA">
                              <w:rPr>
                                <w:b/>
                                <w:sz w:val="20"/>
                                <w:szCs w:val="20"/>
                                <w:u w:val="single"/>
                              </w:rPr>
                              <w:t>（1年間</w:t>
                            </w:r>
                            <w:r w:rsidRPr="009C1DAA">
                              <w:rPr>
                                <w:rFonts w:hint="eastAsia"/>
                                <w:b/>
                                <w:sz w:val="20"/>
                                <w:szCs w:val="20"/>
                                <w:u w:val="single"/>
                              </w:rPr>
                              <w:t>あたり</w:t>
                            </w:r>
                            <w:r w:rsidRPr="009C1DAA">
                              <w:rPr>
                                <w:b/>
                                <w:sz w:val="20"/>
                                <w:szCs w:val="20"/>
                                <w:u w:val="single"/>
                              </w:rPr>
                              <w:t>）</w:t>
                            </w:r>
                          </w:p>
                          <w:p w14:paraId="30A7F387" w14:textId="48FE1AE3" w:rsidR="003B4406" w:rsidRDefault="003B4406" w:rsidP="009C1DAA">
                            <w:pPr>
                              <w:pStyle w:val="a5"/>
                              <w:spacing w:line="300" w:lineRule="exact"/>
                              <w:ind w:firstLine="215"/>
                              <w:rPr>
                                <w:sz w:val="20"/>
                                <w:szCs w:val="20"/>
                                <w:u w:val="single"/>
                              </w:rPr>
                            </w:pPr>
                            <w:r>
                              <w:rPr>
                                <w:rFonts w:hint="eastAsia"/>
                                <w:sz w:val="20"/>
                                <w:szCs w:val="20"/>
                              </w:rPr>
                              <w:t xml:space="preserve">　　　　</w:t>
                            </w:r>
                            <w:r>
                              <w:rPr>
                                <w:sz w:val="20"/>
                                <w:szCs w:val="20"/>
                              </w:rPr>
                              <w:t xml:space="preserve">　　　　　　　　　　</w:t>
                            </w:r>
                            <w:r>
                              <w:rPr>
                                <w:rFonts w:hint="eastAsia"/>
                                <w:sz w:val="20"/>
                                <w:szCs w:val="20"/>
                              </w:rPr>
                              <w:t>：1</w:t>
                            </w:r>
                            <w:r>
                              <w:rPr>
                                <w:sz w:val="20"/>
                                <w:szCs w:val="20"/>
                              </w:rPr>
                              <w:t>05.6</w:t>
                            </w:r>
                            <w:r>
                              <w:rPr>
                                <w:rFonts w:hint="eastAsia"/>
                                <w:sz w:val="20"/>
                                <w:szCs w:val="20"/>
                              </w:rPr>
                              <w:t>（</w:t>
                            </w:r>
                            <w:r>
                              <w:rPr>
                                <w:sz w:val="20"/>
                                <w:szCs w:val="20"/>
                              </w:rPr>
                              <w:t>kWh）</w:t>
                            </w:r>
                            <w:r>
                              <w:rPr>
                                <w:rFonts w:hint="eastAsia"/>
                                <w:sz w:val="20"/>
                                <w:szCs w:val="20"/>
                              </w:rPr>
                              <w:t>×</w:t>
                            </w:r>
                            <w:r>
                              <w:rPr>
                                <w:sz w:val="20"/>
                                <w:szCs w:val="20"/>
                              </w:rPr>
                              <w:t>0.362（kg-CO</w:t>
                            </w:r>
                            <w:r w:rsidRPr="009C1DAA">
                              <w:rPr>
                                <w:sz w:val="20"/>
                                <w:szCs w:val="20"/>
                                <w:vertAlign w:val="subscript"/>
                              </w:rPr>
                              <w:t>2</w:t>
                            </w:r>
                            <w:r>
                              <w:rPr>
                                <w:sz w:val="20"/>
                                <w:szCs w:val="20"/>
                              </w:rPr>
                              <w:t>/kWh</w:t>
                            </w:r>
                            <w:r>
                              <w:rPr>
                                <w:rFonts w:hint="eastAsia"/>
                                <w:sz w:val="20"/>
                                <w:szCs w:val="20"/>
                              </w:rPr>
                              <w:t>）＝</w:t>
                            </w:r>
                            <w:r>
                              <w:rPr>
                                <w:sz w:val="20"/>
                                <w:szCs w:val="20"/>
                                <w:u w:val="single"/>
                              </w:rPr>
                              <w:t>38.2</w:t>
                            </w:r>
                            <w:r w:rsidRPr="009C1DAA">
                              <w:rPr>
                                <w:rFonts w:hint="eastAsia"/>
                                <w:sz w:val="20"/>
                                <w:szCs w:val="20"/>
                                <w:u w:val="single"/>
                              </w:rPr>
                              <w:t>（</w:t>
                            </w:r>
                            <w:r w:rsidRPr="009C1DAA">
                              <w:rPr>
                                <w:sz w:val="20"/>
                                <w:szCs w:val="20"/>
                                <w:u w:val="single"/>
                              </w:rPr>
                              <w:t>k</w:t>
                            </w:r>
                            <w:r w:rsidRPr="009C1DAA">
                              <w:rPr>
                                <w:rFonts w:hint="eastAsia"/>
                                <w:sz w:val="20"/>
                                <w:szCs w:val="20"/>
                                <w:u w:val="single"/>
                              </w:rPr>
                              <w:t>g</w:t>
                            </w:r>
                            <w:r w:rsidRPr="009C1DAA">
                              <w:rPr>
                                <w:sz w:val="20"/>
                                <w:szCs w:val="20"/>
                                <w:u w:val="single"/>
                              </w:rPr>
                              <w:t>-CO</w:t>
                            </w:r>
                            <w:r w:rsidRPr="009C1DAA">
                              <w:rPr>
                                <w:sz w:val="20"/>
                                <w:szCs w:val="20"/>
                                <w:u w:val="single"/>
                                <w:vertAlign w:val="subscript"/>
                              </w:rPr>
                              <w:t>2</w:t>
                            </w:r>
                            <w:r w:rsidRPr="009C1DAA">
                              <w:rPr>
                                <w:rFonts w:hint="eastAsia"/>
                                <w:sz w:val="20"/>
                                <w:szCs w:val="20"/>
                                <w:u w:val="single"/>
                              </w:rPr>
                              <w:t>）</w:t>
                            </w:r>
                          </w:p>
                          <w:p w14:paraId="65D052E7" w14:textId="77777777" w:rsidR="003B4406" w:rsidRPr="00BB5357" w:rsidRDefault="003B4406" w:rsidP="00BB5357">
                            <w:pPr>
                              <w:pStyle w:val="a5"/>
                              <w:spacing w:beforeLines="50" w:before="180" w:line="300" w:lineRule="exact"/>
                              <w:ind w:leftChars="0" w:left="0" w:firstLine="195"/>
                              <w:rPr>
                                <w:sz w:val="18"/>
                                <w:szCs w:val="18"/>
                              </w:rPr>
                            </w:pPr>
                            <w:r w:rsidRPr="00BB5357">
                              <w:rPr>
                                <w:rFonts w:hint="eastAsia"/>
                                <w:sz w:val="18"/>
                                <w:szCs w:val="18"/>
                              </w:rPr>
                              <w:t>※</w:t>
                            </w:r>
                            <w:r w:rsidRPr="00BB5357">
                              <w:rPr>
                                <w:sz w:val="18"/>
                                <w:szCs w:val="18"/>
                              </w:rPr>
                              <w:t>電気のCO</w:t>
                            </w:r>
                            <w:r w:rsidRPr="00BB5357">
                              <w:rPr>
                                <w:sz w:val="18"/>
                                <w:szCs w:val="18"/>
                                <w:vertAlign w:val="subscript"/>
                              </w:rPr>
                              <w:t>2</w:t>
                            </w:r>
                            <w:r w:rsidRPr="00BB5357">
                              <w:rPr>
                                <w:sz w:val="18"/>
                                <w:szCs w:val="18"/>
                              </w:rPr>
                              <w:t>排出係数は、2020年度の関西電力</w:t>
                            </w:r>
                            <w:r w:rsidRPr="00BB5357">
                              <w:rPr>
                                <w:rFonts w:hint="eastAsia"/>
                                <w:sz w:val="18"/>
                                <w:szCs w:val="18"/>
                              </w:rPr>
                              <w:t>の排出係数を用いて算出しています。</w:t>
                            </w:r>
                          </w:p>
                          <w:p w14:paraId="0E1420C6" w14:textId="77777777" w:rsidR="003B4406" w:rsidRPr="00BB5357" w:rsidRDefault="003B4406" w:rsidP="009C1DAA">
                            <w:pPr>
                              <w:pStyle w:val="a5"/>
                              <w:spacing w:line="300" w:lineRule="exact"/>
                              <w:ind w:firstLine="215"/>
                              <w:rPr>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AF8901" id="テキスト ボックス 59" o:spid="_x0000_s1080" style="width:481.15pt;height:203.25pt;visibility:visible;mso-wrap-style:square;mso-left-percent:-10001;mso-top-percent:-10001;mso-position-horizontal:absolute;mso-position-horizontal-relative:char;mso-position-vertical:absolute;mso-position-vertical-relative:line;mso-left-percent:-10001;mso-top-percent:-10001;v-text-anchor:top" coordsize="6110885,2581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" adj="-11796480,,5400" path="m208283,l6110885,r,l6110885,2372992v,115032,-93251,208283,-208283,208283l,2581275r,l,208283c,93251,93251,,208283,xe" filled="f" strokecolor="#00b0f0" strokeweight="2.25pt">
                <v:stroke joinstyle="miter"/>
                <v:formulas/>
                <v:path arrowok="t" o:connecttype="custom" o:connectlocs="208283,0;6110885,0;6110885,0;6110885,2372992;5902602,2581275;0,2581275;0,2581275;0,208283;208283,0" o:connectangles="0,0,0,0,0,0,0,0,0" textboxrect="0,0,6110885,2581275"/>
                <v:textbox>
                  <w:txbxContent>
                    <w:p w14:paraId="062DD025" w14:textId="3EFC669A" w:rsidR="003B4406" w:rsidRPr="00CF75A2" w:rsidRDefault="003B4406" w:rsidP="00CF75A2">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sidRPr="00CF75A2">
                        <w:rPr>
                          <w:rFonts w:ascii="ＭＳ ゴシック" w:eastAsia="ＭＳ ゴシック" w:hAnsi="ＭＳ ゴシック" w:hint="eastAsia"/>
                          <w:b/>
                          <w:color w:val="2F5496" w:themeColor="accent5" w:themeShade="BF"/>
                          <w:sz w:val="22"/>
                          <w:szCs w:val="22"/>
                        </w:rPr>
                        <w:t>具体的な取組み例</w:t>
                      </w:r>
                      <w:r w:rsidRPr="00CF75A2">
                        <w:rPr>
                          <w:rFonts w:ascii="ＭＳ ゴシック" w:eastAsia="ＭＳ ゴシック" w:hAnsi="ＭＳ ゴシック"/>
                          <w:b/>
                          <w:color w:val="2F5496" w:themeColor="accent5" w:themeShade="BF"/>
                          <w:sz w:val="22"/>
                          <w:szCs w:val="22"/>
                        </w:rPr>
                        <w:t>（</w:t>
                      </w:r>
                      <w:r w:rsidRPr="00CF75A2">
                        <w:rPr>
                          <w:rFonts w:ascii="ＭＳ ゴシック" w:eastAsia="ＭＳ ゴシック" w:hAnsi="ＭＳ ゴシック" w:hint="eastAsia"/>
                          <w:b/>
                          <w:color w:val="2F5496" w:themeColor="accent5" w:themeShade="BF"/>
                          <w:sz w:val="22"/>
                          <w:szCs w:val="22"/>
                        </w:rPr>
                        <w:t>設備更新等</w:t>
                      </w:r>
                      <w:r w:rsidRPr="00CF75A2">
                        <w:rPr>
                          <w:rFonts w:ascii="ＭＳ ゴシック" w:eastAsia="ＭＳ ゴシック" w:hAnsi="ＭＳ ゴシック"/>
                          <w:b/>
                          <w:color w:val="2F5496" w:themeColor="accent5" w:themeShade="BF"/>
                          <w:sz w:val="22"/>
                          <w:szCs w:val="22"/>
                        </w:rPr>
                        <w:t>）による温室効果ガス削減量</w:t>
                      </w:r>
                    </w:p>
                    <w:p w14:paraId="347070FC" w14:textId="5CCB541F" w:rsidR="003B4406" w:rsidRPr="00CF75A2" w:rsidRDefault="003B4406" w:rsidP="009C1DAA">
                      <w:pPr>
                        <w:pStyle w:val="a5"/>
                        <w:spacing w:line="300" w:lineRule="exact"/>
                        <w:ind w:firstLine="215"/>
                        <w:rPr>
                          <w:sz w:val="20"/>
                          <w:szCs w:val="20"/>
                        </w:rPr>
                      </w:pPr>
                      <w:r w:rsidRPr="00CF75A2">
                        <w:rPr>
                          <w:rFonts w:hint="eastAsia"/>
                          <w:sz w:val="20"/>
                          <w:szCs w:val="20"/>
                        </w:rPr>
                        <w:t>40W</w:t>
                      </w:r>
                      <w:r w:rsidRPr="00CF75A2">
                        <w:rPr>
                          <w:sz w:val="20"/>
                          <w:szCs w:val="20"/>
                        </w:rPr>
                        <w:t xml:space="preserve"> 2灯型の蛍光灯1台</w:t>
                      </w:r>
                      <w:r w:rsidRPr="00CF75A2">
                        <w:rPr>
                          <w:rFonts w:hint="eastAsia"/>
                          <w:sz w:val="20"/>
                          <w:szCs w:val="20"/>
                        </w:rPr>
                        <w:t>を</w:t>
                      </w:r>
                      <w:r w:rsidRPr="00CF75A2">
                        <w:rPr>
                          <w:sz w:val="20"/>
                          <w:szCs w:val="20"/>
                        </w:rPr>
                        <w:t>LED</w:t>
                      </w:r>
                      <w:r w:rsidRPr="00CF75A2">
                        <w:rPr>
                          <w:rFonts w:hint="eastAsia"/>
                          <w:sz w:val="20"/>
                          <w:szCs w:val="20"/>
                        </w:rPr>
                        <w:t>タイプ</w:t>
                      </w:r>
                      <w:r w:rsidRPr="00CF75A2">
                        <w:rPr>
                          <w:sz w:val="20"/>
                          <w:szCs w:val="20"/>
                        </w:rPr>
                        <w:t>（25W）</w:t>
                      </w:r>
                      <w:r w:rsidRPr="00CF75A2">
                        <w:rPr>
                          <w:rFonts w:hint="eastAsia"/>
                          <w:sz w:val="20"/>
                          <w:szCs w:val="20"/>
                        </w:rPr>
                        <w:t>へ</w:t>
                      </w:r>
                      <w:r w:rsidRPr="00CF75A2">
                        <w:rPr>
                          <w:sz w:val="20"/>
                          <w:szCs w:val="20"/>
                        </w:rPr>
                        <w:t>更新した場合</w:t>
                      </w:r>
                    </w:p>
                    <w:p w14:paraId="7F672411" w14:textId="6498042D" w:rsidR="003B4406" w:rsidRPr="00CF75A2" w:rsidRDefault="003B4406" w:rsidP="009C1DAA">
                      <w:pPr>
                        <w:pStyle w:val="a5"/>
                        <w:spacing w:line="300" w:lineRule="exact"/>
                        <w:ind w:firstLine="195"/>
                        <w:rPr>
                          <w:sz w:val="18"/>
                          <w:szCs w:val="20"/>
                        </w:rPr>
                      </w:pPr>
                      <w:r w:rsidRPr="00CF75A2">
                        <w:rPr>
                          <w:rFonts w:hint="eastAsia"/>
                          <w:sz w:val="18"/>
                          <w:szCs w:val="20"/>
                        </w:rPr>
                        <w:t xml:space="preserve">　</w:t>
                      </w:r>
                      <w:r w:rsidRPr="00CF75A2">
                        <w:rPr>
                          <w:sz w:val="18"/>
                          <w:szCs w:val="20"/>
                        </w:rPr>
                        <w:t>※</w:t>
                      </w:r>
                      <w:r w:rsidRPr="00CF75A2">
                        <w:rPr>
                          <w:sz w:val="18"/>
                          <w:szCs w:val="20"/>
                        </w:rPr>
                        <w:t>1日8時間</w:t>
                      </w:r>
                      <w:r w:rsidRPr="00CF75A2">
                        <w:rPr>
                          <w:rFonts w:hint="eastAsia"/>
                          <w:sz w:val="18"/>
                          <w:szCs w:val="20"/>
                        </w:rPr>
                        <w:t>（</w:t>
                      </w:r>
                      <w:r w:rsidRPr="00CF75A2">
                        <w:rPr>
                          <w:sz w:val="18"/>
                          <w:szCs w:val="20"/>
                        </w:rPr>
                        <w:t>年間240日）</w:t>
                      </w:r>
                      <w:r w:rsidRPr="00CF75A2">
                        <w:rPr>
                          <w:rFonts w:hint="eastAsia"/>
                          <w:sz w:val="18"/>
                          <w:szCs w:val="20"/>
                        </w:rPr>
                        <w:t>稼働した場合</w:t>
                      </w:r>
                    </w:p>
                    <w:p w14:paraId="36E5164E" w14:textId="69EAB7DB" w:rsidR="003B4406" w:rsidRPr="00CF75A2" w:rsidRDefault="003B4406" w:rsidP="009C1DAA">
                      <w:pPr>
                        <w:pStyle w:val="a5"/>
                        <w:spacing w:line="300" w:lineRule="exact"/>
                        <w:ind w:firstLine="215"/>
                        <w:rPr>
                          <w:sz w:val="20"/>
                          <w:szCs w:val="20"/>
                        </w:rPr>
                      </w:pPr>
                    </w:p>
                    <w:p w14:paraId="6C9C481D" w14:textId="12A74E97" w:rsidR="003B4406" w:rsidRPr="00CF75A2" w:rsidRDefault="003B4406" w:rsidP="009C1DAA">
                      <w:pPr>
                        <w:pStyle w:val="a5"/>
                        <w:spacing w:line="300" w:lineRule="exact"/>
                        <w:ind w:firstLine="215"/>
                        <w:rPr>
                          <w:sz w:val="20"/>
                          <w:szCs w:val="20"/>
                        </w:rPr>
                      </w:pPr>
                      <w:r w:rsidRPr="00CF75A2">
                        <w:rPr>
                          <w:rFonts w:hint="eastAsia"/>
                          <w:sz w:val="20"/>
                          <w:szCs w:val="20"/>
                        </w:rPr>
                        <w:t>蛍光灯</w:t>
                      </w:r>
                      <w:r w:rsidRPr="00CF75A2">
                        <w:rPr>
                          <w:sz w:val="20"/>
                          <w:szCs w:val="20"/>
                        </w:rPr>
                        <w:t>の年間使用電力量</w:t>
                      </w:r>
                      <w:r>
                        <w:rPr>
                          <w:rFonts w:hint="eastAsia"/>
                          <w:sz w:val="20"/>
                          <w:szCs w:val="20"/>
                        </w:rPr>
                        <w:t xml:space="preserve">　</w:t>
                      </w:r>
                      <w:r>
                        <w:rPr>
                          <w:sz w:val="20"/>
                          <w:szCs w:val="20"/>
                        </w:rPr>
                        <w:t xml:space="preserve">　　</w:t>
                      </w:r>
                      <w:r w:rsidRPr="00CF75A2">
                        <w:rPr>
                          <w:rFonts w:hint="eastAsia"/>
                          <w:sz w:val="20"/>
                          <w:szCs w:val="20"/>
                        </w:rPr>
                        <w:t>：</w:t>
                      </w:r>
                      <w:r w:rsidRPr="00CF75A2">
                        <w:rPr>
                          <w:sz w:val="20"/>
                          <w:szCs w:val="20"/>
                        </w:rPr>
                        <w:t>4</w:t>
                      </w:r>
                      <w:r>
                        <w:rPr>
                          <w:sz w:val="20"/>
                          <w:szCs w:val="20"/>
                        </w:rPr>
                        <w:t>0</w:t>
                      </w:r>
                      <w:r w:rsidRPr="00CF75A2">
                        <w:rPr>
                          <w:sz w:val="20"/>
                          <w:szCs w:val="20"/>
                        </w:rPr>
                        <w:t>.0</w:t>
                      </w:r>
                      <w:r w:rsidRPr="00CF75A2">
                        <w:rPr>
                          <w:sz w:val="20"/>
                          <w:szCs w:val="20"/>
                        </w:rPr>
                        <w:t>×</w:t>
                      </w:r>
                      <w:r w:rsidRPr="00CF75A2">
                        <w:rPr>
                          <w:sz w:val="20"/>
                          <w:szCs w:val="20"/>
                        </w:rPr>
                        <w:t>2（W）</w:t>
                      </w:r>
                      <w:r w:rsidRPr="00CF75A2">
                        <w:rPr>
                          <w:sz w:val="20"/>
                          <w:szCs w:val="20"/>
                        </w:rPr>
                        <w:t>×</w:t>
                      </w:r>
                      <w:r w:rsidRPr="00CF75A2">
                        <w:rPr>
                          <w:sz w:val="20"/>
                          <w:szCs w:val="20"/>
                        </w:rPr>
                        <w:t>1</w:t>
                      </w:r>
                      <w:r w:rsidRPr="00CF75A2">
                        <w:rPr>
                          <w:rFonts w:hint="eastAsia"/>
                          <w:sz w:val="20"/>
                          <w:szCs w:val="20"/>
                        </w:rPr>
                        <w:t>（台</w:t>
                      </w:r>
                      <w:r w:rsidRPr="00CF75A2">
                        <w:rPr>
                          <w:sz w:val="20"/>
                          <w:szCs w:val="20"/>
                        </w:rPr>
                        <w:t>）</w:t>
                      </w:r>
                      <w:r w:rsidRPr="00CF75A2">
                        <w:rPr>
                          <w:sz w:val="20"/>
                          <w:szCs w:val="20"/>
                        </w:rPr>
                        <w:t>×</w:t>
                      </w:r>
                      <w:r w:rsidRPr="00CF75A2">
                        <w:rPr>
                          <w:sz w:val="20"/>
                          <w:szCs w:val="20"/>
                        </w:rPr>
                        <w:t>1</w:t>
                      </w:r>
                      <w:r>
                        <w:rPr>
                          <w:rFonts w:hint="eastAsia"/>
                          <w:sz w:val="20"/>
                          <w:szCs w:val="20"/>
                        </w:rPr>
                        <w:t>,</w:t>
                      </w:r>
                      <w:r w:rsidRPr="00CF75A2">
                        <w:rPr>
                          <w:sz w:val="20"/>
                          <w:szCs w:val="20"/>
                        </w:rPr>
                        <w:t>920（時間/年）＝</w:t>
                      </w:r>
                      <w:r w:rsidRPr="00CF75A2">
                        <w:rPr>
                          <w:rFonts w:hint="eastAsia"/>
                          <w:sz w:val="20"/>
                          <w:szCs w:val="20"/>
                        </w:rPr>
                        <w:t>1</w:t>
                      </w:r>
                      <w:r>
                        <w:rPr>
                          <w:sz w:val="20"/>
                          <w:szCs w:val="20"/>
                        </w:rPr>
                        <w:t>53.6</w:t>
                      </w:r>
                      <w:r w:rsidRPr="00CF75A2">
                        <w:rPr>
                          <w:sz w:val="20"/>
                          <w:szCs w:val="20"/>
                        </w:rPr>
                        <w:t>（kWh）</w:t>
                      </w:r>
                    </w:p>
                    <w:p w14:paraId="79763B80" w14:textId="20F3662C" w:rsidR="003B4406" w:rsidRDefault="003B4406" w:rsidP="009C1DAA">
                      <w:pPr>
                        <w:pStyle w:val="a5"/>
                        <w:spacing w:line="300" w:lineRule="exact"/>
                        <w:ind w:firstLine="215"/>
                        <w:rPr>
                          <w:sz w:val="20"/>
                          <w:szCs w:val="20"/>
                        </w:rPr>
                      </w:pPr>
                      <w:r w:rsidRPr="00CF75A2">
                        <w:rPr>
                          <w:rFonts w:hint="eastAsia"/>
                          <w:sz w:val="20"/>
                          <w:szCs w:val="20"/>
                        </w:rPr>
                        <w:t>LED型</w:t>
                      </w:r>
                      <w:r w:rsidRPr="00CF75A2">
                        <w:rPr>
                          <w:sz w:val="20"/>
                          <w:szCs w:val="20"/>
                        </w:rPr>
                        <w:t>蛍光灯の年間使用電力量</w:t>
                      </w:r>
                      <w:r w:rsidRPr="00CF75A2">
                        <w:rPr>
                          <w:rFonts w:hint="eastAsia"/>
                          <w:sz w:val="20"/>
                          <w:szCs w:val="20"/>
                        </w:rPr>
                        <w:t>：</w:t>
                      </w:r>
                      <w:r w:rsidRPr="00CF75A2">
                        <w:rPr>
                          <w:sz w:val="20"/>
                          <w:szCs w:val="20"/>
                        </w:rPr>
                        <w:t>25.0（W）</w:t>
                      </w:r>
                      <w:r>
                        <w:rPr>
                          <w:rFonts w:hint="eastAsia"/>
                          <w:sz w:val="20"/>
                          <w:szCs w:val="20"/>
                        </w:rPr>
                        <w:t xml:space="preserve">　</w:t>
                      </w:r>
                      <w:r w:rsidRPr="00CF75A2">
                        <w:rPr>
                          <w:rFonts w:hint="eastAsia"/>
                          <w:sz w:val="20"/>
                          <w:szCs w:val="20"/>
                        </w:rPr>
                        <w:t>×</w:t>
                      </w:r>
                      <w:r w:rsidRPr="00CF75A2">
                        <w:rPr>
                          <w:sz w:val="20"/>
                          <w:szCs w:val="20"/>
                        </w:rPr>
                        <w:t>1（</w:t>
                      </w:r>
                      <w:r w:rsidRPr="00CF75A2">
                        <w:rPr>
                          <w:rFonts w:hint="eastAsia"/>
                          <w:sz w:val="20"/>
                          <w:szCs w:val="20"/>
                        </w:rPr>
                        <w:t>台</w:t>
                      </w:r>
                      <w:r w:rsidRPr="00CF75A2">
                        <w:rPr>
                          <w:sz w:val="20"/>
                          <w:szCs w:val="20"/>
                        </w:rPr>
                        <w:t>）</w:t>
                      </w:r>
                      <w:r w:rsidRPr="00CF75A2">
                        <w:rPr>
                          <w:sz w:val="20"/>
                          <w:szCs w:val="20"/>
                        </w:rPr>
                        <w:t>×</w:t>
                      </w:r>
                      <w:r w:rsidRPr="00CF75A2">
                        <w:rPr>
                          <w:sz w:val="20"/>
                          <w:szCs w:val="20"/>
                        </w:rPr>
                        <w:t>1</w:t>
                      </w:r>
                      <w:r>
                        <w:rPr>
                          <w:rFonts w:hint="eastAsia"/>
                          <w:sz w:val="20"/>
                          <w:szCs w:val="20"/>
                        </w:rPr>
                        <w:t>,</w:t>
                      </w:r>
                      <w:r w:rsidRPr="00CF75A2">
                        <w:rPr>
                          <w:sz w:val="20"/>
                          <w:szCs w:val="20"/>
                        </w:rPr>
                        <w:t>920（時間</w:t>
                      </w:r>
                      <w:r w:rsidRPr="00CF75A2">
                        <w:rPr>
                          <w:rFonts w:hint="eastAsia"/>
                          <w:sz w:val="20"/>
                          <w:szCs w:val="20"/>
                        </w:rPr>
                        <w:t>/年</w:t>
                      </w:r>
                      <w:r w:rsidRPr="00CF75A2">
                        <w:rPr>
                          <w:sz w:val="20"/>
                          <w:szCs w:val="20"/>
                        </w:rPr>
                        <w:t>）＝</w:t>
                      </w:r>
                      <w:r>
                        <w:rPr>
                          <w:rFonts w:hint="eastAsia"/>
                          <w:sz w:val="20"/>
                          <w:szCs w:val="20"/>
                        </w:rPr>
                        <w:t xml:space="preserve"> </w:t>
                      </w:r>
                      <w:r w:rsidRPr="00CF75A2">
                        <w:rPr>
                          <w:rFonts w:hint="eastAsia"/>
                          <w:sz w:val="20"/>
                          <w:szCs w:val="20"/>
                        </w:rPr>
                        <w:t>48.0</w:t>
                      </w:r>
                      <w:r w:rsidRPr="00CF75A2">
                        <w:rPr>
                          <w:sz w:val="20"/>
                          <w:szCs w:val="20"/>
                        </w:rPr>
                        <w:t>（</w:t>
                      </w:r>
                      <w:r w:rsidRPr="00CF75A2">
                        <w:rPr>
                          <w:rFonts w:hint="eastAsia"/>
                          <w:sz w:val="20"/>
                          <w:szCs w:val="20"/>
                        </w:rPr>
                        <w:t>kWh</w:t>
                      </w:r>
                      <w:r w:rsidRPr="00CF75A2">
                        <w:rPr>
                          <w:sz w:val="20"/>
                          <w:szCs w:val="20"/>
                        </w:rPr>
                        <w:t>）</w:t>
                      </w:r>
                    </w:p>
                    <w:p w14:paraId="187FF21C" w14:textId="5E7A5C6C" w:rsidR="003B4406" w:rsidRDefault="003B4406" w:rsidP="009C1DAA">
                      <w:pPr>
                        <w:pStyle w:val="a5"/>
                        <w:spacing w:line="300" w:lineRule="exact"/>
                        <w:ind w:firstLine="215"/>
                        <w:rPr>
                          <w:sz w:val="20"/>
                          <w:szCs w:val="20"/>
                        </w:rPr>
                      </w:pPr>
                    </w:p>
                    <w:p w14:paraId="1738717B" w14:textId="6867CF4C" w:rsidR="003B4406" w:rsidRDefault="003B4406" w:rsidP="009C1DAA">
                      <w:pPr>
                        <w:pStyle w:val="a5"/>
                        <w:spacing w:line="300" w:lineRule="exact"/>
                        <w:ind w:firstLine="215"/>
                        <w:rPr>
                          <w:sz w:val="20"/>
                          <w:szCs w:val="20"/>
                        </w:rPr>
                      </w:pPr>
                      <w:r>
                        <w:rPr>
                          <w:rFonts w:hint="eastAsia"/>
                          <w:sz w:val="20"/>
                          <w:szCs w:val="20"/>
                        </w:rPr>
                        <w:t xml:space="preserve">　</w:t>
                      </w:r>
                      <w:r>
                        <w:rPr>
                          <w:sz w:val="20"/>
                          <w:szCs w:val="20"/>
                        </w:rPr>
                        <w:t>削減電力量</w:t>
                      </w:r>
                      <w:r>
                        <w:rPr>
                          <w:rFonts w:hint="eastAsia"/>
                          <w:sz w:val="20"/>
                          <w:szCs w:val="20"/>
                        </w:rPr>
                        <w:t xml:space="preserve">　</w:t>
                      </w:r>
                      <w:r>
                        <w:rPr>
                          <w:sz w:val="20"/>
                          <w:szCs w:val="20"/>
                        </w:rPr>
                        <w:t xml:space="preserve">　　　　　　</w:t>
                      </w:r>
                      <w:r>
                        <w:rPr>
                          <w:rFonts w:hint="eastAsia"/>
                          <w:sz w:val="20"/>
                          <w:szCs w:val="20"/>
                        </w:rPr>
                        <w:t xml:space="preserve">　：1</w:t>
                      </w:r>
                      <w:r>
                        <w:rPr>
                          <w:sz w:val="20"/>
                          <w:szCs w:val="20"/>
                        </w:rPr>
                        <w:t>53.6（kWh）－48.0（kWh）</w:t>
                      </w:r>
                      <w:r>
                        <w:rPr>
                          <w:rFonts w:hint="eastAsia"/>
                          <w:sz w:val="20"/>
                          <w:szCs w:val="20"/>
                        </w:rPr>
                        <w:t>＝</w:t>
                      </w:r>
                      <w:r>
                        <w:rPr>
                          <w:sz w:val="20"/>
                          <w:szCs w:val="20"/>
                        </w:rPr>
                        <w:t>105.6（kWh）</w:t>
                      </w:r>
                    </w:p>
                    <w:p w14:paraId="352347FE" w14:textId="77777777" w:rsidR="003B4406" w:rsidRPr="009C1DAA" w:rsidRDefault="003B4406" w:rsidP="009C1DAA">
                      <w:pPr>
                        <w:pStyle w:val="a5"/>
                        <w:spacing w:line="300" w:lineRule="exact"/>
                        <w:ind w:firstLine="215"/>
                        <w:rPr>
                          <w:b/>
                          <w:sz w:val="20"/>
                          <w:szCs w:val="20"/>
                          <w:u w:val="single"/>
                        </w:rPr>
                      </w:pPr>
                      <w:r>
                        <w:rPr>
                          <w:rFonts w:hint="eastAsia"/>
                          <w:sz w:val="20"/>
                          <w:szCs w:val="20"/>
                        </w:rPr>
                        <w:t xml:space="preserve">　</w:t>
                      </w:r>
                      <w:r w:rsidRPr="009C1DAA">
                        <w:rPr>
                          <w:b/>
                          <w:sz w:val="20"/>
                          <w:szCs w:val="20"/>
                          <w:u w:val="single"/>
                        </w:rPr>
                        <w:t>温室効果ガス</w:t>
                      </w:r>
                      <w:r w:rsidRPr="009C1DAA">
                        <w:rPr>
                          <w:rFonts w:hint="eastAsia"/>
                          <w:b/>
                          <w:sz w:val="20"/>
                          <w:szCs w:val="20"/>
                          <w:u w:val="single"/>
                        </w:rPr>
                        <w:t>削減量</w:t>
                      </w:r>
                      <w:r w:rsidRPr="009C1DAA">
                        <w:rPr>
                          <w:b/>
                          <w:sz w:val="20"/>
                          <w:szCs w:val="20"/>
                          <w:u w:val="single"/>
                        </w:rPr>
                        <w:t>（1年間</w:t>
                      </w:r>
                      <w:r w:rsidRPr="009C1DAA">
                        <w:rPr>
                          <w:rFonts w:hint="eastAsia"/>
                          <w:b/>
                          <w:sz w:val="20"/>
                          <w:szCs w:val="20"/>
                          <w:u w:val="single"/>
                        </w:rPr>
                        <w:t>あたり</w:t>
                      </w:r>
                      <w:r w:rsidRPr="009C1DAA">
                        <w:rPr>
                          <w:b/>
                          <w:sz w:val="20"/>
                          <w:szCs w:val="20"/>
                          <w:u w:val="single"/>
                        </w:rPr>
                        <w:t>）</w:t>
                      </w:r>
                    </w:p>
                    <w:p w14:paraId="30A7F387" w14:textId="48FE1AE3" w:rsidR="003B4406" w:rsidRDefault="003B4406" w:rsidP="009C1DAA">
                      <w:pPr>
                        <w:pStyle w:val="a5"/>
                        <w:spacing w:line="300" w:lineRule="exact"/>
                        <w:ind w:firstLine="215"/>
                        <w:rPr>
                          <w:sz w:val="20"/>
                          <w:szCs w:val="20"/>
                          <w:u w:val="single"/>
                        </w:rPr>
                      </w:pPr>
                      <w:r>
                        <w:rPr>
                          <w:rFonts w:hint="eastAsia"/>
                          <w:sz w:val="20"/>
                          <w:szCs w:val="20"/>
                        </w:rPr>
                        <w:t xml:space="preserve">　　　　</w:t>
                      </w:r>
                      <w:r>
                        <w:rPr>
                          <w:sz w:val="20"/>
                          <w:szCs w:val="20"/>
                        </w:rPr>
                        <w:t xml:space="preserve">　　　　　　　　　　</w:t>
                      </w:r>
                      <w:r>
                        <w:rPr>
                          <w:rFonts w:hint="eastAsia"/>
                          <w:sz w:val="20"/>
                          <w:szCs w:val="20"/>
                        </w:rPr>
                        <w:t>：1</w:t>
                      </w:r>
                      <w:r>
                        <w:rPr>
                          <w:sz w:val="20"/>
                          <w:szCs w:val="20"/>
                        </w:rPr>
                        <w:t>05.6</w:t>
                      </w:r>
                      <w:r>
                        <w:rPr>
                          <w:rFonts w:hint="eastAsia"/>
                          <w:sz w:val="20"/>
                          <w:szCs w:val="20"/>
                        </w:rPr>
                        <w:t>（</w:t>
                      </w:r>
                      <w:r>
                        <w:rPr>
                          <w:sz w:val="20"/>
                          <w:szCs w:val="20"/>
                        </w:rPr>
                        <w:t>kWh）</w:t>
                      </w:r>
                      <w:r>
                        <w:rPr>
                          <w:rFonts w:hint="eastAsia"/>
                          <w:sz w:val="20"/>
                          <w:szCs w:val="20"/>
                        </w:rPr>
                        <w:t>×</w:t>
                      </w:r>
                      <w:r>
                        <w:rPr>
                          <w:sz w:val="20"/>
                          <w:szCs w:val="20"/>
                        </w:rPr>
                        <w:t>0.362（kg-CO</w:t>
                      </w:r>
                      <w:r w:rsidRPr="009C1DAA">
                        <w:rPr>
                          <w:sz w:val="20"/>
                          <w:szCs w:val="20"/>
                          <w:vertAlign w:val="subscript"/>
                        </w:rPr>
                        <w:t>2</w:t>
                      </w:r>
                      <w:r>
                        <w:rPr>
                          <w:sz w:val="20"/>
                          <w:szCs w:val="20"/>
                        </w:rPr>
                        <w:t>/kWh</w:t>
                      </w:r>
                      <w:r>
                        <w:rPr>
                          <w:rFonts w:hint="eastAsia"/>
                          <w:sz w:val="20"/>
                          <w:szCs w:val="20"/>
                        </w:rPr>
                        <w:t>）＝</w:t>
                      </w:r>
                      <w:r>
                        <w:rPr>
                          <w:sz w:val="20"/>
                          <w:szCs w:val="20"/>
                          <w:u w:val="single"/>
                        </w:rPr>
                        <w:t>38.2</w:t>
                      </w:r>
                      <w:r w:rsidRPr="009C1DAA">
                        <w:rPr>
                          <w:rFonts w:hint="eastAsia"/>
                          <w:sz w:val="20"/>
                          <w:szCs w:val="20"/>
                          <w:u w:val="single"/>
                        </w:rPr>
                        <w:t>（</w:t>
                      </w:r>
                      <w:r w:rsidRPr="009C1DAA">
                        <w:rPr>
                          <w:sz w:val="20"/>
                          <w:szCs w:val="20"/>
                          <w:u w:val="single"/>
                        </w:rPr>
                        <w:t>k</w:t>
                      </w:r>
                      <w:r w:rsidRPr="009C1DAA">
                        <w:rPr>
                          <w:rFonts w:hint="eastAsia"/>
                          <w:sz w:val="20"/>
                          <w:szCs w:val="20"/>
                          <w:u w:val="single"/>
                        </w:rPr>
                        <w:t>g</w:t>
                      </w:r>
                      <w:r w:rsidRPr="009C1DAA">
                        <w:rPr>
                          <w:sz w:val="20"/>
                          <w:szCs w:val="20"/>
                          <w:u w:val="single"/>
                        </w:rPr>
                        <w:t>-CO</w:t>
                      </w:r>
                      <w:r w:rsidRPr="009C1DAA">
                        <w:rPr>
                          <w:sz w:val="20"/>
                          <w:szCs w:val="20"/>
                          <w:u w:val="single"/>
                          <w:vertAlign w:val="subscript"/>
                        </w:rPr>
                        <w:t>2</w:t>
                      </w:r>
                      <w:r w:rsidRPr="009C1DAA">
                        <w:rPr>
                          <w:rFonts w:hint="eastAsia"/>
                          <w:sz w:val="20"/>
                          <w:szCs w:val="20"/>
                          <w:u w:val="single"/>
                        </w:rPr>
                        <w:t>）</w:t>
                      </w:r>
                    </w:p>
                    <w:p w14:paraId="65D052E7" w14:textId="77777777" w:rsidR="003B4406" w:rsidRPr="00BB5357" w:rsidRDefault="003B4406" w:rsidP="00BB5357">
                      <w:pPr>
                        <w:pStyle w:val="a5"/>
                        <w:spacing w:beforeLines="50" w:before="180" w:line="300" w:lineRule="exact"/>
                        <w:ind w:leftChars="0" w:left="0" w:firstLine="195"/>
                        <w:rPr>
                          <w:sz w:val="18"/>
                          <w:szCs w:val="18"/>
                        </w:rPr>
                      </w:pPr>
                      <w:r w:rsidRPr="00BB5357">
                        <w:rPr>
                          <w:rFonts w:hint="eastAsia"/>
                          <w:sz w:val="18"/>
                          <w:szCs w:val="18"/>
                        </w:rPr>
                        <w:t>※</w:t>
                      </w:r>
                      <w:r w:rsidRPr="00BB5357">
                        <w:rPr>
                          <w:sz w:val="18"/>
                          <w:szCs w:val="18"/>
                        </w:rPr>
                        <w:t>電気のCO</w:t>
                      </w:r>
                      <w:r w:rsidRPr="00BB5357">
                        <w:rPr>
                          <w:sz w:val="18"/>
                          <w:szCs w:val="18"/>
                          <w:vertAlign w:val="subscript"/>
                        </w:rPr>
                        <w:t>2</w:t>
                      </w:r>
                      <w:r w:rsidRPr="00BB5357">
                        <w:rPr>
                          <w:sz w:val="18"/>
                          <w:szCs w:val="18"/>
                        </w:rPr>
                        <w:t>排出係数は、2020年度の関西電力</w:t>
                      </w:r>
                      <w:r w:rsidRPr="00BB5357">
                        <w:rPr>
                          <w:rFonts w:hint="eastAsia"/>
                          <w:sz w:val="18"/>
                          <w:szCs w:val="18"/>
                        </w:rPr>
                        <w:t>の排出係数を用いて算出しています。</w:t>
                      </w:r>
                    </w:p>
                    <w:p w14:paraId="0E1420C6" w14:textId="77777777" w:rsidR="003B4406" w:rsidRPr="00BB5357" w:rsidRDefault="003B4406" w:rsidP="009C1DAA">
                      <w:pPr>
                        <w:pStyle w:val="a5"/>
                        <w:spacing w:line="300" w:lineRule="exact"/>
                        <w:ind w:firstLine="215"/>
                        <w:rPr>
                          <w:sz w:val="20"/>
                          <w:szCs w:val="20"/>
                          <w:u w:val="single"/>
                        </w:rPr>
                      </w:pPr>
                    </w:p>
                  </w:txbxContent>
                </v:textbox>
                <w10:wrap anchorx="page" anchory="page"/>
                <w10:anchorlock/>
              </v:shape>
            </w:pict>
          </mc:Fallback>
        </mc:AlternateContent>
      </w:r>
    </w:p>
    <w:p w14:paraId="1A63E534" w14:textId="7CAD1AE2" w:rsidR="00D1523D" w:rsidRDefault="00D1523D" w:rsidP="009C1DAA">
      <w:r>
        <w:rPr>
          <w:noProof/>
        </w:rPr>
        <w:lastRenderedPageBreak/>
        <mc:AlternateContent>
          <mc:Choice Requires="wps">
            <w:drawing>
              <wp:inline distT="0" distB="0" distL="0" distR="0" wp14:anchorId="37C4E355" wp14:editId="3C3CC142">
                <wp:extent cx="6110605" cy="3790950"/>
                <wp:effectExtent l="19050" t="19050" r="23495" b="19050"/>
                <wp:docPr id="69" name="テキスト ボックス 69"/>
                <wp:cNvGraphicFramePr/>
                <a:graphic xmlns:a="http://schemas.openxmlformats.org/drawingml/2006/main">
                  <a:graphicData uri="http://schemas.microsoft.com/office/word/2010/wordprocessingShape">
                    <wps:wsp>
                      <wps:cNvSpPr txBox="1"/>
                      <wps:spPr>
                        <a:xfrm>
                          <a:off x="0" y="0"/>
                          <a:ext cx="6110605" cy="3790950"/>
                        </a:xfrm>
                        <a:prstGeom prst="round2DiagRect">
                          <a:avLst>
                            <a:gd name="adj1" fmla="val 3513"/>
                            <a:gd name="adj2" fmla="val 0"/>
                          </a:avLst>
                        </a:prstGeom>
                        <a:noFill/>
                        <a:ln w="28575">
                          <a:solidFill>
                            <a:srgbClr val="00B0F0"/>
                          </a:solidFill>
                        </a:ln>
                      </wps:spPr>
                      <wps:txbx>
                        <w:txbxContent>
                          <w:p w14:paraId="76020DD2" w14:textId="480DA152" w:rsidR="003B4406" w:rsidRDefault="003B4406" w:rsidP="00D1523D">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Pr>
                                <w:rFonts w:ascii="ＭＳ ゴシック" w:eastAsia="ＭＳ ゴシック" w:hAnsi="ＭＳ ゴシック" w:hint="eastAsia"/>
                                <w:b/>
                                <w:color w:val="2F5496" w:themeColor="accent5" w:themeShade="BF"/>
                                <w:sz w:val="22"/>
                                <w:szCs w:val="22"/>
                              </w:rPr>
                              <w:t>≪効果的なハード対策に向けて</w:t>
                            </w:r>
                            <w:r>
                              <w:rPr>
                                <w:rFonts w:ascii="ＭＳ ゴシック" w:eastAsia="ＭＳ ゴシック" w:hAnsi="ＭＳ ゴシック"/>
                                <w:b/>
                                <w:color w:val="2F5496" w:themeColor="accent5" w:themeShade="BF"/>
                                <w:sz w:val="22"/>
                                <w:szCs w:val="22"/>
                              </w:rPr>
                              <w:t>≫</w:t>
                            </w:r>
                            <w:r>
                              <w:rPr>
                                <w:rFonts w:ascii="ＭＳ ゴシック" w:eastAsia="ＭＳ ゴシック" w:hAnsi="ＭＳ ゴシック" w:hint="eastAsia"/>
                                <w:b/>
                                <w:color w:val="2F5496" w:themeColor="accent5" w:themeShade="BF"/>
                                <w:sz w:val="22"/>
                                <w:szCs w:val="22"/>
                              </w:rPr>
                              <w:t xml:space="preserve">　L</w:t>
                            </w:r>
                            <w:r>
                              <w:rPr>
                                <w:rFonts w:ascii="ＭＳ ゴシック" w:eastAsia="ＭＳ ゴシック" w:hAnsi="ＭＳ ゴシック"/>
                                <w:b/>
                                <w:color w:val="2F5496" w:themeColor="accent5" w:themeShade="BF"/>
                                <w:sz w:val="22"/>
                                <w:szCs w:val="22"/>
                              </w:rPr>
                              <w:t>D</w:t>
                            </w:r>
                            <w:r>
                              <w:rPr>
                                <w:rFonts w:ascii="ＭＳ ゴシック" w:eastAsia="ＭＳ ゴシック" w:hAnsi="ＭＳ ゴシック" w:hint="eastAsia"/>
                                <w:b/>
                                <w:color w:val="2F5496" w:themeColor="accent5" w:themeShade="BF"/>
                                <w:sz w:val="22"/>
                                <w:szCs w:val="22"/>
                              </w:rPr>
                              <w:t>-Techリスト</w:t>
                            </w:r>
                            <w:r>
                              <w:rPr>
                                <w:rFonts w:ascii="ＭＳ ゴシック" w:eastAsia="ＭＳ ゴシック" w:hAnsi="ＭＳ ゴシック"/>
                                <w:b/>
                                <w:color w:val="2F5496" w:themeColor="accent5" w:themeShade="BF"/>
                                <w:sz w:val="22"/>
                                <w:szCs w:val="22"/>
                              </w:rPr>
                              <w:t>を活用した設備更新</w:t>
                            </w:r>
                          </w:p>
                          <w:p w14:paraId="47D915D8" w14:textId="33E47AF9" w:rsidR="003B4406" w:rsidRDefault="003B4406" w:rsidP="00B72FBE">
                            <w:pPr>
                              <w:pStyle w:val="a5"/>
                              <w:spacing w:line="360" w:lineRule="exact"/>
                              <w:ind w:leftChars="0" w:left="0" w:firstLineChars="0" w:firstLine="0"/>
                            </w:pPr>
                            <w:r>
                              <w:rPr>
                                <w:rFonts w:hint="eastAsia"/>
                              </w:rPr>
                              <w:t>１.</w:t>
                            </w:r>
                            <w:r>
                              <w:t>LD-Tech</w:t>
                            </w:r>
                            <w:r>
                              <w:rPr>
                                <w:rFonts w:hint="eastAsia"/>
                              </w:rPr>
                              <w:t>とは</w:t>
                            </w:r>
                          </w:p>
                          <w:p w14:paraId="086F8CE5" w14:textId="6D077236" w:rsidR="003B4406" w:rsidRDefault="003B4406" w:rsidP="00B72FBE">
                            <w:pPr>
                              <w:pStyle w:val="a5"/>
                              <w:numPr>
                                <w:ilvl w:val="0"/>
                                <w:numId w:val="32"/>
                              </w:numPr>
                              <w:spacing w:line="300" w:lineRule="exact"/>
                              <w:ind w:leftChars="0" w:left="584" w:firstLineChars="0" w:hanging="357"/>
                            </w:pPr>
                            <w:r>
                              <w:rPr>
                                <w:rFonts w:hint="eastAsia"/>
                              </w:rPr>
                              <w:t>「L</w:t>
                            </w:r>
                            <w:r>
                              <w:t>D</w:t>
                            </w:r>
                            <w:r>
                              <w:rPr>
                                <w:rFonts w:hint="eastAsia"/>
                              </w:rPr>
                              <w:t>-Tech</w:t>
                            </w:r>
                            <w:r>
                              <w:t>」は</w:t>
                            </w:r>
                            <w:r>
                              <w:rPr>
                                <w:rFonts w:hint="eastAsia"/>
                              </w:rPr>
                              <w:t>、エネルギー起源</w:t>
                            </w:r>
                            <w:r>
                              <w:t>CO</w:t>
                            </w:r>
                            <w:r w:rsidRPr="00EC4ED8">
                              <w:rPr>
                                <w:vertAlign w:val="subscript"/>
                              </w:rPr>
                              <w:t>2</w:t>
                            </w:r>
                            <w:r>
                              <w:t>排出量削減に最大の効果をもたらす先導的</w:t>
                            </w:r>
                            <w:r>
                              <w:rPr>
                                <w:rFonts w:hint="eastAsia"/>
                              </w:rPr>
                              <w:t>（</w:t>
                            </w:r>
                            <w:r>
                              <w:t>Leading）な</w:t>
                            </w:r>
                            <w:r>
                              <w:rPr>
                                <w:rFonts w:hint="eastAsia"/>
                              </w:rPr>
                              <w:t>脱</w:t>
                            </w:r>
                            <w:r>
                              <w:t>炭素技術（Decarbon</w:t>
                            </w:r>
                            <w:r>
                              <w:rPr>
                                <w:rFonts w:hint="eastAsia"/>
                              </w:rPr>
                              <w:t>ization</w:t>
                            </w:r>
                            <w:r>
                              <w:t xml:space="preserve"> Technology）</w:t>
                            </w:r>
                            <w:r>
                              <w:rPr>
                                <w:rFonts w:hint="eastAsia"/>
                              </w:rPr>
                              <w:t>をさします</w:t>
                            </w:r>
                            <w:r>
                              <w:t>。</w:t>
                            </w:r>
                            <w:r>
                              <w:rPr>
                                <w:rFonts w:hint="eastAsia"/>
                              </w:rPr>
                              <w:t>脱炭素に資する</w:t>
                            </w:r>
                            <w:r>
                              <w:t>設備・機器等の中でも</w:t>
                            </w:r>
                            <w:r>
                              <w:rPr>
                                <w:rFonts w:hint="eastAsia"/>
                              </w:rPr>
                              <w:t>、</w:t>
                            </w:r>
                            <w:r>
                              <w:t>CO</w:t>
                            </w:r>
                            <w:r w:rsidRPr="000737B6">
                              <w:rPr>
                                <w:vertAlign w:val="subscript"/>
                              </w:rPr>
                              <w:t>2</w:t>
                            </w:r>
                            <w:r>
                              <w:rPr>
                                <w:rFonts w:hint="eastAsia"/>
                              </w:rPr>
                              <w:t>削減効果に優れた</w:t>
                            </w:r>
                            <w:r>
                              <w:t>先導的な</w:t>
                            </w:r>
                            <w:r>
                              <w:rPr>
                                <w:rFonts w:hint="eastAsia"/>
                              </w:rPr>
                              <w:t>設備</w:t>
                            </w:r>
                            <w:r>
                              <w:t>・機器等及びそのうちの最高性能の製品の総称です</w:t>
                            </w:r>
                            <w:r>
                              <w:rPr>
                                <w:rFonts w:hint="eastAsia"/>
                              </w:rPr>
                              <w:t>。</w:t>
                            </w:r>
                          </w:p>
                          <w:p w14:paraId="3A7CDC2C" w14:textId="63913245" w:rsidR="003B4406" w:rsidRDefault="003B4406" w:rsidP="00B72FBE">
                            <w:pPr>
                              <w:pStyle w:val="a5"/>
                              <w:numPr>
                                <w:ilvl w:val="0"/>
                                <w:numId w:val="32"/>
                              </w:numPr>
                              <w:spacing w:line="300" w:lineRule="exact"/>
                              <w:ind w:leftChars="0" w:left="584" w:firstLineChars="0" w:hanging="357"/>
                            </w:pPr>
                            <w:r>
                              <w:rPr>
                                <w:rFonts w:hint="eastAsia"/>
                              </w:rPr>
                              <w:t>環境省によって、</w:t>
                            </w:r>
                            <w:r>
                              <w:t>対象となる</w:t>
                            </w:r>
                            <w:r>
                              <w:rPr>
                                <w:rFonts w:hint="eastAsia"/>
                              </w:rPr>
                              <w:t>設備</w:t>
                            </w:r>
                            <w:r>
                              <w:t>・</w:t>
                            </w:r>
                            <w:r>
                              <w:rPr>
                                <w:rFonts w:hint="eastAsia"/>
                              </w:rPr>
                              <w:t>機器や、</w:t>
                            </w:r>
                            <w:r>
                              <w:t>効率等の水準、</w:t>
                            </w:r>
                            <w:r>
                              <w:rPr>
                                <w:rFonts w:hint="eastAsia"/>
                              </w:rPr>
                              <w:t>水準を満たした</w:t>
                            </w:r>
                            <w:r>
                              <w:t>認証製品がそれぞれリスト化されており</w:t>
                            </w:r>
                            <w:r>
                              <w:rPr>
                                <w:rFonts w:hint="eastAsia"/>
                              </w:rPr>
                              <w:t>、</w:t>
                            </w:r>
                            <w:r>
                              <w:t>国内外への情報発信による</w:t>
                            </w:r>
                            <w:r>
                              <w:rPr>
                                <w:rFonts w:hint="eastAsia"/>
                              </w:rPr>
                              <w:t>脱</w:t>
                            </w:r>
                            <w:r>
                              <w:t>炭素技術の</w:t>
                            </w:r>
                            <w:r>
                              <w:rPr>
                                <w:rFonts w:hint="eastAsia"/>
                              </w:rPr>
                              <w:t>普及</w:t>
                            </w:r>
                            <w:r>
                              <w:t>・拡大が目的となって</w:t>
                            </w:r>
                            <w:r>
                              <w:rPr>
                                <w:rFonts w:hint="eastAsia"/>
                              </w:rPr>
                              <w:t>います</w:t>
                            </w:r>
                            <w:r>
                              <w:t>。</w:t>
                            </w:r>
                          </w:p>
                          <w:p w14:paraId="2E3D2912" w14:textId="4BB3078A" w:rsidR="003B4406" w:rsidRDefault="003B4406" w:rsidP="00B72FBE">
                            <w:pPr>
                              <w:pStyle w:val="a5"/>
                              <w:numPr>
                                <w:ilvl w:val="0"/>
                                <w:numId w:val="32"/>
                              </w:numPr>
                              <w:spacing w:line="300" w:lineRule="exact"/>
                              <w:ind w:leftChars="0" w:left="584" w:firstLineChars="0" w:hanging="357"/>
                            </w:pPr>
                            <w:r>
                              <w:rPr>
                                <w:rFonts w:hint="eastAsia"/>
                              </w:rPr>
                              <w:t>常に</w:t>
                            </w:r>
                            <w:r>
                              <w:t>CO</w:t>
                            </w:r>
                            <w:r w:rsidRPr="007100D8">
                              <w:rPr>
                                <w:vertAlign w:val="subscript"/>
                              </w:rPr>
                              <w:t>2</w:t>
                            </w:r>
                            <w:r>
                              <w:rPr>
                                <w:rFonts w:hint="eastAsia"/>
                              </w:rPr>
                              <w:t>削減に対する</w:t>
                            </w:r>
                            <w:r>
                              <w:t>最先端の技術と最高効率の水準を公表するため、年</w:t>
                            </w:r>
                            <w:r>
                              <w:rPr>
                                <w:rFonts w:hint="eastAsia"/>
                              </w:rPr>
                              <w:t>に1</w:t>
                            </w:r>
                            <w:r>
                              <w:t>回</w:t>
                            </w:r>
                            <w:r>
                              <w:rPr>
                                <w:rFonts w:hint="eastAsia"/>
                              </w:rPr>
                              <w:t>更新されるようになっています</w:t>
                            </w:r>
                            <w:r>
                              <w:t>。</w:t>
                            </w:r>
                          </w:p>
                          <w:p w14:paraId="60BC4EEF" w14:textId="77777777" w:rsidR="003B4406" w:rsidRDefault="003B4406" w:rsidP="00B72FBE">
                            <w:pPr>
                              <w:pStyle w:val="a5"/>
                              <w:spacing w:line="300" w:lineRule="exact"/>
                              <w:ind w:leftChars="0" w:left="0" w:firstLineChars="0" w:firstLine="0"/>
                            </w:pPr>
                          </w:p>
                          <w:p w14:paraId="5B9C10BC" w14:textId="70E3A2BE" w:rsidR="003B4406" w:rsidRDefault="003B4406" w:rsidP="00B72FBE">
                            <w:pPr>
                              <w:pStyle w:val="a5"/>
                              <w:spacing w:line="360" w:lineRule="exact"/>
                              <w:ind w:leftChars="0" w:left="0" w:firstLineChars="0" w:firstLine="0"/>
                            </w:pPr>
                            <w:r>
                              <w:rPr>
                                <w:rFonts w:hint="eastAsia"/>
                              </w:rPr>
                              <w:t>２.</w:t>
                            </w:r>
                            <w:r>
                              <w:t>LD-Tech</w:t>
                            </w:r>
                            <w:r>
                              <w:rPr>
                                <w:rFonts w:hint="eastAsia"/>
                              </w:rPr>
                              <w:t>リストの活用</w:t>
                            </w:r>
                          </w:p>
                          <w:p w14:paraId="7C2C318B" w14:textId="0A1702D9" w:rsidR="003B4406" w:rsidRDefault="003B4406" w:rsidP="00B72FBE">
                            <w:pPr>
                              <w:pStyle w:val="a5"/>
                              <w:numPr>
                                <w:ilvl w:val="0"/>
                                <w:numId w:val="32"/>
                              </w:numPr>
                              <w:spacing w:line="300" w:lineRule="exact"/>
                              <w:ind w:leftChars="0" w:left="584" w:firstLineChars="0" w:hanging="357"/>
                            </w:pPr>
                            <w:r>
                              <w:rPr>
                                <w:rFonts w:hint="eastAsia"/>
                              </w:rPr>
                              <w:t>工場や事業所</w:t>
                            </w:r>
                            <w:r>
                              <w:t>、</w:t>
                            </w:r>
                            <w:r>
                              <w:rPr>
                                <w:rFonts w:hint="eastAsia"/>
                              </w:rPr>
                              <w:t>公共施設</w:t>
                            </w:r>
                            <w:r>
                              <w:t>、家庭等で導入</w:t>
                            </w:r>
                            <w:r>
                              <w:rPr>
                                <w:rFonts w:hint="eastAsia"/>
                              </w:rPr>
                              <w:t>・</w:t>
                            </w:r>
                            <w:r>
                              <w:t>利用されている設備・機器が幅広く掲載されており、どのような</w:t>
                            </w:r>
                            <w:r>
                              <w:rPr>
                                <w:rFonts w:hint="eastAsia"/>
                              </w:rPr>
                              <w:t>規模</w:t>
                            </w:r>
                            <w:r>
                              <w:t>の公共施設であっても</w:t>
                            </w:r>
                            <w:r>
                              <w:rPr>
                                <w:rFonts w:hint="eastAsia"/>
                              </w:rPr>
                              <w:t>参考とすることが可能となっています</w:t>
                            </w:r>
                            <w:r>
                              <w:t>。</w:t>
                            </w:r>
                          </w:p>
                          <w:p w14:paraId="0BCD481E" w14:textId="792A19F5" w:rsidR="003B4406" w:rsidRPr="009924CA" w:rsidRDefault="003B4406" w:rsidP="00B72FBE">
                            <w:pPr>
                              <w:pStyle w:val="a5"/>
                              <w:numPr>
                                <w:ilvl w:val="0"/>
                                <w:numId w:val="32"/>
                              </w:numPr>
                              <w:spacing w:line="300" w:lineRule="exact"/>
                              <w:ind w:leftChars="0" w:left="584" w:firstLineChars="0" w:hanging="357"/>
                            </w:pPr>
                            <w:r>
                              <w:rPr>
                                <w:rFonts w:hint="eastAsia"/>
                              </w:rPr>
                              <w:t>設備更新の際にはこのリストを参考とし</w:t>
                            </w:r>
                            <w:r>
                              <w:t>、</w:t>
                            </w:r>
                            <w:r>
                              <w:rPr>
                                <w:rFonts w:hint="eastAsia"/>
                              </w:rPr>
                              <w:t>確実な脱炭素技術の</w:t>
                            </w:r>
                            <w:r>
                              <w:t>導入を図</w:t>
                            </w:r>
                            <w:r>
                              <w:rPr>
                                <w:rFonts w:hint="eastAsia"/>
                              </w:rPr>
                              <w:t>ることが</w:t>
                            </w:r>
                            <w:r>
                              <w:t>効果的と考えられます。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7C4E355" id="テキスト ボックス 69" o:spid="_x0000_s1081" style="width:481.15pt;height:298.5pt;visibility:visible;mso-wrap-style:square;mso-left-percent:-10001;mso-top-percent:-10001;mso-position-horizontal:absolute;mso-position-horizontal-relative:char;mso-position-vertical:absolute;mso-position-vertical-relative:line;mso-left-percent:-10001;mso-top-percent:-10001;v-text-anchor:top" coordsize="6110605,3790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" adj="-11796480,,5400" path="m133176,l6110605,r,l6110605,3657774v,73551,-59625,133176,-133176,133176l,3790950r,l,133176c,59625,59625,,133176,xe" filled="f" strokecolor="#00b0f0" strokeweight="2.25pt">
                <v:stroke joinstyle="miter"/>
                <v:formulas/>
                <v:path arrowok="t" o:connecttype="custom" o:connectlocs="133176,0;6110605,0;6110605,0;6110605,3657774;5977429,3790950;0,3790950;0,3790950;0,133176;133176,0" o:connectangles="0,0,0,0,0,0,0,0,0" textboxrect="0,0,6110605,3790950"/>
                <v:textbox>
                  <w:txbxContent>
                    <w:p w14:paraId="76020DD2" w14:textId="480DA152" w:rsidR="003B4406" w:rsidRDefault="003B4406" w:rsidP="00D1523D">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Pr>
                          <w:rFonts w:ascii="ＭＳ ゴシック" w:eastAsia="ＭＳ ゴシック" w:hAnsi="ＭＳ ゴシック" w:hint="eastAsia"/>
                          <w:b/>
                          <w:color w:val="2F5496" w:themeColor="accent5" w:themeShade="BF"/>
                          <w:sz w:val="22"/>
                          <w:szCs w:val="22"/>
                        </w:rPr>
                        <w:t>≪効果的なハード対策に向けて</w:t>
                      </w:r>
                      <w:r>
                        <w:rPr>
                          <w:rFonts w:ascii="ＭＳ ゴシック" w:eastAsia="ＭＳ ゴシック" w:hAnsi="ＭＳ ゴシック"/>
                          <w:b/>
                          <w:color w:val="2F5496" w:themeColor="accent5" w:themeShade="BF"/>
                          <w:sz w:val="22"/>
                          <w:szCs w:val="22"/>
                        </w:rPr>
                        <w:t>≫</w:t>
                      </w:r>
                      <w:r>
                        <w:rPr>
                          <w:rFonts w:ascii="ＭＳ ゴシック" w:eastAsia="ＭＳ ゴシック" w:hAnsi="ＭＳ ゴシック" w:hint="eastAsia"/>
                          <w:b/>
                          <w:color w:val="2F5496" w:themeColor="accent5" w:themeShade="BF"/>
                          <w:sz w:val="22"/>
                          <w:szCs w:val="22"/>
                        </w:rPr>
                        <w:t xml:space="preserve">　L</w:t>
                      </w:r>
                      <w:r>
                        <w:rPr>
                          <w:rFonts w:ascii="ＭＳ ゴシック" w:eastAsia="ＭＳ ゴシック" w:hAnsi="ＭＳ ゴシック"/>
                          <w:b/>
                          <w:color w:val="2F5496" w:themeColor="accent5" w:themeShade="BF"/>
                          <w:sz w:val="22"/>
                          <w:szCs w:val="22"/>
                        </w:rPr>
                        <w:t>D</w:t>
                      </w:r>
                      <w:r>
                        <w:rPr>
                          <w:rFonts w:ascii="ＭＳ ゴシック" w:eastAsia="ＭＳ ゴシック" w:hAnsi="ＭＳ ゴシック" w:hint="eastAsia"/>
                          <w:b/>
                          <w:color w:val="2F5496" w:themeColor="accent5" w:themeShade="BF"/>
                          <w:sz w:val="22"/>
                          <w:szCs w:val="22"/>
                        </w:rPr>
                        <w:t>-Techリスト</w:t>
                      </w:r>
                      <w:r>
                        <w:rPr>
                          <w:rFonts w:ascii="ＭＳ ゴシック" w:eastAsia="ＭＳ ゴシック" w:hAnsi="ＭＳ ゴシック"/>
                          <w:b/>
                          <w:color w:val="2F5496" w:themeColor="accent5" w:themeShade="BF"/>
                          <w:sz w:val="22"/>
                          <w:szCs w:val="22"/>
                        </w:rPr>
                        <w:t>を活用した設備更新</w:t>
                      </w:r>
                    </w:p>
                    <w:p w14:paraId="47D915D8" w14:textId="33E47AF9" w:rsidR="003B4406" w:rsidRDefault="003B4406" w:rsidP="00B72FBE">
                      <w:pPr>
                        <w:pStyle w:val="a5"/>
                        <w:spacing w:line="360" w:lineRule="exact"/>
                        <w:ind w:leftChars="0" w:left="0" w:firstLineChars="0" w:firstLine="0"/>
                      </w:pPr>
                      <w:r>
                        <w:rPr>
                          <w:rFonts w:hint="eastAsia"/>
                        </w:rPr>
                        <w:t>１.</w:t>
                      </w:r>
                      <w:r>
                        <w:t>LD-Tech</w:t>
                      </w:r>
                      <w:r>
                        <w:rPr>
                          <w:rFonts w:hint="eastAsia"/>
                        </w:rPr>
                        <w:t>とは</w:t>
                      </w:r>
                    </w:p>
                    <w:p w14:paraId="086F8CE5" w14:textId="6D077236" w:rsidR="003B4406" w:rsidRDefault="003B4406" w:rsidP="00B72FBE">
                      <w:pPr>
                        <w:pStyle w:val="a5"/>
                        <w:numPr>
                          <w:ilvl w:val="0"/>
                          <w:numId w:val="32"/>
                        </w:numPr>
                        <w:spacing w:line="300" w:lineRule="exact"/>
                        <w:ind w:leftChars="0" w:left="584" w:firstLineChars="0" w:hanging="357"/>
                      </w:pPr>
                      <w:r>
                        <w:rPr>
                          <w:rFonts w:hint="eastAsia"/>
                        </w:rPr>
                        <w:t>「L</w:t>
                      </w:r>
                      <w:r>
                        <w:t>D</w:t>
                      </w:r>
                      <w:r>
                        <w:rPr>
                          <w:rFonts w:hint="eastAsia"/>
                        </w:rPr>
                        <w:t>-Tech</w:t>
                      </w:r>
                      <w:r>
                        <w:t>」は</w:t>
                      </w:r>
                      <w:r>
                        <w:rPr>
                          <w:rFonts w:hint="eastAsia"/>
                        </w:rPr>
                        <w:t>、エネルギー起源</w:t>
                      </w:r>
                      <w:r>
                        <w:t>CO</w:t>
                      </w:r>
                      <w:r w:rsidRPr="00EC4ED8">
                        <w:rPr>
                          <w:vertAlign w:val="subscript"/>
                        </w:rPr>
                        <w:t>2</w:t>
                      </w:r>
                      <w:r>
                        <w:t>排出量削減に最大の効果をもたらす先導的</w:t>
                      </w:r>
                      <w:r>
                        <w:rPr>
                          <w:rFonts w:hint="eastAsia"/>
                        </w:rPr>
                        <w:t>（</w:t>
                      </w:r>
                      <w:r>
                        <w:t>Leading）な</w:t>
                      </w:r>
                      <w:r>
                        <w:rPr>
                          <w:rFonts w:hint="eastAsia"/>
                        </w:rPr>
                        <w:t>脱</w:t>
                      </w:r>
                      <w:r>
                        <w:t>炭素技術（Decarbon</w:t>
                      </w:r>
                      <w:r>
                        <w:rPr>
                          <w:rFonts w:hint="eastAsia"/>
                        </w:rPr>
                        <w:t>ization</w:t>
                      </w:r>
                      <w:r>
                        <w:t xml:space="preserve"> Technology）</w:t>
                      </w:r>
                      <w:r>
                        <w:rPr>
                          <w:rFonts w:hint="eastAsia"/>
                        </w:rPr>
                        <w:t>をさします</w:t>
                      </w:r>
                      <w:r>
                        <w:t>。</w:t>
                      </w:r>
                      <w:r>
                        <w:rPr>
                          <w:rFonts w:hint="eastAsia"/>
                        </w:rPr>
                        <w:t>脱炭素に資する</w:t>
                      </w:r>
                      <w:r>
                        <w:t>設備・機器等の中でも</w:t>
                      </w:r>
                      <w:r>
                        <w:rPr>
                          <w:rFonts w:hint="eastAsia"/>
                        </w:rPr>
                        <w:t>、</w:t>
                      </w:r>
                      <w:r>
                        <w:t>CO</w:t>
                      </w:r>
                      <w:r w:rsidRPr="000737B6">
                        <w:rPr>
                          <w:vertAlign w:val="subscript"/>
                        </w:rPr>
                        <w:t>2</w:t>
                      </w:r>
                      <w:r>
                        <w:rPr>
                          <w:rFonts w:hint="eastAsia"/>
                        </w:rPr>
                        <w:t>削減効果に優れた</w:t>
                      </w:r>
                      <w:r>
                        <w:t>先導的な</w:t>
                      </w:r>
                      <w:r>
                        <w:rPr>
                          <w:rFonts w:hint="eastAsia"/>
                        </w:rPr>
                        <w:t>設備</w:t>
                      </w:r>
                      <w:r>
                        <w:t>・機器等及びそのうちの最高性能の製品の総称です</w:t>
                      </w:r>
                      <w:r>
                        <w:rPr>
                          <w:rFonts w:hint="eastAsia"/>
                        </w:rPr>
                        <w:t>。</w:t>
                      </w:r>
                    </w:p>
                    <w:p w14:paraId="3A7CDC2C" w14:textId="63913245" w:rsidR="003B4406" w:rsidRDefault="003B4406" w:rsidP="00B72FBE">
                      <w:pPr>
                        <w:pStyle w:val="a5"/>
                        <w:numPr>
                          <w:ilvl w:val="0"/>
                          <w:numId w:val="32"/>
                        </w:numPr>
                        <w:spacing w:line="300" w:lineRule="exact"/>
                        <w:ind w:leftChars="0" w:left="584" w:firstLineChars="0" w:hanging="357"/>
                      </w:pPr>
                      <w:r>
                        <w:rPr>
                          <w:rFonts w:hint="eastAsia"/>
                        </w:rPr>
                        <w:t>環境省によって、</w:t>
                      </w:r>
                      <w:r>
                        <w:t>対象となる</w:t>
                      </w:r>
                      <w:r>
                        <w:rPr>
                          <w:rFonts w:hint="eastAsia"/>
                        </w:rPr>
                        <w:t>設備</w:t>
                      </w:r>
                      <w:r>
                        <w:t>・</w:t>
                      </w:r>
                      <w:r>
                        <w:rPr>
                          <w:rFonts w:hint="eastAsia"/>
                        </w:rPr>
                        <w:t>機器や、</w:t>
                      </w:r>
                      <w:r>
                        <w:t>効率等の水準、</w:t>
                      </w:r>
                      <w:r>
                        <w:rPr>
                          <w:rFonts w:hint="eastAsia"/>
                        </w:rPr>
                        <w:t>水準を満たした</w:t>
                      </w:r>
                      <w:r>
                        <w:t>認証製品がそれぞれリスト化されており</w:t>
                      </w:r>
                      <w:r>
                        <w:rPr>
                          <w:rFonts w:hint="eastAsia"/>
                        </w:rPr>
                        <w:t>、</w:t>
                      </w:r>
                      <w:r>
                        <w:t>国内外への情報発信による</w:t>
                      </w:r>
                      <w:r>
                        <w:rPr>
                          <w:rFonts w:hint="eastAsia"/>
                        </w:rPr>
                        <w:t>脱</w:t>
                      </w:r>
                      <w:r>
                        <w:t>炭素技術の</w:t>
                      </w:r>
                      <w:r>
                        <w:rPr>
                          <w:rFonts w:hint="eastAsia"/>
                        </w:rPr>
                        <w:t>普及</w:t>
                      </w:r>
                      <w:r>
                        <w:t>・拡大が目的となって</w:t>
                      </w:r>
                      <w:r>
                        <w:rPr>
                          <w:rFonts w:hint="eastAsia"/>
                        </w:rPr>
                        <w:t>います</w:t>
                      </w:r>
                      <w:r>
                        <w:t>。</w:t>
                      </w:r>
                    </w:p>
                    <w:p w14:paraId="2E3D2912" w14:textId="4BB3078A" w:rsidR="003B4406" w:rsidRDefault="003B4406" w:rsidP="00B72FBE">
                      <w:pPr>
                        <w:pStyle w:val="a5"/>
                        <w:numPr>
                          <w:ilvl w:val="0"/>
                          <w:numId w:val="32"/>
                        </w:numPr>
                        <w:spacing w:line="300" w:lineRule="exact"/>
                        <w:ind w:leftChars="0" w:left="584" w:firstLineChars="0" w:hanging="357"/>
                      </w:pPr>
                      <w:r>
                        <w:rPr>
                          <w:rFonts w:hint="eastAsia"/>
                        </w:rPr>
                        <w:t>常に</w:t>
                      </w:r>
                      <w:r>
                        <w:t>CO</w:t>
                      </w:r>
                      <w:r w:rsidRPr="007100D8">
                        <w:rPr>
                          <w:vertAlign w:val="subscript"/>
                        </w:rPr>
                        <w:t>2</w:t>
                      </w:r>
                      <w:r>
                        <w:rPr>
                          <w:rFonts w:hint="eastAsia"/>
                        </w:rPr>
                        <w:t>削減に対する</w:t>
                      </w:r>
                      <w:r>
                        <w:t>最先端の技術と最高効率の水準を公表するため、年</w:t>
                      </w:r>
                      <w:r>
                        <w:rPr>
                          <w:rFonts w:hint="eastAsia"/>
                        </w:rPr>
                        <w:t>に1</w:t>
                      </w:r>
                      <w:r>
                        <w:t>回</w:t>
                      </w:r>
                      <w:r>
                        <w:rPr>
                          <w:rFonts w:hint="eastAsia"/>
                        </w:rPr>
                        <w:t>更新されるようになっています</w:t>
                      </w:r>
                      <w:r>
                        <w:t>。</w:t>
                      </w:r>
                    </w:p>
                    <w:p w14:paraId="60BC4EEF" w14:textId="77777777" w:rsidR="003B4406" w:rsidRDefault="003B4406" w:rsidP="00B72FBE">
                      <w:pPr>
                        <w:pStyle w:val="a5"/>
                        <w:spacing w:line="300" w:lineRule="exact"/>
                        <w:ind w:leftChars="0" w:left="0" w:firstLineChars="0" w:firstLine="0"/>
                      </w:pPr>
                    </w:p>
                    <w:p w14:paraId="5B9C10BC" w14:textId="70E3A2BE" w:rsidR="003B4406" w:rsidRDefault="003B4406" w:rsidP="00B72FBE">
                      <w:pPr>
                        <w:pStyle w:val="a5"/>
                        <w:spacing w:line="360" w:lineRule="exact"/>
                        <w:ind w:leftChars="0" w:left="0" w:firstLineChars="0" w:firstLine="0"/>
                      </w:pPr>
                      <w:r>
                        <w:rPr>
                          <w:rFonts w:hint="eastAsia"/>
                        </w:rPr>
                        <w:t>２.</w:t>
                      </w:r>
                      <w:r>
                        <w:t>LD-Tech</w:t>
                      </w:r>
                      <w:r>
                        <w:rPr>
                          <w:rFonts w:hint="eastAsia"/>
                        </w:rPr>
                        <w:t>リストの活用</w:t>
                      </w:r>
                    </w:p>
                    <w:p w14:paraId="7C2C318B" w14:textId="0A1702D9" w:rsidR="003B4406" w:rsidRDefault="003B4406" w:rsidP="00B72FBE">
                      <w:pPr>
                        <w:pStyle w:val="a5"/>
                        <w:numPr>
                          <w:ilvl w:val="0"/>
                          <w:numId w:val="32"/>
                        </w:numPr>
                        <w:spacing w:line="300" w:lineRule="exact"/>
                        <w:ind w:leftChars="0" w:left="584" w:firstLineChars="0" w:hanging="357"/>
                      </w:pPr>
                      <w:r>
                        <w:rPr>
                          <w:rFonts w:hint="eastAsia"/>
                        </w:rPr>
                        <w:t>工場や事業所</w:t>
                      </w:r>
                      <w:r>
                        <w:t>、</w:t>
                      </w:r>
                      <w:r>
                        <w:rPr>
                          <w:rFonts w:hint="eastAsia"/>
                        </w:rPr>
                        <w:t>公共施設</w:t>
                      </w:r>
                      <w:r>
                        <w:t>、家庭等で導入</w:t>
                      </w:r>
                      <w:r>
                        <w:rPr>
                          <w:rFonts w:hint="eastAsia"/>
                        </w:rPr>
                        <w:t>・</w:t>
                      </w:r>
                      <w:r>
                        <w:t>利用されている設備・機器が幅広く掲載されており、どのような</w:t>
                      </w:r>
                      <w:r>
                        <w:rPr>
                          <w:rFonts w:hint="eastAsia"/>
                        </w:rPr>
                        <w:t>規模</w:t>
                      </w:r>
                      <w:r>
                        <w:t>の公共施設であっても</w:t>
                      </w:r>
                      <w:r>
                        <w:rPr>
                          <w:rFonts w:hint="eastAsia"/>
                        </w:rPr>
                        <w:t>参考とすることが可能となっています</w:t>
                      </w:r>
                      <w:r>
                        <w:t>。</w:t>
                      </w:r>
                    </w:p>
                    <w:p w14:paraId="0BCD481E" w14:textId="792A19F5" w:rsidR="003B4406" w:rsidRPr="009924CA" w:rsidRDefault="003B4406" w:rsidP="00B72FBE">
                      <w:pPr>
                        <w:pStyle w:val="a5"/>
                        <w:numPr>
                          <w:ilvl w:val="0"/>
                          <w:numId w:val="32"/>
                        </w:numPr>
                        <w:spacing w:line="300" w:lineRule="exact"/>
                        <w:ind w:leftChars="0" w:left="584" w:firstLineChars="0" w:hanging="357"/>
                      </w:pPr>
                      <w:r>
                        <w:rPr>
                          <w:rFonts w:hint="eastAsia"/>
                        </w:rPr>
                        <w:t>設備更新の際にはこのリストを参考とし</w:t>
                      </w:r>
                      <w:r>
                        <w:t>、</w:t>
                      </w:r>
                      <w:r>
                        <w:rPr>
                          <w:rFonts w:hint="eastAsia"/>
                        </w:rPr>
                        <w:t>確実な脱炭素技術の</w:t>
                      </w:r>
                      <w:r>
                        <w:t>導入を図</w:t>
                      </w:r>
                      <w:r>
                        <w:rPr>
                          <w:rFonts w:hint="eastAsia"/>
                        </w:rPr>
                        <w:t>ることが</w:t>
                      </w:r>
                      <w:r>
                        <w:t>効果的と考えられます。</w:t>
                      </w:r>
                    </w:p>
                  </w:txbxContent>
                </v:textbox>
                <w10:wrap anchorx="page" anchory="page"/>
                <w10:anchorlock/>
              </v:shape>
            </w:pict>
          </mc:Fallback>
        </mc:AlternateContent>
      </w:r>
    </w:p>
    <w:p w14:paraId="48E38CBA" w14:textId="3A8B1A97" w:rsidR="00790F45" w:rsidRDefault="00790F45" w:rsidP="00790F45">
      <w:pPr>
        <w:spacing w:line="240" w:lineRule="exact"/>
      </w:pPr>
    </w:p>
    <w:p w14:paraId="5611D53B" w14:textId="3E506ED7" w:rsidR="00413127" w:rsidRDefault="00B72FBE" w:rsidP="009C1DAA">
      <w:pPr>
        <w:rPr>
          <w:rFonts w:ascii="ＭＳ ゴシック" w:eastAsia="ＭＳ ゴシック" w:hAnsi="ＭＳ ゴシック" w:cs="ＭＳ ゴシック"/>
          <w:color w:val="2F5496" w:themeColor="accent5" w:themeShade="BF"/>
          <w:sz w:val="26"/>
          <w:szCs w:val="26"/>
        </w:rPr>
      </w:pPr>
      <w:r w:rsidRPr="00FE2042">
        <w:rPr>
          <w:noProof/>
          <w:sz w:val="20"/>
          <w:szCs w:val="20"/>
        </w:rPr>
        <w:drawing>
          <wp:anchor distT="0" distB="0" distL="114300" distR="114300" simplePos="0" relativeHeight="251706368" behindDoc="0" locked="0" layoutInCell="1" allowOverlap="1" wp14:anchorId="7256CCAA" wp14:editId="008A2A50">
            <wp:simplePos x="0" y="0"/>
            <wp:positionH relativeFrom="column">
              <wp:posOffset>3299460</wp:posOffset>
            </wp:positionH>
            <wp:positionV relativeFrom="paragraph">
              <wp:posOffset>372525</wp:posOffset>
            </wp:positionV>
            <wp:extent cx="2524125" cy="1580099"/>
            <wp:effectExtent l="0" t="0" r="0" b="1270"/>
            <wp:wrapNone/>
            <wp:docPr id="20" name="図 20" descr="この図は、ネット・ゼロ・エネルギー・ビル（略称ZEB）の概念を説明したもの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この図は、ネット・ゼロ・エネルギー・ビル（略称ZEB）の概念を説明したものです。"/>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1033" cy="1590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4B7A" w:rsidRPr="00A74844">
        <w:rPr>
          <w:noProof/>
        </w:rPr>
        <w:drawing>
          <wp:anchor distT="0" distB="0" distL="114300" distR="114300" simplePos="0" relativeHeight="251707392" behindDoc="0" locked="0" layoutInCell="1" allowOverlap="1" wp14:anchorId="277E0F9C" wp14:editId="298E761B">
            <wp:simplePos x="0" y="0"/>
            <wp:positionH relativeFrom="column">
              <wp:posOffset>3025775</wp:posOffset>
            </wp:positionH>
            <wp:positionV relativeFrom="paragraph">
              <wp:posOffset>2013585</wp:posOffset>
            </wp:positionV>
            <wp:extent cx="2946176" cy="3086100"/>
            <wp:effectExtent l="0" t="0" r="6985" b="0"/>
            <wp:wrapNone/>
            <wp:docPr id="39" name="図 39" descr="この図は、ゼロエネルギーの達成状況に応じて定義される4段階のZEBシリーズを説明したもの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この図は、ゼロエネルギーの達成状況に応じて定義される4段階のZEBシリーズを説明したものです。"/>
                    <pic:cNvPicPr>
                      <a:picLocks noChangeAspect="1" noChangeArrowheads="1"/>
                    </pic:cNvPicPr>
                  </pic:nvPicPr>
                  <pic:blipFill rotWithShape="1">
                    <a:blip r:embed="rId18">
                      <a:extLst>
                        <a:ext uri="{28A0092B-C50C-407E-A947-70E740481C1C}">
                          <a14:useLocalDpi xmlns:a14="http://schemas.microsoft.com/office/drawing/2010/main" val="0"/>
                        </a:ext>
                      </a:extLst>
                    </a:blip>
                    <a:srcRect t="-1" b="-677"/>
                    <a:stretch/>
                  </pic:blipFill>
                  <pic:spPr bwMode="auto">
                    <a:xfrm>
                      <a:off x="0" y="0"/>
                      <a:ext cx="2946176" cy="3086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0F45">
        <w:rPr>
          <w:noProof/>
        </w:rPr>
        <mc:AlternateContent>
          <mc:Choice Requires="wps">
            <w:drawing>
              <wp:inline distT="0" distB="0" distL="0" distR="0" wp14:anchorId="055F2FEB" wp14:editId="224175B7">
                <wp:extent cx="6110605" cy="5067300"/>
                <wp:effectExtent l="19050" t="19050" r="23495" b="19050"/>
                <wp:docPr id="80" name="テキスト ボックス 80"/>
                <wp:cNvGraphicFramePr/>
                <a:graphic xmlns:a="http://schemas.openxmlformats.org/drawingml/2006/main">
                  <a:graphicData uri="http://schemas.microsoft.com/office/word/2010/wordprocessingShape">
                    <wps:wsp>
                      <wps:cNvSpPr txBox="1"/>
                      <wps:spPr>
                        <a:xfrm>
                          <a:off x="0" y="0"/>
                          <a:ext cx="6110605" cy="5067300"/>
                        </a:xfrm>
                        <a:prstGeom prst="round2DiagRect">
                          <a:avLst>
                            <a:gd name="adj1" fmla="val 3513"/>
                            <a:gd name="adj2" fmla="val 0"/>
                          </a:avLst>
                        </a:prstGeom>
                        <a:noFill/>
                        <a:ln w="28575">
                          <a:solidFill>
                            <a:srgbClr val="00B0F0"/>
                          </a:solidFill>
                        </a:ln>
                      </wps:spPr>
                      <wps:txbx>
                        <w:txbxContent>
                          <w:p w14:paraId="108A2705" w14:textId="20CA4439" w:rsidR="003B4406" w:rsidRDefault="003B4406" w:rsidP="00790F45">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Pr>
                                <w:rFonts w:ascii="ＭＳ ゴシック" w:eastAsia="ＭＳ ゴシック" w:hAnsi="ＭＳ ゴシック"/>
                                <w:b/>
                                <w:color w:val="2F5496" w:themeColor="accent5" w:themeShade="BF"/>
                                <w:sz w:val="22"/>
                                <w:szCs w:val="22"/>
                              </w:rPr>
                              <w:t>ZEB</w:t>
                            </w:r>
                            <w:r>
                              <w:rPr>
                                <w:rFonts w:ascii="ＭＳ ゴシック" w:eastAsia="ＭＳ ゴシック" w:hAnsi="ＭＳ ゴシック" w:hint="eastAsia"/>
                                <w:b/>
                                <w:color w:val="2F5496" w:themeColor="accent5" w:themeShade="BF"/>
                                <w:sz w:val="22"/>
                                <w:szCs w:val="22"/>
                              </w:rPr>
                              <w:t>とは</w:t>
                            </w:r>
                          </w:p>
                          <w:p w14:paraId="26A2CE51" w14:textId="2E819FC4" w:rsidR="003B4406" w:rsidRDefault="003B4406" w:rsidP="006648B6">
                            <w:pPr>
                              <w:pStyle w:val="a5"/>
                              <w:spacing w:line="300" w:lineRule="exact"/>
                              <w:ind w:leftChars="0" w:left="0" w:rightChars="2232" w:right="5022" w:firstLine="215"/>
                              <w:rPr>
                                <w:sz w:val="20"/>
                                <w:szCs w:val="20"/>
                              </w:rPr>
                            </w:pPr>
                            <w:r>
                              <w:rPr>
                                <w:rFonts w:hint="eastAsia"/>
                                <w:sz w:val="20"/>
                                <w:szCs w:val="20"/>
                              </w:rPr>
                              <w:t>Net Zero Energy Building</w:t>
                            </w:r>
                            <w:r>
                              <w:rPr>
                                <w:sz w:val="20"/>
                                <w:szCs w:val="20"/>
                              </w:rPr>
                              <w:t>（ネット・ゼロ・エネルギー・ビル）の総称で、「</w:t>
                            </w:r>
                            <w:r>
                              <w:rPr>
                                <w:rFonts w:hint="eastAsia"/>
                                <w:sz w:val="20"/>
                                <w:szCs w:val="20"/>
                              </w:rPr>
                              <w:t>ゼブ</w:t>
                            </w:r>
                            <w:r>
                              <w:rPr>
                                <w:sz w:val="20"/>
                                <w:szCs w:val="20"/>
                              </w:rPr>
                              <w:t>」と呼びます。快適な室内環境を</w:t>
                            </w:r>
                            <w:r>
                              <w:rPr>
                                <w:rFonts w:hint="eastAsia"/>
                                <w:sz w:val="20"/>
                                <w:szCs w:val="20"/>
                              </w:rPr>
                              <w:t>実現しながら</w:t>
                            </w:r>
                            <w:r>
                              <w:rPr>
                                <w:sz w:val="20"/>
                                <w:szCs w:val="20"/>
                              </w:rPr>
                              <w:t>、建物で消費する年間の一次エネルギーの収支をゼロにすることをめざした建物のことです。</w:t>
                            </w:r>
                          </w:p>
                          <w:p w14:paraId="2F2E5AF2" w14:textId="4080F8B3" w:rsidR="003B4406" w:rsidRDefault="003B4406" w:rsidP="006648B6">
                            <w:pPr>
                              <w:pStyle w:val="a5"/>
                              <w:spacing w:line="300" w:lineRule="exact"/>
                              <w:ind w:leftChars="0" w:left="0" w:rightChars="2232" w:right="5022" w:firstLine="215"/>
                              <w:rPr>
                                <w:sz w:val="20"/>
                                <w:szCs w:val="20"/>
                              </w:rPr>
                            </w:pPr>
                            <w:r>
                              <w:rPr>
                                <w:rFonts w:hint="eastAsia"/>
                                <w:sz w:val="20"/>
                                <w:szCs w:val="20"/>
                              </w:rPr>
                              <w:t>建物の中では人が活動しているため</w:t>
                            </w:r>
                            <w:r>
                              <w:rPr>
                                <w:sz w:val="20"/>
                                <w:szCs w:val="20"/>
                              </w:rPr>
                              <w:t>、エネルギー消費量を完全にゼロにすることはできませんが、省エネによって使うエネルギーを減らし、創エネによって使う分のエネルギーを</w:t>
                            </w:r>
                            <w:r>
                              <w:rPr>
                                <w:rFonts w:hint="eastAsia"/>
                                <w:sz w:val="20"/>
                                <w:szCs w:val="20"/>
                              </w:rPr>
                              <w:t>つくることで</w:t>
                            </w:r>
                            <w:r>
                              <w:rPr>
                                <w:sz w:val="20"/>
                                <w:szCs w:val="20"/>
                              </w:rPr>
                              <w:t>、エネルギー消費量を正味（ネット</w:t>
                            </w:r>
                            <w:r>
                              <w:rPr>
                                <w:rFonts w:hint="eastAsia"/>
                                <w:sz w:val="20"/>
                                <w:szCs w:val="20"/>
                              </w:rPr>
                              <w:t>）</w:t>
                            </w:r>
                            <w:r>
                              <w:rPr>
                                <w:sz w:val="20"/>
                                <w:szCs w:val="20"/>
                              </w:rPr>
                              <w:t>でゼロにすることができます。</w:t>
                            </w:r>
                          </w:p>
                          <w:p w14:paraId="2ED1B3C9" w14:textId="370F2A4A" w:rsidR="003B4406" w:rsidRDefault="003B4406" w:rsidP="006648B6">
                            <w:pPr>
                              <w:pStyle w:val="a5"/>
                              <w:spacing w:line="300" w:lineRule="exact"/>
                              <w:ind w:leftChars="0" w:left="0" w:rightChars="2232" w:right="5022" w:firstLine="215"/>
                              <w:rPr>
                                <w:sz w:val="20"/>
                                <w:szCs w:val="20"/>
                              </w:rPr>
                            </w:pPr>
                            <w:r>
                              <w:rPr>
                                <w:rFonts w:hint="eastAsia"/>
                                <w:sz w:val="20"/>
                                <w:szCs w:val="20"/>
                              </w:rPr>
                              <w:t>建物のエネルギー消費量を</w:t>
                            </w:r>
                            <w:r>
                              <w:rPr>
                                <w:sz w:val="20"/>
                                <w:szCs w:val="20"/>
                              </w:rPr>
                              <w:t>ゼロにするには、大幅な省エネルギー</w:t>
                            </w:r>
                            <w:r>
                              <w:rPr>
                                <w:rFonts w:hint="eastAsia"/>
                                <w:sz w:val="20"/>
                                <w:szCs w:val="20"/>
                              </w:rPr>
                              <w:t>と</w:t>
                            </w:r>
                            <w:r>
                              <w:rPr>
                                <w:sz w:val="20"/>
                                <w:szCs w:val="20"/>
                              </w:rPr>
                              <w:t>、大量の総エネルギーが必要です。そこで</w:t>
                            </w:r>
                            <w:r>
                              <w:rPr>
                                <w:rFonts w:hint="eastAsia"/>
                                <w:sz w:val="20"/>
                                <w:szCs w:val="20"/>
                              </w:rPr>
                              <w:t>、</w:t>
                            </w:r>
                            <w:r>
                              <w:rPr>
                                <w:sz w:val="20"/>
                                <w:szCs w:val="20"/>
                              </w:rPr>
                              <w:t>エネルギーの達成状況に応じて、4段階のZEBシリーズ</w:t>
                            </w:r>
                            <w:r>
                              <w:rPr>
                                <w:rFonts w:hint="eastAsia"/>
                                <w:sz w:val="20"/>
                                <w:szCs w:val="20"/>
                              </w:rPr>
                              <w:t>（ZEB</w:t>
                            </w:r>
                            <w:r>
                              <w:rPr>
                                <w:sz w:val="20"/>
                                <w:szCs w:val="20"/>
                              </w:rPr>
                              <w:t>、</w:t>
                            </w:r>
                            <w:r>
                              <w:rPr>
                                <w:rFonts w:hint="eastAsia"/>
                                <w:sz w:val="20"/>
                                <w:szCs w:val="20"/>
                              </w:rPr>
                              <w:t>Nearly ZEB</w:t>
                            </w:r>
                            <w:r>
                              <w:rPr>
                                <w:sz w:val="20"/>
                                <w:szCs w:val="20"/>
                              </w:rPr>
                              <w:t>、</w:t>
                            </w:r>
                            <w:r>
                              <w:rPr>
                                <w:rFonts w:hint="eastAsia"/>
                                <w:sz w:val="20"/>
                                <w:szCs w:val="20"/>
                              </w:rPr>
                              <w:t>ZEB Ready</w:t>
                            </w:r>
                            <w:r>
                              <w:rPr>
                                <w:sz w:val="20"/>
                                <w:szCs w:val="20"/>
                              </w:rPr>
                              <w:t>、</w:t>
                            </w:r>
                            <w:r>
                              <w:rPr>
                                <w:rFonts w:hint="eastAsia"/>
                                <w:sz w:val="20"/>
                                <w:szCs w:val="20"/>
                              </w:rPr>
                              <w:t>ZEB Oriented</w:t>
                            </w:r>
                            <w:r>
                              <w:rPr>
                                <w:sz w:val="20"/>
                                <w:szCs w:val="20"/>
                              </w:rPr>
                              <w:t>）が定義されています。</w:t>
                            </w:r>
                          </w:p>
                          <w:p w14:paraId="1DCC17A6" w14:textId="0F1DDC35" w:rsidR="003B4406" w:rsidRDefault="003B4406" w:rsidP="006648B6">
                            <w:pPr>
                              <w:pStyle w:val="a5"/>
                              <w:spacing w:line="300" w:lineRule="exact"/>
                              <w:ind w:leftChars="0" w:left="0" w:rightChars="2232" w:right="5022" w:firstLine="215"/>
                              <w:rPr>
                                <w:sz w:val="20"/>
                                <w:szCs w:val="20"/>
                              </w:rPr>
                            </w:pPr>
                          </w:p>
                          <w:p w14:paraId="07958D10" w14:textId="62184AAA" w:rsidR="003B4406" w:rsidRDefault="003B4406" w:rsidP="006648B6">
                            <w:pPr>
                              <w:pStyle w:val="a5"/>
                              <w:spacing w:line="300" w:lineRule="exact"/>
                              <w:ind w:leftChars="0" w:left="0" w:rightChars="2232" w:right="5022" w:firstLine="215"/>
                              <w:rPr>
                                <w:sz w:val="20"/>
                                <w:szCs w:val="20"/>
                              </w:rPr>
                            </w:pPr>
                          </w:p>
                          <w:p w14:paraId="58F54854" w14:textId="2169E8AF" w:rsidR="003B4406" w:rsidRDefault="003B4406" w:rsidP="006648B6">
                            <w:pPr>
                              <w:pStyle w:val="a5"/>
                              <w:spacing w:line="300" w:lineRule="exact"/>
                              <w:ind w:leftChars="0" w:left="0" w:rightChars="2232" w:right="5022" w:firstLine="215"/>
                              <w:rPr>
                                <w:sz w:val="20"/>
                                <w:szCs w:val="20"/>
                              </w:rPr>
                            </w:pPr>
                          </w:p>
                          <w:p w14:paraId="771036FF" w14:textId="77777777" w:rsidR="003B4406" w:rsidRDefault="003B4406" w:rsidP="006648B6">
                            <w:pPr>
                              <w:pStyle w:val="a5"/>
                              <w:spacing w:line="300" w:lineRule="exact"/>
                              <w:ind w:leftChars="0" w:left="0" w:rightChars="2232" w:right="5022" w:firstLine="215"/>
                              <w:rPr>
                                <w:sz w:val="20"/>
                                <w:szCs w:val="20"/>
                              </w:rPr>
                            </w:pPr>
                          </w:p>
                          <w:p w14:paraId="59897119" w14:textId="64976B86" w:rsidR="003B4406" w:rsidRPr="00626912" w:rsidRDefault="003B4406" w:rsidP="006648B6">
                            <w:pPr>
                              <w:pStyle w:val="a5"/>
                              <w:spacing w:line="300" w:lineRule="exact"/>
                              <w:ind w:leftChars="0" w:left="0" w:rightChars="2232" w:right="5022" w:firstLine="195"/>
                              <w:jc w:val="right"/>
                              <w:rPr>
                                <w:sz w:val="18"/>
                                <w:szCs w:val="18"/>
                              </w:rPr>
                            </w:pPr>
                            <w:r w:rsidRPr="00626912">
                              <w:rPr>
                                <w:rFonts w:hint="eastAsia"/>
                                <w:sz w:val="18"/>
                                <w:szCs w:val="18"/>
                              </w:rPr>
                              <w:t>出典</w:t>
                            </w:r>
                            <w:r w:rsidRPr="00626912">
                              <w:rPr>
                                <w:sz w:val="18"/>
                                <w:szCs w:val="18"/>
                              </w:rPr>
                              <w:t>：</w:t>
                            </w:r>
                            <w:r w:rsidRPr="00626912">
                              <w:rPr>
                                <w:rFonts w:hint="eastAsia"/>
                                <w:sz w:val="18"/>
                                <w:szCs w:val="18"/>
                              </w:rPr>
                              <w:t>ZEB PORTAL（</w:t>
                            </w:r>
                            <w:r w:rsidRPr="00626912">
                              <w:rPr>
                                <w:sz w:val="18"/>
                                <w:szCs w:val="18"/>
                              </w:rPr>
                              <w:t>環境省）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55F2FEB" id="テキスト ボックス 80" o:spid="_x0000_s1082" style="width:481.15pt;height:399pt;visibility:visible;mso-wrap-style:square;mso-left-percent:-10001;mso-top-percent:-10001;mso-position-horizontal:absolute;mso-position-horizontal-relative:char;mso-position-vertical:absolute;mso-position-vertical-relative:line;mso-left-percent:-10001;mso-top-percent:-10001;v-text-anchor:top" coordsize="6110605,5067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" adj="-11796480,,5400" path="m178014,l6110605,r,l6110605,4889286v,98314,-79700,178014,-178014,178014l,5067300r,l,178014c,79700,79700,,178014,xe" filled="f" strokecolor="#00b0f0" strokeweight="2.25pt">
                <v:stroke joinstyle="miter"/>
                <v:formulas/>
                <v:path arrowok="t" o:connecttype="custom" o:connectlocs="178014,0;6110605,0;6110605,0;6110605,4889286;5932591,5067300;0,5067300;0,5067300;0,178014;178014,0" o:connectangles="0,0,0,0,0,0,0,0,0" textboxrect="0,0,6110605,5067300"/>
                <v:textbox>
                  <w:txbxContent>
                    <w:p w14:paraId="108A2705" w14:textId="20CA4439" w:rsidR="003B4406" w:rsidRDefault="003B4406" w:rsidP="00790F45">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Pr>
                          <w:rFonts w:ascii="ＭＳ ゴシック" w:eastAsia="ＭＳ ゴシック" w:hAnsi="ＭＳ ゴシック"/>
                          <w:b/>
                          <w:color w:val="2F5496" w:themeColor="accent5" w:themeShade="BF"/>
                          <w:sz w:val="22"/>
                          <w:szCs w:val="22"/>
                        </w:rPr>
                        <w:t>ZEB</w:t>
                      </w:r>
                      <w:r>
                        <w:rPr>
                          <w:rFonts w:ascii="ＭＳ ゴシック" w:eastAsia="ＭＳ ゴシック" w:hAnsi="ＭＳ ゴシック" w:hint="eastAsia"/>
                          <w:b/>
                          <w:color w:val="2F5496" w:themeColor="accent5" w:themeShade="BF"/>
                          <w:sz w:val="22"/>
                          <w:szCs w:val="22"/>
                        </w:rPr>
                        <w:t>とは</w:t>
                      </w:r>
                    </w:p>
                    <w:p w14:paraId="26A2CE51" w14:textId="2E819FC4" w:rsidR="003B4406" w:rsidRDefault="003B4406" w:rsidP="006648B6">
                      <w:pPr>
                        <w:pStyle w:val="a5"/>
                        <w:spacing w:line="300" w:lineRule="exact"/>
                        <w:ind w:leftChars="0" w:left="0" w:rightChars="2232" w:right="5022" w:firstLine="215"/>
                        <w:rPr>
                          <w:sz w:val="20"/>
                          <w:szCs w:val="20"/>
                        </w:rPr>
                      </w:pPr>
                      <w:r>
                        <w:rPr>
                          <w:rFonts w:hint="eastAsia"/>
                          <w:sz w:val="20"/>
                          <w:szCs w:val="20"/>
                        </w:rPr>
                        <w:t>Net Zero Energy Building</w:t>
                      </w:r>
                      <w:r>
                        <w:rPr>
                          <w:sz w:val="20"/>
                          <w:szCs w:val="20"/>
                        </w:rPr>
                        <w:t>（ネット・ゼロ・エネルギー・ビル）の総称で、「</w:t>
                      </w:r>
                      <w:r>
                        <w:rPr>
                          <w:rFonts w:hint="eastAsia"/>
                          <w:sz w:val="20"/>
                          <w:szCs w:val="20"/>
                        </w:rPr>
                        <w:t>ゼブ</w:t>
                      </w:r>
                      <w:r>
                        <w:rPr>
                          <w:sz w:val="20"/>
                          <w:szCs w:val="20"/>
                        </w:rPr>
                        <w:t>」と呼びます。快適な室内環境を</w:t>
                      </w:r>
                      <w:r>
                        <w:rPr>
                          <w:rFonts w:hint="eastAsia"/>
                          <w:sz w:val="20"/>
                          <w:szCs w:val="20"/>
                        </w:rPr>
                        <w:t>実現しながら</w:t>
                      </w:r>
                      <w:r>
                        <w:rPr>
                          <w:sz w:val="20"/>
                          <w:szCs w:val="20"/>
                        </w:rPr>
                        <w:t>、建物で消費する年間の一次エネルギーの収支をゼロにすることをめざした建物のことです。</w:t>
                      </w:r>
                    </w:p>
                    <w:p w14:paraId="2F2E5AF2" w14:textId="4080F8B3" w:rsidR="003B4406" w:rsidRDefault="003B4406" w:rsidP="006648B6">
                      <w:pPr>
                        <w:pStyle w:val="a5"/>
                        <w:spacing w:line="300" w:lineRule="exact"/>
                        <w:ind w:leftChars="0" w:left="0" w:rightChars="2232" w:right="5022" w:firstLine="215"/>
                        <w:rPr>
                          <w:sz w:val="20"/>
                          <w:szCs w:val="20"/>
                        </w:rPr>
                      </w:pPr>
                      <w:r>
                        <w:rPr>
                          <w:rFonts w:hint="eastAsia"/>
                          <w:sz w:val="20"/>
                          <w:szCs w:val="20"/>
                        </w:rPr>
                        <w:t>建物の中では人が活動しているため</w:t>
                      </w:r>
                      <w:r>
                        <w:rPr>
                          <w:sz w:val="20"/>
                          <w:szCs w:val="20"/>
                        </w:rPr>
                        <w:t>、エネルギー消費量を完全にゼロにすることはできませんが、省エネによって使うエネルギーを減らし、創エネによって使う分のエネルギーを</w:t>
                      </w:r>
                      <w:r>
                        <w:rPr>
                          <w:rFonts w:hint="eastAsia"/>
                          <w:sz w:val="20"/>
                          <w:szCs w:val="20"/>
                        </w:rPr>
                        <w:t>つくることで</w:t>
                      </w:r>
                      <w:r>
                        <w:rPr>
                          <w:sz w:val="20"/>
                          <w:szCs w:val="20"/>
                        </w:rPr>
                        <w:t>、エネルギー消費量を正味（ネット</w:t>
                      </w:r>
                      <w:r>
                        <w:rPr>
                          <w:rFonts w:hint="eastAsia"/>
                          <w:sz w:val="20"/>
                          <w:szCs w:val="20"/>
                        </w:rPr>
                        <w:t>）</w:t>
                      </w:r>
                      <w:r>
                        <w:rPr>
                          <w:sz w:val="20"/>
                          <w:szCs w:val="20"/>
                        </w:rPr>
                        <w:t>でゼロにすることができます。</w:t>
                      </w:r>
                    </w:p>
                    <w:p w14:paraId="2ED1B3C9" w14:textId="370F2A4A" w:rsidR="003B4406" w:rsidRDefault="003B4406" w:rsidP="006648B6">
                      <w:pPr>
                        <w:pStyle w:val="a5"/>
                        <w:spacing w:line="300" w:lineRule="exact"/>
                        <w:ind w:leftChars="0" w:left="0" w:rightChars="2232" w:right="5022" w:firstLine="215"/>
                        <w:rPr>
                          <w:sz w:val="20"/>
                          <w:szCs w:val="20"/>
                        </w:rPr>
                      </w:pPr>
                      <w:r>
                        <w:rPr>
                          <w:rFonts w:hint="eastAsia"/>
                          <w:sz w:val="20"/>
                          <w:szCs w:val="20"/>
                        </w:rPr>
                        <w:t>建物のエネルギー消費量を</w:t>
                      </w:r>
                      <w:r>
                        <w:rPr>
                          <w:sz w:val="20"/>
                          <w:szCs w:val="20"/>
                        </w:rPr>
                        <w:t>ゼロにするには、大幅な省エネルギー</w:t>
                      </w:r>
                      <w:r>
                        <w:rPr>
                          <w:rFonts w:hint="eastAsia"/>
                          <w:sz w:val="20"/>
                          <w:szCs w:val="20"/>
                        </w:rPr>
                        <w:t>と</w:t>
                      </w:r>
                      <w:r>
                        <w:rPr>
                          <w:sz w:val="20"/>
                          <w:szCs w:val="20"/>
                        </w:rPr>
                        <w:t>、大量の総エネルギーが必要です。そこで</w:t>
                      </w:r>
                      <w:r>
                        <w:rPr>
                          <w:rFonts w:hint="eastAsia"/>
                          <w:sz w:val="20"/>
                          <w:szCs w:val="20"/>
                        </w:rPr>
                        <w:t>、</w:t>
                      </w:r>
                      <w:r>
                        <w:rPr>
                          <w:sz w:val="20"/>
                          <w:szCs w:val="20"/>
                        </w:rPr>
                        <w:t>エネルギーの達成状況に応じて、4段階のZEBシリーズ</w:t>
                      </w:r>
                      <w:r>
                        <w:rPr>
                          <w:rFonts w:hint="eastAsia"/>
                          <w:sz w:val="20"/>
                          <w:szCs w:val="20"/>
                        </w:rPr>
                        <w:t>（ZEB</w:t>
                      </w:r>
                      <w:r>
                        <w:rPr>
                          <w:sz w:val="20"/>
                          <w:szCs w:val="20"/>
                        </w:rPr>
                        <w:t>、</w:t>
                      </w:r>
                      <w:r>
                        <w:rPr>
                          <w:rFonts w:hint="eastAsia"/>
                          <w:sz w:val="20"/>
                          <w:szCs w:val="20"/>
                        </w:rPr>
                        <w:t>Nearly ZEB</w:t>
                      </w:r>
                      <w:r>
                        <w:rPr>
                          <w:sz w:val="20"/>
                          <w:szCs w:val="20"/>
                        </w:rPr>
                        <w:t>、</w:t>
                      </w:r>
                      <w:r>
                        <w:rPr>
                          <w:rFonts w:hint="eastAsia"/>
                          <w:sz w:val="20"/>
                          <w:szCs w:val="20"/>
                        </w:rPr>
                        <w:t>ZEB Ready</w:t>
                      </w:r>
                      <w:r>
                        <w:rPr>
                          <w:sz w:val="20"/>
                          <w:szCs w:val="20"/>
                        </w:rPr>
                        <w:t>、</w:t>
                      </w:r>
                      <w:r>
                        <w:rPr>
                          <w:rFonts w:hint="eastAsia"/>
                          <w:sz w:val="20"/>
                          <w:szCs w:val="20"/>
                        </w:rPr>
                        <w:t>ZEB Oriented</w:t>
                      </w:r>
                      <w:r>
                        <w:rPr>
                          <w:sz w:val="20"/>
                          <w:szCs w:val="20"/>
                        </w:rPr>
                        <w:t>）が定義されています。</w:t>
                      </w:r>
                    </w:p>
                    <w:p w14:paraId="1DCC17A6" w14:textId="0F1DDC35" w:rsidR="003B4406" w:rsidRDefault="003B4406" w:rsidP="006648B6">
                      <w:pPr>
                        <w:pStyle w:val="a5"/>
                        <w:spacing w:line="300" w:lineRule="exact"/>
                        <w:ind w:leftChars="0" w:left="0" w:rightChars="2232" w:right="5022" w:firstLine="215"/>
                        <w:rPr>
                          <w:sz w:val="20"/>
                          <w:szCs w:val="20"/>
                        </w:rPr>
                      </w:pPr>
                    </w:p>
                    <w:p w14:paraId="07958D10" w14:textId="62184AAA" w:rsidR="003B4406" w:rsidRDefault="003B4406" w:rsidP="006648B6">
                      <w:pPr>
                        <w:pStyle w:val="a5"/>
                        <w:spacing w:line="300" w:lineRule="exact"/>
                        <w:ind w:leftChars="0" w:left="0" w:rightChars="2232" w:right="5022" w:firstLine="215"/>
                        <w:rPr>
                          <w:sz w:val="20"/>
                          <w:szCs w:val="20"/>
                        </w:rPr>
                      </w:pPr>
                    </w:p>
                    <w:p w14:paraId="58F54854" w14:textId="2169E8AF" w:rsidR="003B4406" w:rsidRDefault="003B4406" w:rsidP="006648B6">
                      <w:pPr>
                        <w:pStyle w:val="a5"/>
                        <w:spacing w:line="300" w:lineRule="exact"/>
                        <w:ind w:leftChars="0" w:left="0" w:rightChars="2232" w:right="5022" w:firstLine="215"/>
                        <w:rPr>
                          <w:sz w:val="20"/>
                          <w:szCs w:val="20"/>
                        </w:rPr>
                      </w:pPr>
                    </w:p>
                    <w:p w14:paraId="771036FF" w14:textId="77777777" w:rsidR="003B4406" w:rsidRDefault="003B4406" w:rsidP="006648B6">
                      <w:pPr>
                        <w:pStyle w:val="a5"/>
                        <w:spacing w:line="300" w:lineRule="exact"/>
                        <w:ind w:leftChars="0" w:left="0" w:rightChars="2232" w:right="5022" w:firstLine="215"/>
                        <w:rPr>
                          <w:sz w:val="20"/>
                          <w:szCs w:val="20"/>
                        </w:rPr>
                      </w:pPr>
                    </w:p>
                    <w:p w14:paraId="59897119" w14:textId="64976B86" w:rsidR="003B4406" w:rsidRPr="00626912" w:rsidRDefault="003B4406" w:rsidP="006648B6">
                      <w:pPr>
                        <w:pStyle w:val="a5"/>
                        <w:spacing w:line="300" w:lineRule="exact"/>
                        <w:ind w:leftChars="0" w:left="0" w:rightChars="2232" w:right="5022" w:firstLine="195"/>
                        <w:jc w:val="right"/>
                        <w:rPr>
                          <w:sz w:val="18"/>
                          <w:szCs w:val="18"/>
                        </w:rPr>
                      </w:pPr>
                      <w:r w:rsidRPr="00626912">
                        <w:rPr>
                          <w:rFonts w:hint="eastAsia"/>
                          <w:sz w:val="18"/>
                          <w:szCs w:val="18"/>
                        </w:rPr>
                        <w:t>出典</w:t>
                      </w:r>
                      <w:r w:rsidRPr="00626912">
                        <w:rPr>
                          <w:sz w:val="18"/>
                          <w:szCs w:val="18"/>
                        </w:rPr>
                        <w:t>：</w:t>
                      </w:r>
                      <w:r w:rsidRPr="00626912">
                        <w:rPr>
                          <w:rFonts w:hint="eastAsia"/>
                          <w:sz w:val="18"/>
                          <w:szCs w:val="18"/>
                        </w:rPr>
                        <w:t>ZEB PORTAL（</w:t>
                      </w:r>
                      <w:r w:rsidRPr="00626912">
                        <w:rPr>
                          <w:sz w:val="18"/>
                          <w:szCs w:val="18"/>
                        </w:rPr>
                        <w:t>環境省）</w:t>
                      </w:r>
                    </w:p>
                  </w:txbxContent>
                </v:textbox>
                <w10:wrap anchorx="page" anchory="page"/>
                <w10:anchorlock/>
              </v:shape>
            </w:pict>
          </mc:Fallback>
        </mc:AlternateContent>
      </w:r>
      <w:r w:rsidR="00413127">
        <w:br w:type="page"/>
      </w:r>
    </w:p>
    <w:p w14:paraId="4D2DB62A" w14:textId="11787C95" w:rsidR="00BF0DC7" w:rsidRDefault="00167AD0" w:rsidP="00182C2F">
      <w:pPr>
        <w:pStyle w:val="3"/>
      </w:pPr>
      <w:r w:rsidRPr="00167AD0">
        <w:lastRenderedPageBreak/>
        <w:t>公用車の</w:t>
      </w:r>
      <w:r w:rsidR="0072414D">
        <w:rPr>
          <w:rFonts w:hint="eastAsia"/>
        </w:rPr>
        <w:t>電動車導入</w:t>
      </w:r>
    </w:p>
    <w:p w14:paraId="6DED99EA" w14:textId="0C03FB15" w:rsidR="00850913" w:rsidRDefault="00850913" w:rsidP="00850913">
      <w:pPr>
        <w:pStyle w:val="21"/>
        <w:ind w:left="338" w:firstLine="225"/>
      </w:pPr>
      <w:r>
        <w:rPr>
          <w:noProof/>
        </w:rPr>
        <mc:AlternateContent>
          <mc:Choice Requires="wps">
            <w:drawing>
              <wp:inline distT="0" distB="0" distL="0" distR="0" wp14:anchorId="077C7F51" wp14:editId="5C82FEDB">
                <wp:extent cx="5724000" cy="900000"/>
                <wp:effectExtent l="0" t="0" r="0" b="0"/>
                <wp:docPr id="38" name="テキスト ボックス 38"/>
                <wp:cNvGraphicFramePr/>
                <a:graphic xmlns:a="http://schemas.openxmlformats.org/drawingml/2006/main">
                  <a:graphicData uri="http://schemas.microsoft.com/office/word/2010/wordprocessingShape">
                    <wps:wsp>
                      <wps:cNvSpPr txBox="1"/>
                      <wps:spPr>
                        <a:xfrm>
                          <a:off x="0" y="0"/>
                          <a:ext cx="5724000" cy="900000"/>
                        </a:xfrm>
                        <a:prstGeom prst="roundRect">
                          <a:avLst>
                            <a:gd name="adj" fmla="val 5612"/>
                          </a:avLst>
                        </a:prstGeom>
                        <a:solidFill>
                          <a:schemeClr val="accent1">
                            <a:lumMod val="20000"/>
                            <a:lumOff val="80000"/>
                          </a:schemeClr>
                        </a:solidFill>
                        <a:ln w="12700">
                          <a:noFill/>
                        </a:ln>
                      </wps:spPr>
                      <wps:txbx>
                        <w:txbxContent>
                          <w:p w14:paraId="1826F6A9" w14:textId="5B19EA07" w:rsidR="003B4406" w:rsidRDefault="00A32090" w:rsidP="00A32090">
                            <w:pPr>
                              <w:pStyle w:val="a5"/>
                              <w:ind w:firstLine="225"/>
                            </w:pPr>
                            <w:r>
                              <w:rPr>
                                <w:rFonts w:hint="eastAsia"/>
                              </w:rPr>
                              <w:t>公⽤⾞を更新する場合は、排気ガスを出さないゼロエミッション⾞</w:t>
                            </w:r>
                            <w:r w:rsidR="005867A3" w:rsidRPr="005867A3">
                              <w:rPr>
                                <w:rFonts w:hint="eastAsia"/>
                                <w:vertAlign w:val="superscript"/>
                              </w:rPr>
                              <w:t>※</w:t>
                            </w:r>
                            <w:r>
                              <w:rPr>
                                <w:rFonts w:hint="eastAsia"/>
                              </w:rPr>
                              <w:t>（電気⾃動⾞（</w:t>
                            </w:r>
                            <w:r>
                              <w:t>EV）や燃料電池</w:t>
                            </w:r>
                            <w:r>
                              <w:rPr>
                                <w:rFonts w:hint="eastAsia"/>
                              </w:rPr>
                              <w:t>⾃動⾞（</w:t>
                            </w:r>
                            <w:r>
                              <w:t>FCV）、プラグインハイブリッド</w:t>
                            </w:r>
                            <w:r>
                              <w:rPr>
                                <w:rFonts w:hint="eastAsia"/>
                              </w:rPr>
                              <w:t>⾃動⾞（</w:t>
                            </w:r>
                            <w:r>
                              <w:t>PHV））を率先し</w:t>
                            </w:r>
                            <w:r>
                              <w:rPr>
                                <w:rFonts w:hint="eastAsia"/>
                              </w:rPr>
                              <w:t>て導⼊します。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77C7F51" id="テキスト ボックス 38" o:spid="_x0000_s1083" style="width:450.7pt;height:70.85pt;visibility:visible;mso-wrap-style:square;mso-left-percent:-10001;mso-top-percent:-10001;mso-position-horizontal:absolute;mso-position-horizontal-relative:char;mso-position-vertical:absolute;mso-position-vertical-relative:line;mso-left-percent:-10001;mso-top-percent:-10001;v-text-anchor:top" arcsize="36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" fillcolor="#deeaf6 [660]" stroked="f" strokeweight="1pt">
                <v:textbox>
                  <w:txbxContent>
                    <w:p w14:paraId="1826F6A9" w14:textId="5B19EA07" w:rsidR="003B4406" w:rsidRDefault="00A32090" w:rsidP="00A32090">
                      <w:pPr>
                        <w:pStyle w:val="a5"/>
                        <w:ind w:firstLine="225"/>
                      </w:pPr>
                      <w:r>
                        <w:rPr>
                          <w:rFonts w:hint="eastAsia"/>
                        </w:rPr>
                        <w:t>公⽤⾞を更新する場合は、排気ガスを出さないゼロエミッション⾞</w:t>
                      </w:r>
                      <w:r w:rsidR="005867A3" w:rsidRPr="005867A3">
                        <w:rPr>
                          <w:rFonts w:hint="eastAsia"/>
                          <w:vertAlign w:val="superscript"/>
                        </w:rPr>
                        <w:t>※</w:t>
                      </w:r>
                      <w:r>
                        <w:rPr>
                          <w:rFonts w:hint="eastAsia"/>
                        </w:rPr>
                        <w:t>（電気⾃動⾞（</w:t>
                      </w:r>
                      <w:r>
                        <w:t>EV）や燃料電池</w:t>
                      </w:r>
                      <w:r>
                        <w:rPr>
                          <w:rFonts w:hint="eastAsia"/>
                        </w:rPr>
                        <w:t>⾃動⾞（</w:t>
                      </w:r>
                      <w:r>
                        <w:t>FCV）、プラグインハイブリッド</w:t>
                      </w:r>
                      <w:r>
                        <w:rPr>
                          <w:rFonts w:hint="eastAsia"/>
                        </w:rPr>
                        <w:t>⾃動⾞（</w:t>
                      </w:r>
                      <w:r>
                        <w:t>PHV））を率先し</w:t>
                      </w:r>
                      <w:r>
                        <w:rPr>
                          <w:rFonts w:hint="eastAsia"/>
                        </w:rPr>
                        <w:t>て導⼊します。</w:t>
                      </w:r>
                    </w:p>
                  </w:txbxContent>
                </v:textbox>
                <w10:wrap anchorx="page" anchory="page"/>
                <w10:anchorlock/>
              </v:roundrect>
            </w:pict>
          </mc:Fallback>
        </mc:AlternateContent>
      </w:r>
    </w:p>
    <w:p w14:paraId="14CF4361" w14:textId="080AA80C" w:rsidR="00BF4B0F" w:rsidRPr="00D3618B" w:rsidRDefault="00860380" w:rsidP="00860380">
      <w:pPr>
        <w:pStyle w:val="21"/>
        <w:ind w:leftChars="348" w:left="783" w:firstLineChars="0" w:firstLine="0"/>
        <w:rPr>
          <w:color w:val="000000" w:themeColor="text1"/>
          <w:sz w:val="18"/>
          <w:szCs w:val="18"/>
        </w:rPr>
      </w:pPr>
      <w:r>
        <w:rPr>
          <w:rFonts w:hint="eastAsia"/>
          <w:color w:val="000000" w:themeColor="text1"/>
          <w:sz w:val="18"/>
          <w:szCs w:val="18"/>
        </w:rPr>
        <w:t>注）</w:t>
      </w:r>
      <w:r w:rsidR="00BF4B0F" w:rsidRPr="00D3618B">
        <w:rPr>
          <w:rFonts w:hint="eastAsia"/>
          <w:color w:val="000000" w:themeColor="text1"/>
          <w:sz w:val="18"/>
          <w:szCs w:val="18"/>
        </w:rPr>
        <w:t>救急車、消防車、塵芥車、特殊自動車等</w:t>
      </w:r>
      <w:r w:rsidR="00BF4B0F">
        <w:rPr>
          <w:rFonts w:hint="eastAsia"/>
          <w:color w:val="000000" w:themeColor="text1"/>
          <w:sz w:val="18"/>
          <w:szCs w:val="18"/>
        </w:rPr>
        <w:t>を除きます。</w:t>
      </w:r>
    </w:p>
    <w:p w14:paraId="0FC41CA3" w14:textId="77777777" w:rsidR="00850913" w:rsidRPr="00BF4B0F" w:rsidRDefault="00850913" w:rsidP="00850913">
      <w:pPr>
        <w:pStyle w:val="21"/>
        <w:ind w:left="338" w:firstLine="225"/>
      </w:pPr>
    </w:p>
    <w:p w14:paraId="6FFA41A7" w14:textId="15D4A44B" w:rsidR="00557E8D" w:rsidRPr="00F44C18" w:rsidRDefault="00894666" w:rsidP="00184150">
      <w:pPr>
        <w:pStyle w:val="21"/>
        <w:numPr>
          <w:ilvl w:val="0"/>
          <w:numId w:val="4"/>
        </w:numPr>
        <w:ind w:leftChars="100" w:left="645" w:firstLineChars="0"/>
        <w:rPr>
          <w:color w:val="2F5496" w:themeColor="accent5" w:themeShade="BF"/>
        </w:rPr>
      </w:pPr>
      <w:r w:rsidRPr="00F44C18">
        <w:rPr>
          <w:rFonts w:hint="eastAsia"/>
          <w:color w:val="2F5496" w:themeColor="accent5" w:themeShade="BF"/>
        </w:rPr>
        <w:t>公用車更新時等における</w:t>
      </w:r>
      <w:r w:rsidR="00BF4B0F">
        <w:rPr>
          <w:rFonts w:hint="eastAsia"/>
          <w:color w:val="2F5496" w:themeColor="accent5" w:themeShade="BF"/>
        </w:rPr>
        <w:t>ゼロエミッション車</w:t>
      </w:r>
      <w:r w:rsidRPr="00F44C18">
        <w:rPr>
          <w:rFonts w:hint="eastAsia"/>
          <w:color w:val="2F5496" w:themeColor="accent5" w:themeShade="BF"/>
        </w:rPr>
        <w:t>の率先導入</w:t>
      </w:r>
    </w:p>
    <w:p w14:paraId="37E3E37C" w14:textId="3D5466A4" w:rsidR="00BF4B0F" w:rsidRPr="00F86FEE" w:rsidRDefault="00BF4B0F" w:rsidP="00BF4B0F">
      <w:pPr>
        <w:pStyle w:val="21"/>
        <w:numPr>
          <w:ilvl w:val="0"/>
          <w:numId w:val="11"/>
        </w:numPr>
        <w:ind w:leftChars="0" w:firstLineChars="0"/>
      </w:pPr>
      <w:r w:rsidRPr="00F86FEE">
        <w:rPr>
          <w:rFonts w:hint="eastAsia"/>
        </w:rPr>
        <w:t>自動車更新時にはゼロエミッション車を導入します。</w:t>
      </w:r>
    </w:p>
    <w:p w14:paraId="14FEE679" w14:textId="5ABCA527" w:rsidR="007A6EEF" w:rsidRDefault="008F3147" w:rsidP="00184150">
      <w:pPr>
        <w:pStyle w:val="21"/>
        <w:numPr>
          <w:ilvl w:val="0"/>
          <w:numId w:val="11"/>
        </w:numPr>
        <w:ind w:leftChars="0" w:firstLineChars="0"/>
      </w:pPr>
      <w:r w:rsidRPr="00F86FEE">
        <w:rPr>
          <w:rFonts w:hint="eastAsia"/>
        </w:rPr>
        <w:t>電気自動車及びプラグインハイブリッド自動車を導入する際には、充電設備</w:t>
      </w:r>
      <w:r w:rsidR="00F376D5">
        <w:rPr>
          <w:rFonts w:hint="eastAsia"/>
        </w:rPr>
        <w:t>を</w:t>
      </w:r>
      <w:r w:rsidRPr="00F86FEE">
        <w:rPr>
          <w:rFonts w:hint="eastAsia"/>
        </w:rPr>
        <w:t>導入します。</w:t>
      </w:r>
    </w:p>
    <w:p w14:paraId="1AB77092" w14:textId="181EBBA1" w:rsidR="00286FA4" w:rsidRDefault="005C55D5" w:rsidP="00DC7630">
      <w:pPr>
        <w:pStyle w:val="21"/>
        <w:numPr>
          <w:ilvl w:val="0"/>
          <w:numId w:val="11"/>
        </w:numPr>
        <w:ind w:leftChars="0" w:rightChars="-63" w:right="-142" w:firstLineChars="0"/>
      </w:pPr>
      <w:r>
        <w:rPr>
          <w:rFonts w:hint="eastAsia"/>
        </w:rPr>
        <w:t>代替可能なゼロエミッション車がない場合は、ハイブリッド自動車（HV）を導入します。</w:t>
      </w:r>
    </w:p>
    <w:p w14:paraId="6E10E02F" w14:textId="3A25C769" w:rsidR="00A32090" w:rsidRDefault="00A32090" w:rsidP="00A32090">
      <w:pPr>
        <w:pStyle w:val="21"/>
        <w:numPr>
          <w:ilvl w:val="0"/>
          <w:numId w:val="11"/>
        </w:numPr>
        <w:ind w:leftChars="0" w:firstLineChars="0"/>
      </w:pPr>
      <w:r>
        <w:rPr>
          <w:rFonts w:hint="eastAsia"/>
        </w:rPr>
        <w:t>令和</w:t>
      </w:r>
      <w:r>
        <w:t>12</w:t>
      </w:r>
      <w:r w:rsidRPr="00A32090">
        <w:t>年度（</w:t>
      </w:r>
      <w:r>
        <w:t>2030</w:t>
      </w:r>
      <w:r w:rsidRPr="00A32090">
        <w:t>年度）までに電動</w:t>
      </w:r>
      <w:r w:rsidRPr="00A32090">
        <w:rPr>
          <w:rFonts w:hint="eastAsia"/>
        </w:rPr>
        <w:t>⾞の導⼊率</w:t>
      </w:r>
      <w:r w:rsidRPr="00A32090">
        <w:t>100%をめざします。</w:t>
      </w:r>
    </w:p>
    <w:p w14:paraId="20465079" w14:textId="77777777" w:rsidR="00DE3CCC" w:rsidRDefault="00DE3CCC" w:rsidP="00DE3CCC">
      <w:pPr>
        <w:pStyle w:val="21"/>
        <w:ind w:leftChars="0" w:firstLineChars="0"/>
      </w:pPr>
    </w:p>
    <w:p w14:paraId="39362525" w14:textId="3EF4ED31" w:rsidR="00E020A1" w:rsidRDefault="00E020A1" w:rsidP="00E020A1">
      <w:pPr>
        <w:pStyle w:val="21"/>
        <w:spacing w:beforeLines="30" w:before="108"/>
        <w:ind w:leftChars="348" w:left="992" w:rightChars="62" w:right="139" w:hangingChars="107" w:hanging="209"/>
        <w:rPr>
          <w:color w:val="000000" w:themeColor="text1"/>
          <w:sz w:val="18"/>
          <w:szCs w:val="18"/>
        </w:rPr>
      </w:pPr>
      <w:r>
        <w:rPr>
          <w:rFonts w:hint="eastAsia"/>
          <w:color w:val="000000" w:themeColor="text1"/>
          <w:sz w:val="18"/>
          <w:szCs w:val="18"/>
        </w:rPr>
        <w:t>※ゼロエミッション：</w:t>
      </w:r>
      <w:r w:rsidRPr="007A6159">
        <w:rPr>
          <w:rFonts w:hint="eastAsia"/>
          <w:color w:val="000000" w:themeColor="text1"/>
          <w:sz w:val="18"/>
          <w:szCs w:val="18"/>
        </w:rPr>
        <w:t>あらゆる廃棄物を原材料などとして有効活用することにより、廃棄物を一切出さない資源循環型の社会システム</w:t>
      </w:r>
      <w:r>
        <w:rPr>
          <w:rFonts w:hint="eastAsia"/>
          <w:color w:val="000000" w:themeColor="text1"/>
          <w:sz w:val="18"/>
          <w:szCs w:val="18"/>
        </w:rPr>
        <w:t>のこと</w:t>
      </w:r>
      <w:r w:rsidRPr="007A6159">
        <w:rPr>
          <w:rFonts w:hint="eastAsia"/>
          <w:color w:val="000000" w:themeColor="text1"/>
          <w:sz w:val="18"/>
          <w:szCs w:val="18"/>
        </w:rPr>
        <w:t>。</w:t>
      </w:r>
      <w:r>
        <w:rPr>
          <w:rFonts w:hint="eastAsia"/>
          <w:color w:val="000000" w:themeColor="text1"/>
          <w:sz w:val="18"/>
          <w:szCs w:val="18"/>
        </w:rPr>
        <w:t>ゼロエミッション車</w:t>
      </w:r>
      <w:r w:rsidR="00A32090">
        <w:rPr>
          <w:rFonts w:hint="eastAsia"/>
          <w:color w:val="000000" w:themeColor="text1"/>
          <w:sz w:val="18"/>
          <w:szCs w:val="18"/>
        </w:rPr>
        <w:t>とは、</w:t>
      </w:r>
      <w:r>
        <w:rPr>
          <w:rFonts w:hint="eastAsia"/>
          <w:color w:val="000000" w:themeColor="text1"/>
          <w:sz w:val="18"/>
          <w:szCs w:val="18"/>
        </w:rPr>
        <w:t>走行時にCO</w:t>
      </w:r>
      <w:r w:rsidRPr="00860380">
        <w:rPr>
          <w:rFonts w:hint="eastAsia"/>
          <w:color w:val="000000" w:themeColor="text1"/>
          <w:sz w:val="18"/>
          <w:szCs w:val="18"/>
          <w:vertAlign w:val="subscript"/>
        </w:rPr>
        <w:t>2</w:t>
      </w:r>
      <w:r>
        <w:rPr>
          <w:rFonts w:hint="eastAsia"/>
          <w:color w:val="000000" w:themeColor="text1"/>
          <w:sz w:val="18"/>
          <w:szCs w:val="18"/>
        </w:rPr>
        <w:t>等の排出ガスを出さない</w:t>
      </w:r>
      <w:r w:rsidRPr="00860380">
        <w:rPr>
          <w:rFonts w:hint="eastAsia"/>
          <w:color w:val="000000" w:themeColor="text1"/>
          <w:sz w:val="18"/>
          <w:szCs w:val="18"/>
        </w:rPr>
        <w:t>電気自動車（</w:t>
      </w:r>
      <w:r w:rsidRPr="00860380">
        <w:rPr>
          <w:color w:val="000000" w:themeColor="text1"/>
          <w:sz w:val="18"/>
          <w:szCs w:val="18"/>
        </w:rPr>
        <w:t>EV）、燃料電池車（FCV）</w:t>
      </w:r>
      <w:r>
        <w:rPr>
          <w:rFonts w:hint="eastAsia"/>
          <w:color w:val="000000" w:themeColor="text1"/>
          <w:sz w:val="18"/>
          <w:szCs w:val="18"/>
        </w:rPr>
        <w:t>及び</w:t>
      </w:r>
      <w:r w:rsidRPr="00860380">
        <w:rPr>
          <w:color w:val="000000" w:themeColor="text1"/>
          <w:sz w:val="18"/>
          <w:szCs w:val="18"/>
        </w:rPr>
        <w:t>プラグインハイブリッド自動車（PHV）</w:t>
      </w:r>
      <w:r>
        <w:rPr>
          <w:rFonts w:hint="eastAsia"/>
          <w:color w:val="000000" w:themeColor="text1"/>
          <w:sz w:val="18"/>
          <w:szCs w:val="18"/>
        </w:rPr>
        <w:t>をさします。</w:t>
      </w:r>
    </w:p>
    <w:p w14:paraId="1B8CD4FC" w14:textId="08E6466E" w:rsidR="00E020A1" w:rsidRDefault="00E020A1" w:rsidP="00167AD0">
      <w:pPr>
        <w:pStyle w:val="21"/>
        <w:ind w:leftChars="0" w:left="0" w:firstLineChars="0" w:firstLine="0"/>
      </w:pPr>
    </w:p>
    <w:p w14:paraId="61B758C6" w14:textId="05289E57" w:rsidR="00413127" w:rsidRPr="00DE3CCC" w:rsidRDefault="00DE3CCC" w:rsidP="00DE3CCC">
      <w:r>
        <w:rPr>
          <w:noProof/>
        </w:rPr>
        <mc:AlternateContent>
          <mc:Choice Requires="wps">
            <w:drawing>
              <wp:anchor distT="0" distB="0" distL="114300" distR="114300" simplePos="0" relativeHeight="251708416" behindDoc="1" locked="0" layoutInCell="1" allowOverlap="1" wp14:anchorId="45886D0E" wp14:editId="41FDB5F2">
                <wp:simplePos x="0" y="0"/>
                <wp:positionH relativeFrom="column">
                  <wp:posOffset>19685</wp:posOffset>
                </wp:positionH>
                <wp:positionV relativeFrom="paragraph">
                  <wp:posOffset>98606</wp:posOffset>
                </wp:positionV>
                <wp:extent cx="6110605" cy="3831771"/>
                <wp:effectExtent l="19050" t="19050" r="23495" b="16510"/>
                <wp:wrapNone/>
                <wp:docPr id="60" name="テキスト ボックス 60"/>
                <wp:cNvGraphicFramePr/>
                <a:graphic xmlns:a="http://schemas.openxmlformats.org/drawingml/2006/main">
                  <a:graphicData uri="http://schemas.microsoft.com/office/word/2010/wordprocessingShape">
                    <wps:wsp>
                      <wps:cNvSpPr txBox="1"/>
                      <wps:spPr>
                        <a:xfrm>
                          <a:off x="0" y="0"/>
                          <a:ext cx="6110605" cy="3831771"/>
                        </a:xfrm>
                        <a:prstGeom prst="round2DiagRect">
                          <a:avLst>
                            <a:gd name="adj1" fmla="val 3873"/>
                            <a:gd name="adj2" fmla="val 0"/>
                          </a:avLst>
                        </a:prstGeom>
                        <a:noFill/>
                        <a:ln w="28575">
                          <a:solidFill>
                            <a:srgbClr val="00B0F0"/>
                          </a:solidFill>
                        </a:ln>
                      </wps:spPr>
                      <wps:txbx>
                        <w:txbxContent>
                          <w:p w14:paraId="7CBAEC5B" w14:textId="606812DB" w:rsidR="003B4406" w:rsidRPr="00CF75A2" w:rsidRDefault="003B4406" w:rsidP="009C1DAA">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sidRPr="00CF75A2">
                              <w:rPr>
                                <w:rFonts w:ascii="ＭＳ ゴシック" w:eastAsia="ＭＳ ゴシック" w:hAnsi="ＭＳ ゴシック" w:hint="eastAsia"/>
                                <w:b/>
                                <w:color w:val="2F5496" w:themeColor="accent5" w:themeShade="BF"/>
                                <w:sz w:val="22"/>
                                <w:szCs w:val="22"/>
                              </w:rPr>
                              <w:t>具体的な取組み例</w:t>
                            </w:r>
                            <w:r w:rsidRPr="00CF75A2">
                              <w:rPr>
                                <w:rFonts w:ascii="ＭＳ ゴシック" w:eastAsia="ＭＳ ゴシック" w:hAnsi="ＭＳ ゴシック"/>
                                <w:b/>
                                <w:color w:val="2F5496" w:themeColor="accent5" w:themeShade="BF"/>
                                <w:sz w:val="22"/>
                                <w:szCs w:val="22"/>
                              </w:rPr>
                              <w:t>（</w:t>
                            </w:r>
                            <w:r>
                              <w:rPr>
                                <w:rFonts w:ascii="ＭＳ ゴシック" w:eastAsia="ＭＳ ゴシック" w:hAnsi="ＭＳ ゴシック" w:hint="eastAsia"/>
                                <w:b/>
                                <w:color w:val="2F5496" w:themeColor="accent5" w:themeShade="BF"/>
                                <w:sz w:val="22"/>
                                <w:szCs w:val="22"/>
                              </w:rPr>
                              <w:t>公用車のゼロエミッション化</w:t>
                            </w:r>
                            <w:r w:rsidRPr="00CF75A2">
                              <w:rPr>
                                <w:rFonts w:ascii="ＭＳ ゴシック" w:eastAsia="ＭＳ ゴシック" w:hAnsi="ＭＳ ゴシック"/>
                                <w:b/>
                                <w:color w:val="2F5496" w:themeColor="accent5" w:themeShade="BF"/>
                                <w:sz w:val="22"/>
                                <w:szCs w:val="22"/>
                              </w:rPr>
                              <w:t>）による温室効果ガス削減量</w:t>
                            </w:r>
                          </w:p>
                          <w:p w14:paraId="2A0A4A0F" w14:textId="6FAA642F" w:rsidR="003B4406" w:rsidRPr="00CF75A2" w:rsidRDefault="003B4406" w:rsidP="00C00DEF">
                            <w:pPr>
                              <w:pStyle w:val="a5"/>
                              <w:spacing w:line="300" w:lineRule="exact"/>
                              <w:ind w:leftChars="0" w:left="0" w:firstLine="215"/>
                              <w:rPr>
                                <w:sz w:val="20"/>
                                <w:szCs w:val="20"/>
                              </w:rPr>
                            </w:pPr>
                            <w:r>
                              <w:rPr>
                                <w:rFonts w:hint="eastAsia"/>
                                <w:sz w:val="20"/>
                                <w:szCs w:val="20"/>
                              </w:rPr>
                              <w:t>公用車（</w:t>
                            </w:r>
                            <w:r>
                              <w:rPr>
                                <w:sz w:val="20"/>
                                <w:szCs w:val="20"/>
                              </w:rPr>
                              <w:t>ガソリン車</w:t>
                            </w:r>
                            <w:r>
                              <w:rPr>
                                <w:rFonts w:hint="eastAsia"/>
                                <w:sz w:val="20"/>
                                <w:szCs w:val="20"/>
                              </w:rPr>
                              <w:t>（</w:t>
                            </w:r>
                            <w:r>
                              <w:rPr>
                                <w:sz w:val="20"/>
                                <w:szCs w:val="20"/>
                              </w:rPr>
                              <w:t>軽自動車）：燃費</w:t>
                            </w:r>
                            <w:r>
                              <w:rPr>
                                <w:rFonts w:hint="eastAsia"/>
                                <w:sz w:val="20"/>
                                <w:szCs w:val="20"/>
                              </w:rPr>
                              <w:t>20.5km/L）</w:t>
                            </w:r>
                            <w:r>
                              <w:rPr>
                                <w:sz w:val="20"/>
                                <w:szCs w:val="20"/>
                              </w:rPr>
                              <w:t>を電気自動車</w:t>
                            </w:r>
                            <w:r>
                              <w:rPr>
                                <w:rFonts w:hint="eastAsia"/>
                                <w:sz w:val="20"/>
                                <w:szCs w:val="20"/>
                              </w:rPr>
                              <w:t>（軽自動車</w:t>
                            </w:r>
                            <w:r>
                              <w:rPr>
                                <w:sz w:val="20"/>
                                <w:szCs w:val="20"/>
                              </w:rPr>
                              <w:t>）（</w:t>
                            </w:r>
                            <w:r>
                              <w:rPr>
                                <w:rFonts w:hint="eastAsia"/>
                                <w:sz w:val="20"/>
                                <w:szCs w:val="20"/>
                              </w:rPr>
                              <w:t>電</w:t>
                            </w:r>
                            <w:r>
                              <w:rPr>
                                <w:sz w:val="20"/>
                                <w:szCs w:val="20"/>
                              </w:rPr>
                              <w:t>費</w:t>
                            </w:r>
                            <w:r>
                              <w:rPr>
                                <w:rFonts w:hint="eastAsia"/>
                                <w:sz w:val="20"/>
                                <w:szCs w:val="20"/>
                              </w:rPr>
                              <w:t>125Wh</w:t>
                            </w:r>
                            <w:r>
                              <w:rPr>
                                <w:sz w:val="20"/>
                                <w:szCs w:val="20"/>
                              </w:rPr>
                              <w:t>/km）</w:t>
                            </w:r>
                            <w:r>
                              <w:rPr>
                                <w:rFonts w:hint="eastAsia"/>
                                <w:sz w:val="20"/>
                                <w:szCs w:val="20"/>
                              </w:rPr>
                              <w:t>へ</w:t>
                            </w:r>
                            <w:r>
                              <w:rPr>
                                <w:sz w:val="20"/>
                                <w:szCs w:val="20"/>
                              </w:rPr>
                              <w:t>更新した場合</w:t>
                            </w:r>
                          </w:p>
                          <w:p w14:paraId="67C7E39C" w14:textId="2CD23BB4" w:rsidR="003B4406" w:rsidRPr="00CF75A2" w:rsidRDefault="003B4406" w:rsidP="00C00DEF">
                            <w:pPr>
                              <w:pStyle w:val="a5"/>
                              <w:spacing w:line="300" w:lineRule="exact"/>
                              <w:ind w:leftChars="0" w:left="0" w:firstLine="195"/>
                              <w:rPr>
                                <w:sz w:val="18"/>
                                <w:szCs w:val="20"/>
                              </w:rPr>
                            </w:pPr>
                            <w:r w:rsidRPr="00CF75A2">
                              <w:rPr>
                                <w:rFonts w:hint="eastAsia"/>
                                <w:sz w:val="18"/>
                                <w:szCs w:val="20"/>
                              </w:rPr>
                              <w:t xml:space="preserve">　</w:t>
                            </w:r>
                            <w:r w:rsidRPr="00CF75A2">
                              <w:rPr>
                                <w:sz w:val="18"/>
                                <w:szCs w:val="20"/>
                              </w:rPr>
                              <w:t>※</w:t>
                            </w:r>
                            <w:r>
                              <w:rPr>
                                <w:rFonts w:hint="eastAsia"/>
                                <w:sz w:val="18"/>
                                <w:szCs w:val="20"/>
                              </w:rPr>
                              <w:t>年間走行距離</w:t>
                            </w:r>
                            <w:r>
                              <w:rPr>
                                <w:sz w:val="18"/>
                                <w:szCs w:val="20"/>
                              </w:rPr>
                              <w:t>4</w:t>
                            </w:r>
                            <w:r>
                              <w:rPr>
                                <w:rFonts w:hint="eastAsia"/>
                                <w:sz w:val="18"/>
                                <w:szCs w:val="20"/>
                              </w:rPr>
                              <w:t>,000</w:t>
                            </w:r>
                            <w:r>
                              <w:rPr>
                                <w:sz w:val="18"/>
                                <w:szCs w:val="20"/>
                              </w:rPr>
                              <w:t>kmとした</w:t>
                            </w:r>
                            <w:r w:rsidRPr="00CF75A2">
                              <w:rPr>
                                <w:rFonts w:hint="eastAsia"/>
                                <w:sz w:val="18"/>
                                <w:szCs w:val="20"/>
                              </w:rPr>
                              <w:t>場合</w:t>
                            </w:r>
                          </w:p>
                          <w:p w14:paraId="7A73C06B" w14:textId="77777777" w:rsidR="003B4406" w:rsidRPr="00CF75A2" w:rsidRDefault="003B4406" w:rsidP="00C00DEF">
                            <w:pPr>
                              <w:pStyle w:val="a5"/>
                              <w:spacing w:line="300" w:lineRule="exact"/>
                              <w:ind w:leftChars="0" w:left="0" w:firstLine="215"/>
                              <w:rPr>
                                <w:sz w:val="20"/>
                                <w:szCs w:val="20"/>
                              </w:rPr>
                            </w:pPr>
                          </w:p>
                          <w:p w14:paraId="0D1B9B79" w14:textId="390300C3" w:rsidR="003B4406" w:rsidRDefault="003B4406" w:rsidP="00C00DEF">
                            <w:pPr>
                              <w:pStyle w:val="a5"/>
                              <w:spacing w:line="300" w:lineRule="exact"/>
                              <w:ind w:leftChars="0" w:left="0" w:firstLine="215"/>
                              <w:rPr>
                                <w:sz w:val="20"/>
                                <w:szCs w:val="20"/>
                              </w:rPr>
                            </w:pPr>
                            <w:r>
                              <w:rPr>
                                <w:rFonts w:hint="eastAsia"/>
                                <w:sz w:val="20"/>
                                <w:szCs w:val="20"/>
                              </w:rPr>
                              <w:t>公用車</w:t>
                            </w:r>
                            <w:r>
                              <w:rPr>
                                <w:sz w:val="20"/>
                                <w:szCs w:val="20"/>
                              </w:rPr>
                              <w:t>（ガソリン車</w:t>
                            </w:r>
                            <w:r>
                              <w:rPr>
                                <w:rFonts w:hint="eastAsia"/>
                                <w:sz w:val="20"/>
                                <w:szCs w:val="20"/>
                              </w:rPr>
                              <w:t>（</w:t>
                            </w:r>
                            <w:r>
                              <w:rPr>
                                <w:sz w:val="20"/>
                                <w:szCs w:val="20"/>
                              </w:rPr>
                              <w:t>軽自動車</w:t>
                            </w:r>
                            <w:r>
                              <w:rPr>
                                <w:rFonts w:hint="eastAsia"/>
                                <w:sz w:val="20"/>
                                <w:szCs w:val="20"/>
                              </w:rPr>
                              <w:t>）</w:t>
                            </w:r>
                            <w:r>
                              <w:rPr>
                                <w:sz w:val="20"/>
                                <w:szCs w:val="20"/>
                              </w:rPr>
                              <w:t>）の温室効果ガス排出量</w:t>
                            </w:r>
                            <w:r w:rsidRPr="00CF75A2">
                              <w:rPr>
                                <w:rFonts w:hint="eastAsia"/>
                                <w:sz w:val="20"/>
                                <w:szCs w:val="20"/>
                              </w:rPr>
                              <w:t>：</w:t>
                            </w:r>
                          </w:p>
                          <w:p w14:paraId="18985D65" w14:textId="150B5BED" w:rsidR="003B4406" w:rsidRDefault="003B4406" w:rsidP="00C00DEF">
                            <w:pPr>
                              <w:pStyle w:val="a5"/>
                              <w:spacing w:line="300" w:lineRule="exact"/>
                              <w:ind w:leftChars="0" w:left="0" w:firstLine="215"/>
                              <w:rPr>
                                <w:sz w:val="20"/>
                                <w:szCs w:val="20"/>
                              </w:rPr>
                            </w:pPr>
                            <w:r>
                              <w:rPr>
                                <w:sz w:val="20"/>
                                <w:szCs w:val="20"/>
                              </w:rPr>
                              <w:t xml:space="preserve">　走行距離</w:t>
                            </w:r>
                            <w:r>
                              <w:rPr>
                                <w:sz w:val="20"/>
                                <w:szCs w:val="20"/>
                              </w:rPr>
                              <w:t>÷</w:t>
                            </w:r>
                            <w:r>
                              <w:rPr>
                                <w:sz w:val="20"/>
                                <w:szCs w:val="20"/>
                              </w:rPr>
                              <w:t>燃費</w:t>
                            </w:r>
                            <w:r>
                              <w:rPr>
                                <w:sz w:val="20"/>
                                <w:szCs w:val="20"/>
                              </w:rPr>
                              <w:t>×</w:t>
                            </w:r>
                            <w:r>
                              <w:rPr>
                                <w:sz w:val="20"/>
                                <w:szCs w:val="20"/>
                              </w:rPr>
                              <w:t>ガソリンのCO</w:t>
                            </w:r>
                            <w:r w:rsidRPr="003411E8">
                              <w:rPr>
                                <w:sz w:val="20"/>
                                <w:szCs w:val="20"/>
                                <w:vertAlign w:val="subscript"/>
                              </w:rPr>
                              <w:t>2</w:t>
                            </w:r>
                            <w:r>
                              <w:rPr>
                                <w:sz w:val="20"/>
                                <w:szCs w:val="20"/>
                              </w:rPr>
                              <w:t>排出係数＝4</w:t>
                            </w:r>
                            <w:r>
                              <w:rPr>
                                <w:rFonts w:hint="eastAsia"/>
                                <w:sz w:val="20"/>
                                <w:szCs w:val="20"/>
                              </w:rPr>
                              <w:t>,000</w:t>
                            </w:r>
                            <w:r w:rsidRPr="00CF75A2">
                              <w:rPr>
                                <w:sz w:val="20"/>
                                <w:szCs w:val="20"/>
                              </w:rPr>
                              <w:t>（</w:t>
                            </w:r>
                            <w:r>
                              <w:rPr>
                                <w:rFonts w:hint="eastAsia"/>
                                <w:sz w:val="20"/>
                                <w:szCs w:val="20"/>
                              </w:rPr>
                              <w:t>km</w:t>
                            </w:r>
                            <w:r>
                              <w:rPr>
                                <w:sz w:val="20"/>
                                <w:szCs w:val="20"/>
                              </w:rPr>
                              <w:t>）</w:t>
                            </w:r>
                            <w:r>
                              <w:rPr>
                                <w:rFonts w:hint="eastAsia"/>
                                <w:sz w:val="20"/>
                                <w:szCs w:val="20"/>
                              </w:rPr>
                              <w:t>÷20.5</w:t>
                            </w:r>
                            <w:r>
                              <w:rPr>
                                <w:sz w:val="20"/>
                                <w:szCs w:val="20"/>
                              </w:rPr>
                              <w:t>（km/L）</w:t>
                            </w:r>
                            <w:r>
                              <w:rPr>
                                <w:rFonts w:hint="eastAsia"/>
                                <w:sz w:val="20"/>
                                <w:szCs w:val="20"/>
                              </w:rPr>
                              <w:t>×</w:t>
                            </w:r>
                            <w:r>
                              <w:rPr>
                                <w:sz w:val="20"/>
                                <w:szCs w:val="20"/>
                              </w:rPr>
                              <w:t>2.32</w:t>
                            </w:r>
                            <w:r w:rsidRPr="00CF75A2">
                              <w:rPr>
                                <w:rFonts w:hint="eastAsia"/>
                                <w:sz w:val="20"/>
                                <w:szCs w:val="20"/>
                              </w:rPr>
                              <w:t>（</w:t>
                            </w:r>
                            <w:r>
                              <w:rPr>
                                <w:rFonts w:hint="eastAsia"/>
                                <w:sz w:val="20"/>
                                <w:szCs w:val="20"/>
                              </w:rPr>
                              <w:t>kg-CO</w:t>
                            </w:r>
                            <w:r w:rsidRPr="00C00DEF">
                              <w:rPr>
                                <w:rFonts w:hint="eastAsia"/>
                                <w:sz w:val="20"/>
                                <w:szCs w:val="20"/>
                                <w:vertAlign w:val="subscript"/>
                              </w:rPr>
                              <w:t>2</w:t>
                            </w:r>
                            <w:r>
                              <w:rPr>
                                <w:sz w:val="20"/>
                                <w:szCs w:val="20"/>
                              </w:rPr>
                              <w:t>/L</w:t>
                            </w:r>
                            <w:r w:rsidRPr="00CF75A2">
                              <w:rPr>
                                <w:sz w:val="20"/>
                                <w:szCs w:val="20"/>
                              </w:rPr>
                              <w:t>）</w:t>
                            </w:r>
                          </w:p>
                          <w:p w14:paraId="45A9C687" w14:textId="11008EED" w:rsidR="003B4406" w:rsidRDefault="003B4406" w:rsidP="003411E8">
                            <w:pPr>
                              <w:pStyle w:val="a5"/>
                              <w:spacing w:line="300" w:lineRule="exact"/>
                              <w:ind w:leftChars="0" w:left="0" w:firstLineChars="130" w:firstLine="279"/>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Pr="00CF75A2">
                              <w:rPr>
                                <w:sz w:val="20"/>
                                <w:szCs w:val="20"/>
                              </w:rPr>
                              <w:t>＝</w:t>
                            </w:r>
                            <w:r>
                              <w:rPr>
                                <w:sz w:val="20"/>
                                <w:szCs w:val="20"/>
                              </w:rPr>
                              <w:t>453</w:t>
                            </w:r>
                            <w:r w:rsidRPr="00CF75A2">
                              <w:rPr>
                                <w:sz w:val="20"/>
                                <w:szCs w:val="20"/>
                              </w:rPr>
                              <w:t>（</w:t>
                            </w:r>
                            <w:r>
                              <w:rPr>
                                <w:rFonts w:hint="eastAsia"/>
                                <w:sz w:val="20"/>
                                <w:szCs w:val="20"/>
                              </w:rPr>
                              <w:t>kg-C</w:t>
                            </w:r>
                            <w:r>
                              <w:rPr>
                                <w:sz w:val="20"/>
                                <w:szCs w:val="20"/>
                              </w:rPr>
                              <w:t>O</w:t>
                            </w:r>
                            <w:r w:rsidRPr="00C00DEF">
                              <w:rPr>
                                <w:sz w:val="20"/>
                                <w:szCs w:val="20"/>
                                <w:vertAlign w:val="subscript"/>
                              </w:rPr>
                              <w:t>2</w:t>
                            </w:r>
                            <w:r w:rsidRPr="00CF75A2">
                              <w:rPr>
                                <w:sz w:val="20"/>
                                <w:szCs w:val="20"/>
                              </w:rPr>
                              <w:t>）</w:t>
                            </w:r>
                          </w:p>
                          <w:p w14:paraId="0B928A3A" w14:textId="77777777" w:rsidR="003B4406" w:rsidRPr="00CF75A2" w:rsidRDefault="003B4406" w:rsidP="00C00DEF">
                            <w:pPr>
                              <w:pStyle w:val="a5"/>
                              <w:spacing w:line="300" w:lineRule="exact"/>
                              <w:ind w:leftChars="0" w:left="0" w:firstLine="215"/>
                              <w:rPr>
                                <w:sz w:val="20"/>
                                <w:szCs w:val="20"/>
                              </w:rPr>
                            </w:pPr>
                          </w:p>
                          <w:p w14:paraId="22A5497E" w14:textId="6CEEA158" w:rsidR="003B4406" w:rsidRDefault="003B4406" w:rsidP="00C00DEF">
                            <w:pPr>
                              <w:pStyle w:val="a5"/>
                              <w:spacing w:line="300" w:lineRule="exact"/>
                              <w:ind w:leftChars="0" w:left="0" w:firstLine="215"/>
                              <w:rPr>
                                <w:sz w:val="20"/>
                                <w:szCs w:val="20"/>
                              </w:rPr>
                            </w:pPr>
                            <w:r>
                              <w:rPr>
                                <w:rFonts w:hint="eastAsia"/>
                                <w:sz w:val="20"/>
                                <w:szCs w:val="20"/>
                              </w:rPr>
                              <w:t>電気自動車（</w:t>
                            </w:r>
                            <w:r>
                              <w:rPr>
                                <w:sz w:val="20"/>
                                <w:szCs w:val="20"/>
                              </w:rPr>
                              <w:t>軽自動車）</w:t>
                            </w:r>
                            <w:r>
                              <w:rPr>
                                <w:rFonts w:hint="eastAsia"/>
                                <w:sz w:val="20"/>
                                <w:szCs w:val="20"/>
                              </w:rPr>
                              <w:t>の温室効果ガス排出量</w:t>
                            </w:r>
                            <w:r w:rsidRPr="00CF75A2">
                              <w:rPr>
                                <w:rFonts w:hint="eastAsia"/>
                                <w:sz w:val="20"/>
                                <w:szCs w:val="20"/>
                              </w:rPr>
                              <w:t>：</w:t>
                            </w:r>
                          </w:p>
                          <w:p w14:paraId="7679A32D" w14:textId="583972F1" w:rsidR="003B4406" w:rsidRDefault="003B4406" w:rsidP="00C00DEF">
                            <w:pPr>
                              <w:pStyle w:val="a5"/>
                              <w:spacing w:line="300" w:lineRule="exact"/>
                              <w:ind w:leftChars="0" w:left="0" w:firstLine="215"/>
                              <w:rPr>
                                <w:sz w:val="20"/>
                                <w:szCs w:val="20"/>
                              </w:rPr>
                            </w:pPr>
                            <w:r>
                              <w:rPr>
                                <w:rFonts w:hint="eastAsia"/>
                                <w:sz w:val="20"/>
                                <w:szCs w:val="20"/>
                              </w:rPr>
                              <w:t xml:space="preserve">　走行距離</w:t>
                            </w:r>
                            <w:r>
                              <w:rPr>
                                <w:sz w:val="20"/>
                                <w:szCs w:val="20"/>
                              </w:rPr>
                              <w:t>×</w:t>
                            </w:r>
                            <w:r>
                              <w:rPr>
                                <w:rFonts w:hint="eastAsia"/>
                                <w:sz w:val="20"/>
                                <w:szCs w:val="20"/>
                              </w:rPr>
                              <w:t>電</w:t>
                            </w:r>
                            <w:r>
                              <w:rPr>
                                <w:sz w:val="20"/>
                                <w:szCs w:val="20"/>
                              </w:rPr>
                              <w:t>費</w:t>
                            </w:r>
                            <w:r>
                              <w:rPr>
                                <w:rFonts w:hint="eastAsia"/>
                                <w:sz w:val="20"/>
                                <w:szCs w:val="20"/>
                              </w:rPr>
                              <w:t>×</w:t>
                            </w:r>
                            <w:r>
                              <w:rPr>
                                <w:sz w:val="20"/>
                                <w:szCs w:val="20"/>
                              </w:rPr>
                              <w:t>電</w:t>
                            </w:r>
                            <w:r>
                              <w:rPr>
                                <w:rFonts w:hint="eastAsia"/>
                                <w:sz w:val="20"/>
                                <w:szCs w:val="20"/>
                              </w:rPr>
                              <w:t>気のCO</w:t>
                            </w:r>
                            <w:r w:rsidRPr="003411E8">
                              <w:rPr>
                                <w:rFonts w:hint="eastAsia"/>
                                <w:sz w:val="20"/>
                                <w:szCs w:val="20"/>
                                <w:vertAlign w:val="subscript"/>
                              </w:rPr>
                              <w:t>2</w:t>
                            </w:r>
                            <w:r>
                              <w:rPr>
                                <w:sz w:val="20"/>
                                <w:szCs w:val="20"/>
                              </w:rPr>
                              <w:t>排出係数＝4</w:t>
                            </w:r>
                            <w:r>
                              <w:rPr>
                                <w:rFonts w:hint="eastAsia"/>
                                <w:sz w:val="20"/>
                                <w:szCs w:val="20"/>
                              </w:rPr>
                              <w:t>,000</w:t>
                            </w:r>
                            <w:r w:rsidRPr="00CF75A2">
                              <w:rPr>
                                <w:sz w:val="20"/>
                                <w:szCs w:val="20"/>
                              </w:rPr>
                              <w:t>（</w:t>
                            </w:r>
                            <w:r>
                              <w:rPr>
                                <w:rFonts w:hint="eastAsia"/>
                                <w:sz w:val="20"/>
                                <w:szCs w:val="20"/>
                              </w:rPr>
                              <w:t>km</w:t>
                            </w:r>
                            <w:r>
                              <w:rPr>
                                <w:sz w:val="20"/>
                                <w:szCs w:val="20"/>
                              </w:rPr>
                              <w:t>）</w:t>
                            </w:r>
                            <w:r>
                              <w:rPr>
                                <w:rFonts w:hint="eastAsia"/>
                                <w:sz w:val="20"/>
                                <w:szCs w:val="20"/>
                              </w:rPr>
                              <w:t>×125</w:t>
                            </w:r>
                            <w:r>
                              <w:rPr>
                                <w:sz w:val="20"/>
                                <w:szCs w:val="20"/>
                              </w:rPr>
                              <w:t>（</w:t>
                            </w:r>
                            <w:r>
                              <w:rPr>
                                <w:rFonts w:hint="eastAsia"/>
                                <w:sz w:val="20"/>
                                <w:szCs w:val="20"/>
                              </w:rPr>
                              <w:t>Wh</w:t>
                            </w:r>
                            <w:r>
                              <w:rPr>
                                <w:sz w:val="20"/>
                                <w:szCs w:val="20"/>
                              </w:rPr>
                              <w:t>/</w:t>
                            </w:r>
                            <w:r>
                              <w:rPr>
                                <w:rFonts w:hint="eastAsia"/>
                                <w:sz w:val="20"/>
                                <w:szCs w:val="20"/>
                              </w:rPr>
                              <w:t>km</w:t>
                            </w:r>
                            <w:r>
                              <w:rPr>
                                <w:sz w:val="20"/>
                                <w:szCs w:val="20"/>
                              </w:rPr>
                              <w:t>）</w:t>
                            </w:r>
                            <w:r>
                              <w:rPr>
                                <w:rFonts w:hint="eastAsia"/>
                                <w:sz w:val="20"/>
                                <w:szCs w:val="20"/>
                              </w:rPr>
                              <w:t>×</w:t>
                            </w:r>
                            <w:r>
                              <w:rPr>
                                <w:sz w:val="20"/>
                                <w:szCs w:val="20"/>
                              </w:rPr>
                              <w:t>0.362</w:t>
                            </w:r>
                            <w:r w:rsidRPr="00CF75A2">
                              <w:rPr>
                                <w:rFonts w:hint="eastAsia"/>
                                <w:sz w:val="20"/>
                                <w:szCs w:val="20"/>
                              </w:rPr>
                              <w:t>（</w:t>
                            </w:r>
                            <w:r>
                              <w:rPr>
                                <w:rFonts w:hint="eastAsia"/>
                                <w:sz w:val="20"/>
                                <w:szCs w:val="20"/>
                              </w:rPr>
                              <w:t>kg-CO</w:t>
                            </w:r>
                            <w:r w:rsidRPr="00C00DEF">
                              <w:rPr>
                                <w:rFonts w:hint="eastAsia"/>
                                <w:sz w:val="20"/>
                                <w:szCs w:val="20"/>
                                <w:vertAlign w:val="subscript"/>
                              </w:rPr>
                              <w:t>2</w:t>
                            </w:r>
                            <w:r>
                              <w:rPr>
                                <w:sz w:val="20"/>
                                <w:szCs w:val="20"/>
                              </w:rPr>
                              <w:t>/</w:t>
                            </w:r>
                            <w:r>
                              <w:rPr>
                                <w:rFonts w:hint="eastAsia"/>
                                <w:sz w:val="20"/>
                                <w:szCs w:val="20"/>
                              </w:rPr>
                              <w:t>kWh</w:t>
                            </w:r>
                            <w:r w:rsidRPr="00CF75A2">
                              <w:rPr>
                                <w:sz w:val="20"/>
                                <w:szCs w:val="20"/>
                              </w:rPr>
                              <w:t>）</w:t>
                            </w:r>
                          </w:p>
                          <w:p w14:paraId="3375FF5E" w14:textId="40AE2158" w:rsidR="003B4406" w:rsidRDefault="003B4406" w:rsidP="003411E8">
                            <w:pPr>
                              <w:pStyle w:val="a5"/>
                              <w:spacing w:line="300" w:lineRule="exact"/>
                              <w:ind w:leftChars="0" w:left="0" w:firstLineChars="123" w:firstLine="264"/>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sidRPr="00CF75A2">
                              <w:rPr>
                                <w:sz w:val="20"/>
                                <w:szCs w:val="20"/>
                              </w:rPr>
                              <w:t>＝</w:t>
                            </w:r>
                            <w:r>
                              <w:rPr>
                                <w:sz w:val="20"/>
                                <w:szCs w:val="20"/>
                              </w:rPr>
                              <w:t>181</w:t>
                            </w:r>
                            <w:r w:rsidRPr="00CF75A2">
                              <w:rPr>
                                <w:sz w:val="20"/>
                                <w:szCs w:val="20"/>
                              </w:rPr>
                              <w:t>（</w:t>
                            </w:r>
                            <w:r>
                              <w:rPr>
                                <w:rFonts w:hint="eastAsia"/>
                                <w:sz w:val="20"/>
                                <w:szCs w:val="20"/>
                              </w:rPr>
                              <w:t>kg-C</w:t>
                            </w:r>
                            <w:r>
                              <w:rPr>
                                <w:sz w:val="20"/>
                                <w:szCs w:val="20"/>
                              </w:rPr>
                              <w:t>O</w:t>
                            </w:r>
                            <w:r w:rsidRPr="00C00DEF">
                              <w:rPr>
                                <w:sz w:val="20"/>
                                <w:szCs w:val="20"/>
                                <w:vertAlign w:val="subscript"/>
                              </w:rPr>
                              <w:t>2</w:t>
                            </w:r>
                            <w:r w:rsidRPr="00CF75A2">
                              <w:rPr>
                                <w:sz w:val="20"/>
                                <w:szCs w:val="20"/>
                              </w:rPr>
                              <w:t>）</w:t>
                            </w:r>
                          </w:p>
                          <w:p w14:paraId="206C4362" w14:textId="0AB5AB4F" w:rsidR="003B4406" w:rsidRDefault="003B4406" w:rsidP="00C00DEF">
                            <w:pPr>
                              <w:pStyle w:val="a5"/>
                              <w:spacing w:line="300" w:lineRule="exact"/>
                              <w:ind w:leftChars="0" w:left="0" w:firstLine="215"/>
                              <w:rPr>
                                <w:sz w:val="20"/>
                                <w:szCs w:val="20"/>
                              </w:rPr>
                            </w:pPr>
                          </w:p>
                          <w:p w14:paraId="65A7D1DD" w14:textId="77777777" w:rsidR="003B4406" w:rsidRPr="009C1DAA" w:rsidRDefault="003B4406" w:rsidP="00C00DEF">
                            <w:pPr>
                              <w:pStyle w:val="a5"/>
                              <w:spacing w:line="300" w:lineRule="exact"/>
                              <w:ind w:leftChars="0" w:left="0" w:firstLine="215"/>
                              <w:rPr>
                                <w:b/>
                                <w:sz w:val="20"/>
                                <w:szCs w:val="20"/>
                                <w:u w:val="single"/>
                              </w:rPr>
                            </w:pPr>
                            <w:r>
                              <w:rPr>
                                <w:rFonts w:hint="eastAsia"/>
                                <w:sz w:val="20"/>
                                <w:szCs w:val="20"/>
                              </w:rPr>
                              <w:t xml:space="preserve">　</w:t>
                            </w:r>
                            <w:r w:rsidRPr="009C1DAA">
                              <w:rPr>
                                <w:b/>
                                <w:sz w:val="20"/>
                                <w:szCs w:val="20"/>
                                <w:u w:val="single"/>
                              </w:rPr>
                              <w:t>温室効果ガス</w:t>
                            </w:r>
                            <w:r w:rsidRPr="009C1DAA">
                              <w:rPr>
                                <w:rFonts w:hint="eastAsia"/>
                                <w:b/>
                                <w:sz w:val="20"/>
                                <w:szCs w:val="20"/>
                                <w:u w:val="single"/>
                              </w:rPr>
                              <w:t>削減量</w:t>
                            </w:r>
                            <w:r w:rsidRPr="009C1DAA">
                              <w:rPr>
                                <w:b/>
                                <w:sz w:val="20"/>
                                <w:szCs w:val="20"/>
                                <w:u w:val="single"/>
                              </w:rPr>
                              <w:t>（1年間</w:t>
                            </w:r>
                            <w:r w:rsidRPr="009C1DAA">
                              <w:rPr>
                                <w:rFonts w:hint="eastAsia"/>
                                <w:b/>
                                <w:sz w:val="20"/>
                                <w:szCs w:val="20"/>
                                <w:u w:val="single"/>
                              </w:rPr>
                              <w:t>あたり</w:t>
                            </w:r>
                            <w:r w:rsidRPr="009C1DAA">
                              <w:rPr>
                                <w:b/>
                                <w:sz w:val="20"/>
                                <w:szCs w:val="20"/>
                                <w:u w:val="single"/>
                              </w:rPr>
                              <w:t>）</w:t>
                            </w:r>
                          </w:p>
                          <w:p w14:paraId="722B044B" w14:textId="62D986C7" w:rsidR="003B4406" w:rsidRDefault="003B4406" w:rsidP="00C00DEF">
                            <w:pPr>
                              <w:pStyle w:val="a5"/>
                              <w:spacing w:line="300" w:lineRule="exact"/>
                              <w:ind w:leftChars="0" w:left="0" w:firstLine="215"/>
                              <w:rPr>
                                <w:sz w:val="20"/>
                                <w:szCs w:val="20"/>
                                <w:u w:val="single"/>
                              </w:rPr>
                            </w:pPr>
                            <w:r>
                              <w:rPr>
                                <w:rFonts w:hint="eastAsia"/>
                                <w:sz w:val="20"/>
                                <w:szCs w:val="20"/>
                              </w:rPr>
                              <w:t xml:space="preserve">　　　　</w:t>
                            </w:r>
                            <w:r>
                              <w:rPr>
                                <w:sz w:val="20"/>
                                <w:szCs w:val="20"/>
                              </w:rPr>
                              <w:t xml:space="preserve">　　　　　　　　　　</w:t>
                            </w:r>
                            <w:r>
                              <w:rPr>
                                <w:rFonts w:hint="eastAsia"/>
                                <w:sz w:val="20"/>
                                <w:szCs w:val="20"/>
                              </w:rPr>
                              <w:t>：</w:t>
                            </w:r>
                            <w:r>
                              <w:rPr>
                                <w:sz w:val="20"/>
                                <w:szCs w:val="20"/>
                              </w:rPr>
                              <w:t>453</w:t>
                            </w:r>
                            <w:r>
                              <w:rPr>
                                <w:rFonts w:hint="eastAsia"/>
                                <w:sz w:val="20"/>
                                <w:szCs w:val="20"/>
                              </w:rPr>
                              <w:t>（kg-C</w:t>
                            </w:r>
                            <w:r>
                              <w:rPr>
                                <w:sz w:val="20"/>
                                <w:szCs w:val="20"/>
                              </w:rPr>
                              <w:t>O</w:t>
                            </w:r>
                            <w:r w:rsidRPr="00C00DEF">
                              <w:rPr>
                                <w:sz w:val="20"/>
                                <w:szCs w:val="20"/>
                                <w:vertAlign w:val="subscript"/>
                              </w:rPr>
                              <w:t>2</w:t>
                            </w:r>
                            <w:r>
                              <w:rPr>
                                <w:sz w:val="20"/>
                                <w:szCs w:val="20"/>
                              </w:rPr>
                              <w:t>）</w:t>
                            </w:r>
                            <w:r>
                              <w:rPr>
                                <w:rFonts w:hint="eastAsia"/>
                                <w:sz w:val="20"/>
                                <w:szCs w:val="20"/>
                              </w:rPr>
                              <w:t>－181</w:t>
                            </w:r>
                            <w:r>
                              <w:rPr>
                                <w:sz w:val="20"/>
                                <w:szCs w:val="20"/>
                              </w:rPr>
                              <w:t>（kg-CO</w:t>
                            </w:r>
                            <w:r w:rsidRPr="009C1DAA">
                              <w:rPr>
                                <w:sz w:val="20"/>
                                <w:szCs w:val="20"/>
                                <w:vertAlign w:val="subscript"/>
                              </w:rPr>
                              <w:t>2</w:t>
                            </w:r>
                            <w:r>
                              <w:rPr>
                                <w:rFonts w:hint="eastAsia"/>
                                <w:sz w:val="20"/>
                                <w:szCs w:val="20"/>
                              </w:rPr>
                              <w:t>）＝</w:t>
                            </w:r>
                            <w:r>
                              <w:rPr>
                                <w:sz w:val="20"/>
                                <w:szCs w:val="20"/>
                                <w:u w:val="single"/>
                              </w:rPr>
                              <w:t>272</w:t>
                            </w:r>
                            <w:r w:rsidRPr="009C1DAA">
                              <w:rPr>
                                <w:rFonts w:hint="eastAsia"/>
                                <w:sz w:val="20"/>
                                <w:szCs w:val="20"/>
                                <w:u w:val="single"/>
                              </w:rPr>
                              <w:t>（</w:t>
                            </w:r>
                            <w:r w:rsidRPr="009C1DAA">
                              <w:rPr>
                                <w:sz w:val="20"/>
                                <w:szCs w:val="20"/>
                                <w:u w:val="single"/>
                              </w:rPr>
                              <w:t>k</w:t>
                            </w:r>
                            <w:r w:rsidRPr="009C1DAA">
                              <w:rPr>
                                <w:rFonts w:hint="eastAsia"/>
                                <w:sz w:val="20"/>
                                <w:szCs w:val="20"/>
                                <w:u w:val="single"/>
                              </w:rPr>
                              <w:t>g</w:t>
                            </w:r>
                            <w:r w:rsidRPr="009C1DAA">
                              <w:rPr>
                                <w:sz w:val="20"/>
                                <w:szCs w:val="20"/>
                                <w:u w:val="single"/>
                              </w:rPr>
                              <w:t>-CO</w:t>
                            </w:r>
                            <w:r w:rsidRPr="009C1DAA">
                              <w:rPr>
                                <w:sz w:val="20"/>
                                <w:szCs w:val="20"/>
                                <w:u w:val="single"/>
                                <w:vertAlign w:val="subscript"/>
                              </w:rPr>
                              <w:t>2</w:t>
                            </w:r>
                            <w:r w:rsidRPr="009C1DAA">
                              <w:rPr>
                                <w:rFonts w:hint="eastAsia"/>
                                <w:sz w:val="20"/>
                                <w:szCs w:val="20"/>
                                <w:u w:val="single"/>
                              </w:rPr>
                              <w:t>）</w:t>
                            </w:r>
                          </w:p>
                          <w:p w14:paraId="24C9844A" w14:textId="01534674" w:rsidR="003B4406" w:rsidRDefault="003B4406" w:rsidP="00C00DEF">
                            <w:pPr>
                              <w:pStyle w:val="a5"/>
                              <w:spacing w:line="300" w:lineRule="exact"/>
                              <w:ind w:leftChars="0" w:left="0" w:firstLine="215"/>
                              <w:rPr>
                                <w:sz w:val="20"/>
                                <w:szCs w:val="20"/>
                                <w:u w:val="single"/>
                              </w:rPr>
                            </w:pPr>
                          </w:p>
                          <w:p w14:paraId="72C28E7A" w14:textId="4F207EC1" w:rsidR="003B4406" w:rsidRPr="00DE3CCC" w:rsidRDefault="003B4406" w:rsidP="00C00DEF">
                            <w:pPr>
                              <w:pStyle w:val="a5"/>
                              <w:spacing w:line="300" w:lineRule="exact"/>
                              <w:ind w:leftChars="0" w:left="0" w:firstLine="195"/>
                              <w:rPr>
                                <w:sz w:val="18"/>
                                <w:szCs w:val="18"/>
                              </w:rPr>
                            </w:pPr>
                            <w:r w:rsidRPr="00DE3CCC">
                              <w:rPr>
                                <w:rFonts w:hint="eastAsia"/>
                                <w:sz w:val="18"/>
                                <w:szCs w:val="18"/>
                              </w:rPr>
                              <w:t>※</w:t>
                            </w:r>
                            <w:r w:rsidRPr="00DE3CCC">
                              <w:rPr>
                                <w:sz w:val="18"/>
                                <w:szCs w:val="18"/>
                              </w:rPr>
                              <w:t>電気のCO</w:t>
                            </w:r>
                            <w:r w:rsidRPr="00DE3CCC">
                              <w:rPr>
                                <w:sz w:val="18"/>
                                <w:szCs w:val="18"/>
                                <w:vertAlign w:val="subscript"/>
                              </w:rPr>
                              <w:t>2</w:t>
                            </w:r>
                            <w:r w:rsidRPr="00DE3CCC">
                              <w:rPr>
                                <w:sz w:val="18"/>
                                <w:szCs w:val="18"/>
                              </w:rPr>
                              <w:t>排出係数は、2020年度の関西電力</w:t>
                            </w:r>
                            <w:r w:rsidRPr="00DE3CCC">
                              <w:rPr>
                                <w:rFonts w:hint="eastAsia"/>
                                <w:sz w:val="18"/>
                                <w:szCs w:val="18"/>
                              </w:rPr>
                              <w:t>の排出係数を用いて算出しています。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886D0E" id="テキスト ボックス 60" o:spid="_x0000_s1084" style="position:absolute;left:0;text-align:left;margin-left:1.55pt;margin-top:7.75pt;width:481.15pt;height:301.7pt;z-index:-25160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110605,383177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" adj="-11796480,,5400" path="m148404,l6110605,r,l6110605,3683367v,81961,-66443,148404,-148404,148404l,3831771r,l,148404c,66443,66443,,148404,xe" filled="f" strokecolor="#00b0f0" strokeweight="2.25pt">
                <v:stroke joinstyle="miter"/>
                <v:formulas/>
                <v:path arrowok="t" o:connecttype="custom" o:connectlocs="148404,0;6110605,0;6110605,0;6110605,3683367;5962201,3831771;0,3831771;0,3831771;0,148404;148404,0" o:connectangles="0,0,0,0,0,0,0,0,0" textboxrect="0,0,6110605,3831771"/>
                <v:textbox>
                  <w:txbxContent>
                    <w:p w14:paraId="7CBAEC5B" w14:textId="606812DB" w:rsidR="003B4406" w:rsidRPr="00CF75A2" w:rsidRDefault="003B4406" w:rsidP="009C1DAA">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sidRPr="00CF75A2">
                        <w:rPr>
                          <w:rFonts w:ascii="ＭＳ ゴシック" w:eastAsia="ＭＳ ゴシック" w:hAnsi="ＭＳ ゴシック" w:hint="eastAsia"/>
                          <w:b/>
                          <w:color w:val="2F5496" w:themeColor="accent5" w:themeShade="BF"/>
                          <w:sz w:val="22"/>
                          <w:szCs w:val="22"/>
                        </w:rPr>
                        <w:t>具体的な取組み例</w:t>
                      </w:r>
                      <w:r w:rsidRPr="00CF75A2">
                        <w:rPr>
                          <w:rFonts w:ascii="ＭＳ ゴシック" w:eastAsia="ＭＳ ゴシック" w:hAnsi="ＭＳ ゴシック"/>
                          <w:b/>
                          <w:color w:val="2F5496" w:themeColor="accent5" w:themeShade="BF"/>
                          <w:sz w:val="22"/>
                          <w:szCs w:val="22"/>
                        </w:rPr>
                        <w:t>（</w:t>
                      </w:r>
                      <w:r>
                        <w:rPr>
                          <w:rFonts w:ascii="ＭＳ ゴシック" w:eastAsia="ＭＳ ゴシック" w:hAnsi="ＭＳ ゴシック" w:hint="eastAsia"/>
                          <w:b/>
                          <w:color w:val="2F5496" w:themeColor="accent5" w:themeShade="BF"/>
                          <w:sz w:val="22"/>
                          <w:szCs w:val="22"/>
                        </w:rPr>
                        <w:t>公用車のゼロエミッション化</w:t>
                      </w:r>
                      <w:r w:rsidRPr="00CF75A2">
                        <w:rPr>
                          <w:rFonts w:ascii="ＭＳ ゴシック" w:eastAsia="ＭＳ ゴシック" w:hAnsi="ＭＳ ゴシック"/>
                          <w:b/>
                          <w:color w:val="2F5496" w:themeColor="accent5" w:themeShade="BF"/>
                          <w:sz w:val="22"/>
                          <w:szCs w:val="22"/>
                        </w:rPr>
                        <w:t>）による温室効果ガス削減量</w:t>
                      </w:r>
                    </w:p>
                    <w:p w14:paraId="2A0A4A0F" w14:textId="6FAA642F" w:rsidR="003B4406" w:rsidRPr="00CF75A2" w:rsidRDefault="003B4406" w:rsidP="00C00DEF">
                      <w:pPr>
                        <w:pStyle w:val="a5"/>
                        <w:spacing w:line="300" w:lineRule="exact"/>
                        <w:ind w:leftChars="0" w:left="0" w:firstLine="215"/>
                        <w:rPr>
                          <w:sz w:val="20"/>
                          <w:szCs w:val="20"/>
                        </w:rPr>
                      </w:pPr>
                      <w:r>
                        <w:rPr>
                          <w:rFonts w:hint="eastAsia"/>
                          <w:sz w:val="20"/>
                          <w:szCs w:val="20"/>
                        </w:rPr>
                        <w:t>公用車（</w:t>
                      </w:r>
                      <w:r>
                        <w:rPr>
                          <w:sz w:val="20"/>
                          <w:szCs w:val="20"/>
                        </w:rPr>
                        <w:t>ガソリン車</w:t>
                      </w:r>
                      <w:r>
                        <w:rPr>
                          <w:rFonts w:hint="eastAsia"/>
                          <w:sz w:val="20"/>
                          <w:szCs w:val="20"/>
                        </w:rPr>
                        <w:t>（</w:t>
                      </w:r>
                      <w:r>
                        <w:rPr>
                          <w:sz w:val="20"/>
                          <w:szCs w:val="20"/>
                        </w:rPr>
                        <w:t>軽自動車）：燃費</w:t>
                      </w:r>
                      <w:r>
                        <w:rPr>
                          <w:rFonts w:hint="eastAsia"/>
                          <w:sz w:val="20"/>
                          <w:szCs w:val="20"/>
                        </w:rPr>
                        <w:t>20.5km/L）</w:t>
                      </w:r>
                      <w:r>
                        <w:rPr>
                          <w:sz w:val="20"/>
                          <w:szCs w:val="20"/>
                        </w:rPr>
                        <w:t>を電気自動車</w:t>
                      </w:r>
                      <w:r>
                        <w:rPr>
                          <w:rFonts w:hint="eastAsia"/>
                          <w:sz w:val="20"/>
                          <w:szCs w:val="20"/>
                        </w:rPr>
                        <w:t>（軽自動車</w:t>
                      </w:r>
                      <w:r>
                        <w:rPr>
                          <w:sz w:val="20"/>
                          <w:szCs w:val="20"/>
                        </w:rPr>
                        <w:t>）（</w:t>
                      </w:r>
                      <w:r>
                        <w:rPr>
                          <w:rFonts w:hint="eastAsia"/>
                          <w:sz w:val="20"/>
                          <w:szCs w:val="20"/>
                        </w:rPr>
                        <w:t>電</w:t>
                      </w:r>
                      <w:r>
                        <w:rPr>
                          <w:sz w:val="20"/>
                          <w:szCs w:val="20"/>
                        </w:rPr>
                        <w:t>費</w:t>
                      </w:r>
                      <w:r>
                        <w:rPr>
                          <w:rFonts w:hint="eastAsia"/>
                          <w:sz w:val="20"/>
                          <w:szCs w:val="20"/>
                        </w:rPr>
                        <w:t>125Wh</w:t>
                      </w:r>
                      <w:r>
                        <w:rPr>
                          <w:sz w:val="20"/>
                          <w:szCs w:val="20"/>
                        </w:rPr>
                        <w:t>/km）</w:t>
                      </w:r>
                      <w:r>
                        <w:rPr>
                          <w:rFonts w:hint="eastAsia"/>
                          <w:sz w:val="20"/>
                          <w:szCs w:val="20"/>
                        </w:rPr>
                        <w:t>へ</w:t>
                      </w:r>
                      <w:r>
                        <w:rPr>
                          <w:sz w:val="20"/>
                          <w:szCs w:val="20"/>
                        </w:rPr>
                        <w:t>更新した場合</w:t>
                      </w:r>
                    </w:p>
                    <w:p w14:paraId="67C7E39C" w14:textId="2CD23BB4" w:rsidR="003B4406" w:rsidRPr="00CF75A2" w:rsidRDefault="003B4406" w:rsidP="00C00DEF">
                      <w:pPr>
                        <w:pStyle w:val="a5"/>
                        <w:spacing w:line="300" w:lineRule="exact"/>
                        <w:ind w:leftChars="0" w:left="0" w:firstLine="195"/>
                        <w:rPr>
                          <w:sz w:val="18"/>
                          <w:szCs w:val="20"/>
                        </w:rPr>
                      </w:pPr>
                      <w:r w:rsidRPr="00CF75A2">
                        <w:rPr>
                          <w:rFonts w:hint="eastAsia"/>
                          <w:sz w:val="18"/>
                          <w:szCs w:val="20"/>
                        </w:rPr>
                        <w:t xml:space="preserve">　</w:t>
                      </w:r>
                      <w:r w:rsidRPr="00CF75A2">
                        <w:rPr>
                          <w:sz w:val="18"/>
                          <w:szCs w:val="20"/>
                        </w:rPr>
                        <w:t>※</w:t>
                      </w:r>
                      <w:r>
                        <w:rPr>
                          <w:rFonts w:hint="eastAsia"/>
                          <w:sz w:val="18"/>
                          <w:szCs w:val="20"/>
                        </w:rPr>
                        <w:t>年間走行距離</w:t>
                      </w:r>
                      <w:r>
                        <w:rPr>
                          <w:sz w:val="18"/>
                          <w:szCs w:val="20"/>
                        </w:rPr>
                        <w:t>4</w:t>
                      </w:r>
                      <w:r>
                        <w:rPr>
                          <w:rFonts w:hint="eastAsia"/>
                          <w:sz w:val="18"/>
                          <w:szCs w:val="20"/>
                        </w:rPr>
                        <w:t>,000</w:t>
                      </w:r>
                      <w:r>
                        <w:rPr>
                          <w:sz w:val="18"/>
                          <w:szCs w:val="20"/>
                        </w:rPr>
                        <w:t>kmとした</w:t>
                      </w:r>
                      <w:r w:rsidRPr="00CF75A2">
                        <w:rPr>
                          <w:rFonts w:hint="eastAsia"/>
                          <w:sz w:val="18"/>
                          <w:szCs w:val="20"/>
                        </w:rPr>
                        <w:t>場合</w:t>
                      </w:r>
                    </w:p>
                    <w:p w14:paraId="7A73C06B" w14:textId="77777777" w:rsidR="003B4406" w:rsidRPr="00CF75A2" w:rsidRDefault="003B4406" w:rsidP="00C00DEF">
                      <w:pPr>
                        <w:pStyle w:val="a5"/>
                        <w:spacing w:line="300" w:lineRule="exact"/>
                        <w:ind w:leftChars="0" w:left="0" w:firstLine="215"/>
                        <w:rPr>
                          <w:sz w:val="20"/>
                          <w:szCs w:val="20"/>
                        </w:rPr>
                      </w:pPr>
                    </w:p>
                    <w:p w14:paraId="0D1B9B79" w14:textId="390300C3" w:rsidR="003B4406" w:rsidRDefault="003B4406" w:rsidP="00C00DEF">
                      <w:pPr>
                        <w:pStyle w:val="a5"/>
                        <w:spacing w:line="300" w:lineRule="exact"/>
                        <w:ind w:leftChars="0" w:left="0" w:firstLine="215"/>
                        <w:rPr>
                          <w:sz w:val="20"/>
                          <w:szCs w:val="20"/>
                        </w:rPr>
                      </w:pPr>
                      <w:r>
                        <w:rPr>
                          <w:rFonts w:hint="eastAsia"/>
                          <w:sz w:val="20"/>
                          <w:szCs w:val="20"/>
                        </w:rPr>
                        <w:t>公用車</w:t>
                      </w:r>
                      <w:r>
                        <w:rPr>
                          <w:sz w:val="20"/>
                          <w:szCs w:val="20"/>
                        </w:rPr>
                        <w:t>（ガソリン車</w:t>
                      </w:r>
                      <w:r>
                        <w:rPr>
                          <w:rFonts w:hint="eastAsia"/>
                          <w:sz w:val="20"/>
                          <w:szCs w:val="20"/>
                        </w:rPr>
                        <w:t>（</w:t>
                      </w:r>
                      <w:r>
                        <w:rPr>
                          <w:sz w:val="20"/>
                          <w:szCs w:val="20"/>
                        </w:rPr>
                        <w:t>軽自動車</w:t>
                      </w:r>
                      <w:r>
                        <w:rPr>
                          <w:rFonts w:hint="eastAsia"/>
                          <w:sz w:val="20"/>
                          <w:szCs w:val="20"/>
                        </w:rPr>
                        <w:t>）</w:t>
                      </w:r>
                      <w:r>
                        <w:rPr>
                          <w:sz w:val="20"/>
                          <w:szCs w:val="20"/>
                        </w:rPr>
                        <w:t>）の温室効果ガス排出量</w:t>
                      </w:r>
                      <w:r w:rsidRPr="00CF75A2">
                        <w:rPr>
                          <w:rFonts w:hint="eastAsia"/>
                          <w:sz w:val="20"/>
                          <w:szCs w:val="20"/>
                        </w:rPr>
                        <w:t>：</w:t>
                      </w:r>
                    </w:p>
                    <w:p w14:paraId="18985D65" w14:textId="150B5BED" w:rsidR="003B4406" w:rsidRDefault="003B4406" w:rsidP="00C00DEF">
                      <w:pPr>
                        <w:pStyle w:val="a5"/>
                        <w:spacing w:line="300" w:lineRule="exact"/>
                        <w:ind w:leftChars="0" w:left="0" w:firstLine="215"/>
                        <w:rPr>
                          <w:sz w:val="20"/>
                          <w:szCs w:val="20"/>
                        </w:rPr>
                      </w:pPr>
                      <w:r>
                        <w:rPr>
                          <w:sz w:val="20"/>
                          <w:szCs w:val="20"/>
                        </w:rPr>
                        <w:t xml:space="preserve">　走行距離</w:t>
                      </w:r>
                      <w:r>
                        <w:rPr>
                          <w:sz w:val="20"/>
                          <w:szCs w:val="20"/>
                        </w:rPr>
                        <w:t>÷</w:t>
                      </w:r>
                      <w:r>
                        <w:rPr>
                          <w:sz w:val="20"/>
                          <w:szCs w:val="20"/>
                        </w:rPr>
                        <w:t>燃費</w:t>
                      </w:r>
                      <w:r>
                        <w:rPr>
                          <w:sz w:val="20"/>
                          <w:szCs w:val="20"/>
                        </w:rPr>
                        <w:t>×</w:t>
                      </w:r>
                      <w:r>
                        <w:rPr>
                          <w:sz w:val="20"/>
                          <w:szCs w:val="20"/>
                        </w:rPr>
                        <w:t>ガソリンのCO</w:t>
                      </w:r>
                      <w:r w:rsidRPr="003411E8">
                        <w:rPr>
                          <w:sz w:val="20"/>
                          <w:szCs w:val="20"/>
                          <w:vertAlign w:val="subscript"/>
                        </w:rPr>
                        <w:t>2</w:t>
                      </w:r>
                      <w:r>
                        <w:rPr>
                          <w:sz w:val="20"/>
                          <w:szCs w:val="20"/>
                        </w:rPr>
                        <w:t>排出係数＝4</w:t>
                      </w:r>
                      <w:r>
                        <w:rPr>
                          <w:rFonts w:hint="eastAsia"/>
                          <w:sz w:val="20"/>
                          <w:szCs w:val="20"/>
                        </w:rPr>
                        <w:t>,000</w:t>
                      </w:r>
                      <w:r w:rsidRPr="00CF75A2">
                        <w:rPr>
                          <w:sz w:val="20"/>
                          <w:szCs w:val="20"/>
                        </w:rPr>
                        <w:t>（</w:t>
                      </w:r>
                      <w:r>
                        <w:rPr>
                          <w:rFonts w:hint="eastAsia"/>
                          <w:sz w:val="20"/>
                          <w:szCs w:val="20"/>
                        </w:rPr>
                        <w:t>km</w:t>
                      </w:r>
                      <w:r>
                        <w:rPr>
                          <w:sz w:val="20"/>
                          <w:szCs w:val="20"/>
                        </w:rPr>
                        <w:t>）</w:t>
                      </w:r>
                      <w:r>
                        <w:rPr>
                          <w:rFonts w:hint="eastAsia"/>
                          <w:sz w:val="20"/>
                          <w:szCs w:val="20"/>
                        </w:rPr>
                        <w:t>÷20.5</w:t>
                      </w:r>
                      <w:r>
                        <w:rPr>
                          <w:sz w:val="20"/>
                          <w:szCs w:val="20"/>
                        </w:rPr>
                        <w:t>（km/L）</w:t>
                      </w:r>
                      <w:r>
                        <w:rPr>
                          <w:rFonts w:hint="eastAsia"/>
                          <w:sz w:val="20"/>
                          <w:szCs w:val="20"/>
                        </w:rPr>
                        <w:t>×</w:t>
                      </w:r>
                      <w:r>
                        <w:rPr>
                          <w:sz w:val="20"/>
                          <w:szCs w:val="20"/>
                        </w:rPr>
                        <w:t>2.32</w:t>
                      </w:r>
                      <w:r w:rsidRPr="00CF75A2">
                        <w:rPr>
                          <w:rFonts w:hint="eastAsia"/>
                          <w:sz w:val="20"/>
                          <w:szCs w:val="20"/>
                        </w:rPr>
                        <w:t>（</w:t>
                      </w:r>
                      <w:r>
                        <w:rPr>
                          <w:rFonts w:hint="eastAsia"/>
                          <w:sz w:val="20"/>
                          <w:szCs w:val="20"/>
                        </w:rPr>
                        <w:t>kg-CO</w:t>
                      </w:r>
                      <w:r w:rsidRPr="00C00DEF">
                        <w:rPr>
                          <w:rFonts w:hint="eastAsia"/>
                          <w:sz w:val="20"/>
                          <w:szCs w:val="20"/>
                          <w:vertAlign w:val="subscript"/>
                        </w:rPr>
                        <w:t>2</w:t>
                      </w:r>
                      <w:r>
                        <w:rPr>
                          <w:sz w:val="20"/>
                          <w:szCs w:val="20"/>
                        </w:rPr>
                        <w:t>/L</w:t>
                      </w:r>
                      <w:r w:rsidRPr="00CF75A2">
                        <w:rPr>
                          <w:sz w:val="20"/>
                          <w:szCs w:val="20"/>
                        </w:rPr>
                        <w:t>）</w:t>
                      </w:r>
                    </w:p>
                    <w:p w14:paraId="45A9C687" w14:textId="11008EED" w:rsidR="003B4406" w:rsidRDefault="003B4406" w:rsidP="003411E8">
                      <w:pPr>
                        <w:pStyle w:val="a5"/>
                        <w:spacing w:line="300" w:lineRule="exact"/>
                        <w:ind w:leftChars="0" w:left="0" w:firstLineChars="130" w:firstLine="279"/>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Pr="00CF75A2">
                        <w:rPr>
                          <w:sz w:val="20"/>
                          <w:szCs w:val="20"/>
                        </w:rPr>
                        <w:t>＝</w:t>
                      </w:r>
                      <w:r>
                        <w:rPr>
                          <w:sz w:val="20"/>
                          <w:szCs w:val="20"/>
                        </w:rPr>
                        <w:t>453</w:t>
                      </w:r>
                      <w:r w:rsidRPr="00CF75A2">
                        <w:rPr>
                          <w:sz w:val="20"/>
                          <w:szCs w:val="20"/>
                        </w:rPr>
                        <w:t>（</w:t>
                      </w:r>
                      <w:r>
                        <w:rPr>
                          <w:rFonts w:hint="eastAsia"/>
                          <w:sz w:val="20"/>
                          <w:szCs w:val="20"/>
                        </w:rPr>
                        <w:t>kg-C</w:t>
                      </w:r>
                      <w:r>
                        <w:rPr>
                          <w:sz w:val="20"/>
                          <w:szCs w:val="20"/>
                        </w:rPr>
                        <w:t>O</w:t>
                      </w:r>
                      <w:r w:rsidRPr="00C00DEF">
                        <w:rPr>
                          <w:sz w:val="20"/>
                          <w:szCs w:val="20"/>
                          <w:vertAlign w:val="subscript"/>
                        </w:rPr>
                        <w:t>2</w:t>
                      </w:r>
                      <w:r w:rsidRPr="00CF75A2">
                        <w:rPr>
                          <w:sz w:val="20"/>
                          <w:szCs w:val="20"/>
                        </w:rPr>
                        <w:t>）</w:t>
                      </w:r>
                    </w:p>
                    <w:p w14:paraId="0B928A3A" w14:textId="77777777" w:rsidR="003B4406" w:rsidRPr="00CF75A2" w:rsidRDefault="003B4406" w:rsidP="00C00DEF">
                      <w:pPr>
                        <w:pStyle w:val="a5"/>
                        <w:spacing w:line="300" w:lineRule="exact"/>
                        <w:ind w:leftChars="0" w:left="0" w:firstLine="215"/>
                        <w:rPr>
                          <w:sz w:val="20"/>
                          <w:szCs w:val="20"/>
                        </w:rPr>
                      </w:pPr>
                    </w:p>
                    <w:p w14:paraId="22A5497E" w14:textId="6CEEA158" w:rsidR="003B4406" w:rsidRDefault="003B4406" w:rsidP="00C00DEF">
                      <w:pPr>
                        <w:pStyle w:val="a5"/>
                        <w:spacing w:line="300" w:lineRule="exact"/>
                        <w:ind w:leftChars="0" w:left="0" w:firstLine="215"/>
                        <w:rPr>
                          <w:sz w:val="20"/>
                          <w:szCs w:val="20"/>
                        </w:rPr>
                      </w:pPr>
                      <w:r>
                        <w:rPr>
                          <w:rFonts w:hint="eastAsia"/>
                          <w:sz w:val="20"/>
                          <w:szCs w:val="20"/>
                        </w:rPr>
                        <w:t>電気自動車（</w:t>
                      </w:r>
                      <w:r>
                        <w:rPr>
                          <w:sz w:val="20"/>
                          <w:szCs w:val="20"/>
                        </w:rPr>
                        <w:t>軽自動車）</w:t>
                      </w:r>
                      <w:r>
                        <w:rPr>
                          <w:rFonts w:hint="eastAsia"/>
                          <w:sz w:val="20"/>
                          <w:szCs w:val="20"/>
                        </w:rPr>
                        <w:t>の温室効果ガス排出量</w:t>
                      </w:r>
                      <w:r w:rsidRPr="00CF75A2">
                        <w:rPr>
                          <w:rFonts w:hint="eastAsia"/>
                          <w:sz w:val="20"/>
                          <w:szCs w:val="20"/>
                        </w:rPr>
                        <w:t>：</w:t>
                      </w:r>
                    </w:p>
                    <w:p w14:paraId="7679A32D" w14:textId="583972F1" w:rsidR="003B4406" w:rsidRDefault="003B4406" w:rsidP="00C00DEF">
                      <w:pPr>
                        <w:pStyle w:val="a5"/>
                        <w:spacing w:line="300" w:lineRule="exact"/>
                        <w:ind w:leftChars="0" w:left="0" w:firstLine="215"/>
                        <w:rPr>
                          <w:sz w:val="20"/>
                          <w:szCs w:val="20"/>
                        </w:rPr>
                      </w:pPr>
                      <w:r>
                        <w:rPr>
                          <w:rFonts w:hint="eastAsia"/>
                          <w:sz w:val="20"/>
                          <w:szCs w:val="20"/>
                        </w:rPr>
                        <w:t xml:space="preserve">　走行距離</w:t>
                      </w:r>
                      <w:r>
                        <w:rPr>
                          <w:sz w:val="20"/>
                          <w:szCs w:val="20"/>
                        </w:rPr>
                        <w:t>×</w:t>
                      </w:r>
                      <w:r>
                        <w:rPr>
                          <w:rFonts w:hint="eastAsia"/>
                          <w:sz w:val="20"/>
                          <w:szCs w:val="20"/>
                        </w:rPr>
                        <w:t>電</w:t>
                      </w:r>
                      <w:r>
                        <w:rPr>
                          <w:sz w:val="20"/>
                          <w:szCs w:val="20"/>
                        </w:rPr>
                        <w:t>費</w:t>
                      </w:r>
                      <w:r>
                        <w:rPr>
                          <w:rFonts w:hint="eastAsia"/>
                          <w:sz w:val="20"/>
                          <w:szCs w:val="20"/>
                        </w:rPr>
                        <w:t>×</w:t>
                      </w:r>
                      <w:r>
                        <w:rPr>
                          <w:sz w:val="20"/>
                          <w:szCs w:val="20"/>
                        </w:rPr>
                        <w:t>電</w:t>
                      </w:r>
                      <w:r>
                        <w:rPr>
                          <w:rFonts w:hint="eastAsia"/>
                          <w:sz w:val="20"/>
                          <w:szCs w:val="20"/>
                        </w:rPr>
                        <w:t>気のCO</w:t>
                      </w:r>
                      <w:r w:rsidRPr="003411E8">
                        <w:rPr>
                          <w:rFonts w:hint="eastAsia"/>
                          <w:sz w:val="20"/>
                          <w:szCs w:val="20"/>
                          <w:vertAlign w:val="subscript"/>
                        </w:rPr>
                        <w:t>2</w:t>
                      </w:r>
                      <w:r>
                        <w:rPr>
                          <w:sz w:val="20"/>
                          <w:szCs w:val="20"/>
                        </w:rPr>
                        <w:t>排出係数＝4</w:t>
                      </w:r>
                      <w:r>
                        <w:rPr>
                          <w:rFonts w:hint="eastAsia"/>
                          <w:sz w:val="20"/>
                          <w:szCs w:val="20"/>
                        </w:rPr>
                        <w:t>,000</w:t>
                      </w:r>
                      <w:r w:rsidRPr="00CF75A2">
                        <w:rPr>
                          <w:sz w:val="20"/>
                          <w:szCs w:val="20"/>
                        </w:rPr>
                        <w:t>（</w:t>
                      </w:r>
                      <w:r>
                        <w:rPr>
                          <w:rFonts w:hint="eastAsia"/>
                          <w:sz w:val="20"/>
                          <w:szCs w:val="20"/>
                        </w:rPr>
                        <w:t>km</w:t>
                      </w:r>
                      <w:r>
                        <w:rPr>
                          <w:sz w:val="20"/>
                          <w:szCs w:val="20"/>
                        </w:rPr>
                        <w:t>）</w:t>
                      </w:r>
                      <w:r>
                        <w:rPr>
                          <w:rFonts w:hint="eastAsia"/>
                          <w:sz w:val="20"/>
                          <w:szCs w:val="20"/>
                        </w:rPr>
                        <w:t>×125</w:t>
                      </w:r>
                      <w:r>
                        <w:rPr>
                          <w:sz w:val="20"/>
                          <w:szCs w:val="20"/>
                        </w:rPr>
                        <w:t>（</w:t>
                      </w:r>
                      <w:r>
                        <w:rPr>
                          <w:rFonts w:hint="eastAsia"/>
                          <w:sz w:val="20"/>
                          <w:szCs w:val="20"/>
                        </w:rPr>
                        <w:t>Wh</w:t>
                      </w:r>
                      <w:r>
                        <w:rPr>
                          <w:sz w:val="20"/>
                          <w:szCs w:val="20"/>
                        </w:rPr>
                        <w:t>/</w:t>
                      </w:r>
                      <w:r>
                        <w:rPr>
                          <w:rFonts w:hint="eastAsia"/>
                          <w:sz w:val="20"/>
                          <w:szCs w:val="20"/>
                        </w:rPr>
                        <w:t>km</w:t>
                      </w:r>
                      <w:r>
                        <w:rPr>
                          <w:sz w:val="20"/>
                          <w:szCs w:val="20"/>
                        </w:rPr>
                        <w:t>）</w:t>
                      </w:r>
                      <w:r>
                        <w:rPr>
                          <w:rFonts w:hint="eastAsia"/>
                          <w:sz w:val="20"/>
                          <w:szCs w:val="20"/>
                        </w:rPr>
                        <w:t>×</w:t>
                      </w:r>
                      <w:r>
                        <w:rPr>
                          <w:sz w:val="20"/>
                          <w:szCs w:val="20"/>
                        </w:rPr>
                        <w:t>0.362</w:t>
                      </w:r>
                      <w:r w:rsidRPr="00CF75A2">
                        <w:rPr>
                          <w:rFonts w:hint="eastAsia"/>
                          <w:sz w:val="20"/>
                          <w:szCs w:val="20"/>
                        </w:rPr>
                        <w:t>（</w:t>
                      </w:r>
                      <w:r>
                        <w:rPr>
                          <w:rFonts w:hint="eastAsia"/>
                          <w:sz w:val="20"/>
                          <w:szCs w:val="20"/>
                        </w:rPr>
                        <w:t>kg-CO</w:t>
                      </w:r>
                      <w:r w:rsidRPr="00C00DEF">
                        <w:rPr>
                          <w:rFonts w:hint="eastAsia"/>
                          <w:sz w:val="20"/>
                          <w:szCs w:val="20"/>
                          <w:vertAlign w:val="subscript"/>
                        </w:rPr>
                        <w:t>2</w:t>
                      </w:r>
                      <w:r>
                        <w:rPr>
                          <w:sz w:val="20"/>
                          <w:szCs w:val="20"/>
                        </w:rPr>
                        <w:t>/</w:t>
                      </w:r>
                      <w:r>
                        <w:rPr>
                          <w:rFonts w:hint="eastAsia"/>
                          <w:sz w:val="20"/>
                          <w:szCs w:val="20"/>
                        </w:rPr>
                        <w:t>kWh</w:t>
                      </w:r>
                      <w:r w:rsidRPr="00CF75A2">
                        <w:rPr>
                          <w:sz w:val="20"/>
                          <w:szCs w:val="20"/>
                        </w:rPr>
                        <w:t>）</w:t>
                      </w:r>
                    </w:p>
                    <w:p w14:paraId="3375FF5E" w14:textId="40AE2158" w:rsidR="003B4406" w:rsidRDefault="003B4406" w:rsidP="003411E8">
                      <w:pPr>
                        <w:pStyle w:val="a5"/>
                        <w:spacing w:line="300" w:lineRule="exact"/>
                        <w:ind w:leftChars="0" w:left="0" w:firstLineChars="123" w:firstLine="264"/>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sidRPr="00CF75A2">
                        <w:rPr>
                          <w:sz w:val="20"/>
                          <w:szCs w:val="20"/>
                        </w:rPr>
                        <w:t>＝</w:t>
                      </w:r>
                      <w:r>
                        <w:rPr>
                          <w:sz w:val="20"/>
                          <w:szCs w:val="20"/>
                        </w:rPr>
                        <w:t>181</w:t>
                      </w:r>
                      <w:r w:rsidRPr="00CF75A2">
                        <w:rPr>
                          <w:sz w:val="20"/>
                          <w:szCs w:val="20"/>
                        </w:rPr>
                        <w:t>（</w:t>
                      </w:r>
                      <w:r>
                        <w:rPr>
                          <w:rFonts w:hint="eastAsia"/>
                          <w:sz w:val="20"/>
                          <w:szCs w:val="20"/>
                        </w:rPr>
                        <w:t>kg-C</w:t>
                      </w:r>
                      <w:r>
                        <w:rPr>
                          <w:sz w:val="20"/>
                          <w:szCs w:val="20"/>
                        </w:rPr>
                        <w:t>O</w:t>
                      </w:r>
                      <w:r w:rsidRPr="00C00DEF">
                        <w:rPr>
                          <w:sz w:val="20"/>
                          <w:szCs w:val="20"/>
                          <w:vertAlign w:val="subscript"/>
                        </w:rPr>
                        <w:t>2</w:t>
                      </w:r>
                      <w:r w:rsidRPr="00CF75A2">
                        <w:rPr>
                          <w:sz w:val="20"/>
                          <w:szCs w:val="20"/>
                        </w:rPr>
                        <w:t>）</w:t>
                      </w:r>
                    </w:p>
                    <w:p w14:paraId="206C4362" w14:textId="0AB5AB4F" w:rsidR="003B4406" w:rsidRDefault="003B4406" w:rsidP="00C00DEF">
                      <w:pPr>
                        <w:pStyle w:val="a5"/>
                        <w:spacing w:line="300" w:lineRule="exact"/>
                        <w:ind w:leftChars="0" w:left="0" w:firstLine="215"/>
                        <w:rPr>
                          <w:sz w:val="20"/>
                          <w:szCs w:val="20"/>
                        </w:rPr>
                      </w:pPr>
                    </w:p>
                    <w:p w14:paraId="65A7D1DD" w14:textId="77777777" w:rsidR="003B4406" w:rsidRPr="009C1DAA" w:rsidRDefault="003B4406" w:rsidP="00C00DEF">
                      <w:pPr>
                        <w:pStyle w:val="a5"/>
                        <w:spacing w:line="300" w:lineRule="exact"/>
                        <w:ind w:leftChars="0" w:left="0" w:firstLine="215"/>
                        <w:rPr>
                          <w:b/>
                          <w:sz w:val="20"/>
                          <w:szCs w:val="20"/>
                          <w:u w:val="single"/>
                        </w:rPr>
                      </w:pPr>
                      <w:r>
                        <w:rPr>
                          <w:rFonts w:hint="eastAsia"/>
                          <w:sz w:val="20"/>
                          <w:szCs w:val="20"/>
                        </w:rPr>
                        <w:t xml:space="preserve">　</w:t>
                      </w:r>
                      <w:r w:rsidRPr="009C1DAA">
                        <w:rPr>
                          <w:b/>
                          <w:sz w:val="20"/>
                          <w:szCs w:val="20"/>
                          <w:u w:val="single"/>
                        </w:rPr>
                        <w:t>温室効果ガス</w:t>
                      </w:r>
                      <w:r w:rsidRPr="009C1DAA">
                        <w:rPr>
                          <w:rFonts w:hint="eastAsia"/>
                          <w:b/>
                          <w:sz w:val="20"/>
                          <w:szCs w:val="20"/>
                          <w:u w:val="single"/>
                        </w:rPr>
                        <w:t>削減量</w:t>
                      </w:r>
                      <w:r w:rsidRPr="009C1DAA">
                        <w:rPr>
                          <w:b/>
                          <w:sz w:val="20"/>
                          <w:szCs w:val="20"/>
                          <w:u w:val="single"/>
                        </w:rPr>
                        <w:t>（1年間</w:t>
                      </w:r>
                      <w:r w:rsidRPr="009C1DAA">
                        <w:rPr>
                          <w:rFonts w:hint="eastAsia"/>
                          <w:b/>
                          <w:sz w:val="20"/>
                          <w:szCs w:val="20"/>
                          <w:u w:val="single"/>
                        </w:rPr>
                        <w:t>あたり</w:t>
                      </w:r>
                      <w:r w:rsidRPr="009C1DAA">
                        <w:rPr>
                          <w:b/>
                          <w:sz w:val="20"/>
                          <w:szCs w:val="20"/>
                          <w:u w:val="single"/>
                        </w:rPr>
                        <w:t>）</w:t>
                      </w:r>
                    </w:p>
                    <w:p w14:paraId="722B044B" w14:textId="62D986C7" w:rsidR="003B4406" w:rsidRDefault="003B4406" w:rsidP="00C00DEF">
                      <w:pPr>
                        <w:pStyle w:val="a5"/>
                        <w:spacing w:line="300" w:lineRule="exact"/>
                        <w:ind w:leftChars="0" w:left="0" w:firstLine="215"/>
                        <w:rPr>
                          <w:sz w:val="20"/>
                          <w:szCs w:val="20"/>
                          <w:u w:val="single"/>
                        </w:rPr>
                      </w:pPr>
                      <w:r>
                        <w:rPr>
                          <w:rFonts w:hint="eastAsia"/>
                          <w:sz w:val="20"/>
                          <w:szCs w:val="20"/>
                        </w:rPr>
                        <w:t xml:space="preserve">　　　　</w:t>
                      </w:r>
                      <w:r>
                        <w:rPr>
                          <w:sz w:val="20"/>
                          <w:szCs w:val="20"/>
                        </w:rPr>
                        <w:t xml:space="preserve">　　　　　　　　　　</w:t>
                      </w:r>
                      <w:r>
                        <w:rPr>
                          <w:rFonts w:hint="eastAsia"/>
                          <w:sz w:val="20"/>
                          <w:szCs w:val="20"/>
                        </w:rPr>
                        <w:t>：</w:t>
                      </w:r>
                      <w:r>
                        <w:rPr>
                          <w:sz w:val="20"/>
                          <w:szCs w:val="20"/>
                        </w:rPr>
                        <w:t>453</w:t>
                      </w:r>
                      <w:r>
                        <w:rPr>
                          <w:rFonts w:hint="eastAsia"/>
                          <w:sz w:val="20"/>
                          <w:szCs w:val="20"/>
                        </w:rPr>
                        <w:t>（kg-C</w:t>
                      </w:r>
                      <w:r>
                        <w:rPr>
                          <w:sz w:val="20"/>
                          <w:szCs w:val="20"/>
                        </w:rPr>
                        <w:t>O</w:t>
                      </w:r>
                      <w:r w:rsidRPr="00C00DEF">
                        <w:rPr>
                          <w:sz w:val="20"/>
                          <w:szCs w:val="20"/>
                          <w:vertAlign w:val="subscript"/>
                        </w:rPr>
                        <w:t>2</w:t>
                      </w:r>
                      <w:r>
                        <w:rPr>
                          <w:sz w:val="20"/>
                          <w:szCs w:val="20"/>
                        </w:rPr>
                        <w:t>）</w:t>
                      </w:r>
                      <w:r>
                        <w:rPr>
                          <w:rFonts w:hint="eastAsia"/>
                          <w:sz w:val="20"/>
                          <w:szCs w:val="20"/>
                        </w:rPr>
                        <w:t>－181</w:t>
                      </w:r>
                      <w:r>
                        <w:rPr>
                          <w:sz w:val="20"/>
                          <w:szCs w:val="20"/>
                        </w:rPr>
                        <w:t>（kg-CO</w:t>
                      </w:r>
                      <w:r w:rsidRPr="009C1DAA">
                        <w:rPr>
                          <w:sz w:val="20"/>
                          <w:szCs w:val="20"/>
                          <w:vertAlign w:val="subscript"/>
                        </w:rPr>
                        <w:t>2</w:t>
                      </w:r>
                      <w:r>
                        <w:rPr>
                          <w:rFonts w:hint="eastAsia"/>
                          <w:sz w:val="20"/>
                          <w:szCs w:val="20"/>
                        </w:rPr>
                        <w:t>）＝</w:t>
                      </w:r>
                      <w:r>
                        <w:rPr>
                          <w:sz w:val="20"/>
                          <w:szCs w:val="20"/>
                          <w:u w:val="single"/>
                        </w:rPr>
                        <w:t>272</w:t>
                      </w:r>
                      <w:r w:rsidRPr="009C1DAA">
                        <w:rPr>
                          <w:rFonts w:hint="eastAsia"/>
                          <w:sz w:val="20"/>
                          <w:szCs w:val="20"/>
                          <w:u w:val="single"/>
                        </w:rPr>
                        <w:t>（</w:t>
                      </w:r>
                      <w:r w:rsidRPr="009C1DAA">
                        <w:rPr>
                          <w:sz w:val="20"/>
                          <w:szCs w:val="20"/>
                          <w:u w:val="single"/>
                        </w:rPr>
                        <w:t>k</w:t>
                      </w:r>
                      <w:r w:rsidRPr="009C1DAA">
                        <w:rPr>
                          <w:rFonts w:hint="eastAsia"/>
                          <w:sz w:val="20"/>
                          <w:szCs w:val="20"/>
                          <w:u w:val="single"/>
                        </w:rPr>
                        <w:t>g</w:t>
                      </w:r>
                      <w:r w:rsidRPr="009C1DAA">
                        <w:rPr>
                          <w:sz w:val="20"/>
                          <w:szCs w:val="20"/>
                          <w:u w:val="single"/>
                        </w:rPr>
                        <w:t>-CO</w:t>
                      </w:r>
                      <w:r w:rsidRPr="009C1DAA">
                        <w:rPr>
                          <w:sz w:val="20"/>
                          <w:szCs w:val="20"/>
                          <w:u w:val="single"/>
                          <w:vertAlign w:val="subscript"/>
                        </w:rPr>
                        <w:t>2</w:t>
                      </w:r>
                      <w:r w:rsidRPr="009C1DAA">
                        <w:rPr>
                          <w:rFonts w:hint="eastAsia"/>
                          <w:sz w:val="20"/>
                          <w:szCs w:val="20"/>
                          <w:u w:val="single"/>
                        </w:rPr>
                        <w:t>）</w:t>
                      </w:r>
                    </w:p>
                    <w:p w14:paraId="24C9844A" w14:textId="01534674" w:rsidR="003B4406" w:rsidRDefault="003B4406" w:rsidP="00C00DEF">
                      <w:pPr>
                        <w:pStyle w:val="a5"/>
                        <w:spacing w:line="300" w:lineRule="exact"/>
                        <w:ind w:leftChars="0" w:left="0" w:firstLine="215"/>
                        <w:rPr>
                          <w:sz w:val="20"/>
                          <w:szCs w:val="20"/>
                          <w:u w:val="single"/>
                        </w:rPr>
                      </w:pPr>
                    </w:p>
                    <w:p w14:paraId="72C28E7A" w14:textId="4F207EC1" w:rsidR="003B4406" w:rsidRPr="00DE3CCC" w:rsidRDefault="003B4406" w:rsidP="00C00DEF">
                      <w:pPr>
                        <w:pStyle w:val="a5"/>
                        <w:spacing w:line="300" w:lineRule="exact"/>
                        <w:ind w:leftChars="0" w:left="0" w:firstLine="195"/>
                        <w:rPr>
                          <w:sz w:val="18"/>
                          <w:szCs w:val="18"/>
                        </w:rPr>
                      </w:pPr>
                      <w:r w:rsidRPr="00DE3CCC">
                        <w:rPr>
                          <w:rFonts w:hint="eastAsia"/>
                          <w:sz w:val="18"/>
                          <w:szCs w:val="18"/>
                        </w:rPr>
                        <w:t>※</w:t>
                      </w:r>
                      <w:r w:rsidRPr="00DE3CCC">
                        <w:rPr>
                          <w:sz w:val="18"/>
                          <w:szCs w:val="18"/>
                        </w:rPr>
                        <w:t>電気のCO</w:t>
                      </w:r>
                      <w:r w:rsidRPr="00DE3CCC">
                        <w:rPr>
                          <w:sz w:val="18"/>
                          <w:szCs w:val="18"/>
                          <w:vertAlign w:val="subscript"/>
                        </w:rPr>
                        <w:t>2</w:t>
                      </w:r>
                      <w:r w:rsidRPr="00DE3CCC">
                        <w:rPr>
                          <w:sz w:val="18"/>
                          <w:szCs w:val="18"/>
                        </w:rPr>
                        <w:t>排出係数は、2020年度の関西電力</w:t>
                      </w:r>
                      <w:r w:rsidRPr="00DE3CCC">
                        <w:rPr>
                          <w:rFonts w:hint="eastAsia"/>
                          <w:sz w:val="18"/>
                          <w:szCs w:val="18"/>
                        </w:rPr>
                        <w:t>の排出係数を用いて算出しています。</w:t>
                      </w:r>
                    </w:p>
                  </w:txbxContent>
                </v:textbox>
              </v:shape>
            </w:pict>
          </mc:Fallback>
        </mc:AlternateContent>
      </w:r>
      <w:r w:rsidR="00413127">
        <w:br w:type="page"/>
      </w:r>
    </w:p>
    <w:p w14:paraId="729192CB" w14:textId="742244D3" w:rsidR="00167AD0" w:rsidRDefault="00FC4D10" w:rsidP="00850913">
      <w:pPr>
        <w:pStyle w:val="3"/>
      </w:pPr>
      <w:r w:rsidRPr="00CE499D">
        <w:rPr>
          <w:rFonts w:hint="eastAsia"/>
        </w:rPr>
        <w:lastRenderedPageBreak/>
        <w:t>カーボンニュートラルなエネルギーの活用</w:t>
      </w:r>
    </w:p>
    <w:p w14:paraId="2A0A6614" w14:textId="330C10E0" w:rsidR="00850913" w:rsidRPr="00850913" w:rsidRDefault="00850913" w:rsidP="00850913">
      <w:pPr>
        <w:pStyle w:val="21"/>
        <w:ind w:left="338" w:firstLine="225"/>
      </w:pPr>
      <w:r>
        <w:rPr>
          <w:noProof/>
        </w:rPr>
        <mc:AlternateContent>
          <mc:Choice Requires="wps">
            <w:drawing>
              <wp:inline distT="0" distB="0" distL="0" distR="0" wp14:anchorId="70F03BD0" wp14:editId="1B4F058E">
                <wp:extent cx="5730875" cy="879894"/>
                <wp:effectExtent l="0" t="0" r="3175" b="0"/>
                <wp:docPr id="43" name="テキスト ボックス 43"/>
                <wp:cNvGraphicFramePr/>
                <a:graphic xmlns:a="http://schemas.openxmlformats.org/drawingml/2006/main">
                  <a:graphicData uri="http://schemas.microsoft.com/office/word/2010/wordprocessingShape">
                    <wps:wsp>
                      <wps:cNvSpPr txBox="1"/>
                      <wps:spPr>
                        <a:xfrm>
                          <a:off x="0" y="0"/>
                          <a:ext cx="5730875" cy="879894"/>
                        </a:xfrm>
                        <a:prstGeom prst="roundRect">
                          <a:avLst>
                            <a:gd name="adj" fmla="val 8224"/>
                          </a:avLst>
                        </a:prstGeom>
                        <a:solidFill>
                          <a:schemeClr val="accent1">
                            <a:lumMod val="20000"/>
                            <a:lumOff val="80000"/>
                          </a:schemeClr>
                        </a:solidFill>
                        <a:ln w="12700">
                          <a:noFill/>
                        </a:ln>
                      </wps:spPr>
                      <wps:txbx>
                        <w:txbxContent>
                          <w:p w14:paraId="25C3185D" w14:textId="575B5B6A" w:rsidR="003B4406" w:rsidRDefault="003B4406" w:rsidP="00850913">
                            <w:pPr>
                              <w:pStyle w:val="a5"/>
                              <w:ind w:firstLine="225"/>
                            </w:pPr>
                            <w:r>
                              <w:rPr>
                                <w:rFonts w:hint="eastAsia"/>
                              </w:rPr>
                              <w:t>国等の補助制度や支援策を活用しながら、災害時の活用等も含めて太陽光発電システム等の再生可能エネルギー設備の導入を推進します。</w:t>
                            </w:r>
                          </w:p>
                          <w:p w14:paraId="006D5D29" w14:textId="53FA9E4A" w:rsidR="003B4406" w:rsidRDefault="003B4406" w:rsidP="00850913">
                            <w:pPr>
                              <w:pStyle w:val="a5"/>
                              <w:ind w:firstLine="225"/>
                            </w:pPr>
                            <w:r>
                              <w:rPr>
                                <w:rFonts w:hint="eastAsia"/>
                              </w:rPr>
                              <w:t>また、温室効果ガスの排出が少ないエネルギーの調達を進めます。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0F03BD0" id="テキスト ボックス 43" o:spid="_x0000_s1085" style="width:451.25pt;height:69.3pt;visibility:visible;mso-wrap-style:square;mso-left-percent:-10001;mso-top-percent:-10001;mso-position-horizontal:absolute;mso-position-horizontal-relative:char;mso-position-vertical:absolute;mso-position-vertical-relative:line;mso-left-percent:-10001;mso-top-percent:-10001;v-text-anchor:top" arcsize="5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" fillcolor="#deeaf6 [660]" stroked="f" strokeweight="1pt">
                <v:textbox>
                  <w:txbxContent>
                    <w:p w14:paraId="25C3185D" w14:textId="575B5B6A" w:rsidR="003B4406" w:rsidRDefault="003B4406" w:rsidP="00850913">
                      <w:pPr>
                        <w:pStyle w:val="a5"/>
                        <w:ind w:firstLine="225"/>
                      </w:pPr>
                      <w:r>
                        <w:rPr>
                          <w:rFonts w:hint="eastAsia"/>
                        </w:rPr>
                        <w:t>国等の補助制度や支援策を活用しながら、災害時の活用等も含めて太陽光発電システム等の再生可能エネルギー設備の導入を推進します。</w:t>
                      </w:r>
                    </w:p>
                    <w:p w14:paraId="006D5D29" w14:textId="53FA9E4A" w:rsidR="003B4406" w:rsidRDefault="003B4406" w:rsidP="00850913">
                      <w:pPr>
                        <w:pStyle w:val="a5"/>
                        <w:ind w:firstLine="225"/>
                      </w:pPr>
                      <w:r>
                        <w:rPr>
                          <w:rFonts w:hint="eastAsia"/>
                        </w:rPr>
                        <w:t>また、温室効果ガスの排出が少ないエネルギーの調達を進めます。</w:t>
                      </w:r>
                    </w:p>
                  </w:txbxContent>
                </v:textbox>
                <w10:wrap anchorx="page" anchory="page"/>
                <w10:anchorlock/>
              </v:roundrect>
            </w:pict>
          </mc:Fallback>
        </mc:AlternateContent>
      </w:r>
    </w:p>
    <w:p w14:paraId="3942B81D" w14:textId="77777777" w:rsidR="00850913" w:rsidRPr="00850913" w:rsidRDefault="00850913" w:rsidP="00850913">
      <w:pPr>
        <w:pStyle w:val="21"/>
        <w:ind w:left="338" w:firstLine="225"/>
      </w:pPr>
    </w:p>
    <w:p w14:paraId="2582D734" w14:textId="6F50FC36" w:rsidR="002F5A9B" w:rsidRDefault="002F5A9B" w:rsidP="00184150">
      <w:pPr>
        <w:pStyle w:val="21"/>
        <w:numPr>
          <w:ilvl w:val="0"/>
          <w:numId w:val="4"/>
        </w:numPr>
        <w:ind w:leftChars="100" w:left="645" w:firstLineChars="0"/>
        <w:rPr>
          <w:color w:val="2F5496" w:themeColor="accent5" w:themeShade="BF"/>
        </w:rPr>
      </w:pPr>
      <w:r>
        <w:rPr>
          <w:rFonts w:hint="eastAsia"/>
          <w:color w:val="2F5496" w:themeColor="accent5" w:themeShade="BF"/>
        </w:rPr>
        <w:t>再生可能エネルギーの導入</w:t>
      </w:r>
    </w:p>
    <w:p w14:paraId="38FB89FB" w14:textId="083CF2D5" w:rsidR="002F5A9B" w:rsidRPr="00915D39" w:rsidRDefault="002F5A9B" w:rsidP="002F5A9B">
      <w:pPr>
        <w:pStyle w:val="21"/>
        <w:numPr>
          <w:ilvl w:val="0"/>
          <w:numId w:val="11"/>
        </w:numPr>
        <w:ind w:leftChars="0" w:firstLineChars="0"/>
      </w:pPr>
      <w:r w:rsidRPr="00915D39">
        <w:rPr>
          <w:rFonts w:hint="eastAsia"/>
        </w:rPr>
        <w:t>太陽光発電</w:t>
      </w:r>
      <w:r w:rsidR="00860380">
        <w:rPr>
          <w:rFonts w:hint="eastAsia"/>
        </w:rPr>
        <w:t>システム</w:t>
      </w:r>
      <w:r w:rsidRPr="00915D39">
        <w:rPr>
          <w:rFonts w:hint="eastAsia"/>
        </w:rPr>
        <w:t>の</w:t>
      </w:r>
      <w:r w:rsidR="00575C22" w:rsidRPr="00915D39">
        <w:rPr>
          <w:rFonts w:hint="eastAsia"/>
        </w:rPr>
        <w:t>最大限の</w:t>
      </w:r>
      <w:r w:rsidRPr="00915D39">
        <w:rPr>
          <w:rFonts w:hint="eastAsia"/>
        </w:rPr>
        <w:t>導入に努めます。</w:t>
      </w:r>
    </w:p>
    <w:p w14:paraId="367196A9" w14:textId="6FC6CACA" w:rsidR="00413127" w:rsidRDefault="003411E8" w:rsidP="002F5A9B">
      <w:pPr>
        <w:pStyle w:val="21"/>
        <w:numPr>
          <w:ilvl w:val="0"/>
          <w:numId w:val="11"/>
        </w:numPr>
        <w:ind w:leftChars="0" w:firstLineChars="0"/>
      </w:pPr>
      <w:r>
        <w:rPr>
          <w:rFonts w:hint="eastAsia"/>
        </w:rPr>
        <w:t>施設の新設時や大規模</w:t>
      </w:r>
      <w:r w:rsidR="00225307">
        <w:rPr>
          <w:rFonts w:hint="eastAsia"/>
        </w:rPr>
        <w:t>改築</w:t>
      </w:r>
      <w:r>
        <w:rPr>
          <w:rFonts w:hint="eastAsia"/>
        </w:rPr>
        <w:t>時には</w:t>
      </w:r>
      <w:r w:rsidR="00413127">
        <w:rPr>
          <w:rFonts w:hint="eastAsia"/>
        </w:rPr>
        <w:t>、再生可能エネルギーの導入可能性を検討します。</w:t>
      </w:r>
    </w:p>
    <w:p w14:paraId="4DEAA89F" w14:textId="421F2C13" w:rsidR="00413127" w:rsidRDefault="002226A1" w:rsidP="002F5A9B">
      <w:pPr>
        <w:pStyle w:val="21"/>
        <w:numPr>
          <w:ilvl w:val="0"/>
          <w:numId w:val="11"/>
        </w:numPr>
        <w:ind w:leftChars="0" w:firstLineChars="0"/>
      </w:pPr>
      <w:r>
        <w:rPr>
          <w:rFonts w:hint="eastAsia"/>
        </w:rPr>
        <w:t>発電した電力を効率的に利用するため、蓄電池の導入を検討し</w:t>
      </w:r>
      <w:r w:rsidR="00413127">
        <w:rPr>
          <w:rFonts w:hint="eastAsia"/>
        </w:rPr>
        <w:t>ます。</w:t>
      </w:r>
    </w:p>
    <w:p w14:paraId="6704EB33" w14:textId="77777777" w:rsidR="002F5A9B" w:rsidRPr="002F5A9B" w:rsidRDefault="002F5A9B" w:rsidP="002F5A9B">
      <w:pPr>
        <w:pStyle w:val="21"/>
        <w:ind w:left="338" w:firstLine="225"/>
      </w:pPr>
    </w:p>
    <w:p w14:paraId="21A19EC2" w14:textId="2B4FF082" w:rsidR="00FC4D10" w:rsidRPr="002F5A9B" w:rsidRDefault="00B27C3D" w:rsidP="00184150">
      <w:pPr>
        <w:pStyle w:val="21"/>
        <w:numPr>
          <w:ilvl w:val="0"/>
          <w:numId w:val="4"/>
        </w:numPr>
        <w:ind w:leftChars="100" w:left="645" w:firstLineChars="0"/>
        <w:rPr>
          <w:color w:val="2F5496" w:themeColor="accent5" w:themeShade="BF"/>
        </w:rPr>
      </w:pPr>
      <w:r>
        <w:rPr>
          <w:rFonts w:hint="eastAsia"/>
          <w:color w:val="2F5496" w:themeColor="accent5" w:themeShade="BF"/>
        </w:rPr>
        <w:t>カーボンニュートラルなエネルギー</w:t>
      </w:r>
      <w:r w:rsidR="00FC4D10" w:rsidRPr="002F5A9B">
        <w:rPr>
          <w:rFonts w:hint="eastAsia"/>
          <w:color w:val="2F5496" w:themeColor="accent5" w:themeShade="BF"/>
        </w:rPr>
        <w:t>の活用</w:t>
      </w:r>
    </w:p>
    <w:p w14:paraId="78C18E7B" w14:textId="52857396" w:rsidR="00850913" w:rsidRPr="00915D39" w:rsidRDefault="00850913" w:rsidP="00147E27">
      <w:pPr>
        <w:pStyle w:val="21"/>
        <w:numPr>
          <w:ilvl w:val="0"/>
          <w:numId w:val="11"/>
        </w:numPr>
        <w:ind w:leftChars="0" w:firstLineChars="0"/>
      </w:pPr>
      <w:r w:rsidRPr="00915D39">
        <w:rPr>
          <w:rFonts w:hint="eastAsia"/>
        </w:rPr>
        <w:t>再生可能エネルギー電力の調達を検討します。</w:t>
      </w:r>
    </w:p>
    <w:p w14:paraId="36FC034E" w14:textId="1B1A97E6" w:rsidR="00394643" w:rsidRPr="00915D39" w:rsidRDefault="008F3147" w:rsidP="00147E27">
      <w:pPr>
        <w:pStyle w:val="21"/>
        <w:numPr>
          <w:ilvl w:val="0"/>
          <w:numId w:val="11"/>
        </w:numPr>
        <w:ind w:leftChars="0" w:firstLineChars="0"/>
      </w:pPr>
      <w:r w:rsidRPr="00915D39">
        <w:rPr>
          <w:rFonts w:hint="eastAsia"/>
        </w:rPr>
        <w:t>電力の調達にあっては、「豊中市電力の調達に関する環境配慮方針」に基づき、</w:t>
      </w:r>
      <w:r w:rsidRPr="00C7222B">
        <w:rPr>
          <w:rFonts w:hint="eastAsia"/>
        </w:rPr>
        <w:t>CO</w:t>
      </w:r>
      <w:r w:rsidRPr="00C7222B">
        <w:rPr>
          <w:rFonts w:hint="eastAsia"/>
          <w:vertAlign w:val="subscript"/>
        </w:rPr>
        <w:t>2</w:t>
      </w:r>
      <w:r w:rsidRPr="00C7222B">
        <w:rPr>
          <w:rFonts w:hint="eastAsia"/>
        </w:rPr>
        <w:t>排出係数</w:t>
      </w:r>
      <w:r w:rsidRPr="00915D39">
        <w:rPr>
          <w:rFonts w:hint="eastAsia"/>
        </w:rPr>
        <w:t>の低い</w:t>
      </w:r>
      <w:r w:rsidR="00850913" w:rsidRPr="00915D39">
        <w:rPr>
          <w:rFonts w:hint="eastAsia"/>
        </w:rPr>
        <w:t>電力の調達を促進します。</w:t>
      </w:r>
    </w:p>
    <w:p w14:paraId="351C6E61" w14:textId="3FF4F8A1" w:rsidR="008F3147" w:rsidRPr="00915D39" w:rsidRDefault="00DA1617" w:rsidP="00147E27">
      <w:pPr>
        <w:pStyle w:val="21"/>
        <w:numPr>
          <w:ilvl w:val="0"/>
          <w:numId w:val="11"/>
        </w:numPr>
        <w:ind w:leftChars="0" w:firstLineChars="0"/>
      </w:pPr>
      <w:r w:rsidRPr="00915D39">
        <w:rPr>
          <w:rFonts w:hint="eastAsia"/>
        </w:rPr>
        <w:t>使用する燃料は、より</w:t>
      </w:r>
      <w:r w:rsidR="00413127" w:rsidRPr="00915D39">
        <w:rPr>
          <w:rFonts w:hint="eastAsia"/>
        </w:rPr>
        <w:t>温室効果ガス排出量の少ない</w:t>
      </w:r>
      <w:r w:rsidRPr="00915D39">
        <w:rPr>
          <w:rFonts w:hint="eastAsia"/>
        </w:rPr>
        <w:t>燃料</w:t>
      </w:r>
      <w:r w:rsidR="00413127" w:rsidRPr="00915D39">
        <w:rPr>
          <w:rFonts w:hint="eastAsia"/>
        </w:rPr>
        <w:t>への転換を</w:t>
      </w:r>
      <w:r w:rsidRPr="00915D39">
        <w:rPr>
          <w:rFonts w:hint="eastAsia"/>
        </w:rPr>
        <w:t>検討します。</w:t>
      </w:r>
    </w:p>
    <w:p w14:paraId="1EAD0FBD" w14:textId="2FA65897" w:rsidR="00286FA4" w:rsidRPr="004673E4" w:rsidRDefault="00286FA4" w:rsidP="00394643">
      <w:pPr>
        <w:pStyle w:val="21"/>
        <w:ind w:left="338" w:firstLine="225"/>
      </w:pPr>
    </w:p>
    <w:p w14:paraId="2A10E9AF" w14:textId="31770BAE" w:rsidR="00DD519C" w:rsidRDefault="00DD519C" w:rsidP="00184150">
      <w:pPr>
        <w:pStyle w:val="3"/>
        <w:numPr>
          <w:ilvl w:val="2"/>
          <w:numId w:val="9"/>
        </w:numPr>
      </w:pPr>
      <w:r w:rsidRPr="00167AD0">
        <w:t>施設管理</w:t>
      </w:r>
      <w:r w:rsidR="00860380">
        <w:rPr>
          <w:rFonts w:hint="eastAsia"/>
        </w:rPr>
        <w:t>の適正化</w:t>
      </w:r>
    </w:p>
    <w:p w14:paraId="7313FD67" w14:textId="50137B63" w:rsidR="00850913" w:rsidRDefault="00850913" w:rsidP="00850913">
      <w:pPr>
        <w:pStyle w:val="21"/>
        <w:ind w:left="338" w:firstLine="225"/>
      </w:pPr>
      <w:r>
        <w:rPr>
          <w:noProof/>
        </w:rPr>
        <mc:AlternateContent>
          <mc:Choice Requires="wps">
            <w:drawing>
              <wp:inline distT="0" distB="0" distL="0" distR="0" wp14:anchorId="16716CAB" wp14:editId="3749ABFD">
                <wp:extent cx="5730875" cy="619125"/>
                <wp:effectExtent l="0" t="0" r="3175" b="9525"/>
                <wp:docPr id="44" name="テキスト ボックス 44"/>
                <wp:cNvGraphicFramePr/>
                <a:graphic xmlns:a="http://schemas.openxmlformats.org/drawingml/2006/main">
                  <a:graphicData uri="http://schemas.microsoft.com/office/word/2010/wordprocessingShape">
                    <wps:wsp>
                      <wps:cNvSpPr txBox="1"/>
                      <wps:spPr>
                        <a:xfrm>
                          <a:off x="1078302" y="5995358"/>
                          <a:ext cx="5730875" cy="619125"/>
                        </a:xfrm>
                        <a:prstGeom prst="roundRect">
                          <a:avLst>
                            <a:gd name="adj" fmla="val 11094"/>
                          </a:avLst>
                        </a:prstGeom>
                        <a:solidFill>
                          <a:schemeClr val="accent1">
                            <a:lumMod val="20000"/>
                            <a:lumOff val="80000"/>
                          </a:schemeClr>
                        </a:solidFill>
                        <a:ln w="12700">
                          <a:noFill/>
                        </a:ln>
                      </wps:spPr>
                      <wps:txbx>
                        <w:txbxContent>
                          <w:p w14:paraId="3E2560F3" w14:textId="225C3FC2" w:rsidR="003B4406" w:rsidRDefault="003B4406" w:rsidP="00850913">
                            <w:pPr>
                              <w:pStyle w:val="a5"/>
                              <w:ind w:firstLine="225"/>
                            </w:pPr>
                            <w:r w:rsidRPr="00BF4B0F">
                              <w:rPr>
                                <w:rFonts w:hint="eastAsia"/>
                              </w:rPr>
                              <w:t>施設の機能の集約化や複合化、機能統合、民間設備の活用等により、施設の延床面積の縮減を図り、施設の最適化によるエネルギー消費量の低減に取り組みます。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6716CAB" id="テキスト ボックス 44" o:spid="_x0000_s1086" style="width:451.25pt;height:48.7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" fillcolor="#deeaf6 [660]" stroked="f" strokeweight="1pt">
                <v:textbox>
                  <w:txbxContent>
                    <w:p w14:paraId="3E2560F3" w14:textId="225C3FC2" w:rsidR="003B4406" w:rsidRDefault="003B4406" w:rsidP="00850913">
                      <w:pPr>
                        <w:pStyle w:val="a5"/>
                        <w:ind w:firstLine="225"/>
                      </w:pPr>
                      <w:r w:rsidRPr="00BF4B0F">
                        <w:rPr>
                          <w:rFonts w:hint="eastAsia"/>
                        </w:rPr>
                        <w:t>施設の機能の集約化や複合化、機能統合、民間設備の活用等により、施設の延床面積の縮減を図り、施設の最適化によるエネルギー消費量の低減に取り組みます。</w:t>
                      </w:r>
                    </w:p>
                  </w:txbxContent>
                </v:textbox>
                <w10:wrap anchorx="page" anchory="page"/>
                <w10:anchorlock/>
              </v:roundrect>
            </w:pict>
          </mc:Fallback>
        </mc:AlternateContent>
      </w:r>
    </w:p>
    <w:p w14:paraId="2A172B46" w14:textId="77777777" w:rsidR="00850913" w:rsidRPr="00850913" w:rsidRDefault="00850913" w:rsidP="00850913">
      <w:pPr>
        <w:pStyle w:val="21"/>
        <w:ind w:left="338" w:firstLine="225"/>
      </w:pPr>
    </w:p>
    <w:p w14:paraId="05D8A0C4" w14:textId="77777777" w:rsidR="007A6EEF" w:rsidRPr="00F44C18" w:rsidRDefault="007A6EEF" w:rsidP="007A6EEF">
      <w:pPr>
        <w:pStyle w:val="21"/>
        <w:numPr>
          <w:ilvl w:val="0"/>
          <w:numId w:val="3"/>
        </w:numPr>
        <w:ind w:leftChars="100" w:left="645" w:firstLineChars="0"/>
        <w:rPr>
          <w:color w:val="2F5496" w:themeColor="accent5" w:themeShade="BF"/>
        </w:rPr>
      </w:pPr>
      <w:r w:rsidRPr="00F44C18">
        <w:rPr>
          <w:rFonts w:hint="eastAsia"/>
          <w:color w:val="2F5496" w:themeColor="accent5" w:themeShade="BF"/>
        </w:rPr>
        <w:t>公共施設の最適化の推進</w:t>
      </w:r>
    </w:p>
    <w:p w14:paraId="37FC4EFD" w14:textId="1B793224" w:rsidR="007A6EEF" w:rsidRPr="00915D39" w:rsidRDefault="00246387" w:rsidP="001E479A">
      <w:pPr>
        <w:pStyle w:val="21"/>
        <w:numPr>
          <w:ilvl w:val="0"/>
          <w:numId w:val="11"/>
        </w:numPr>
        <w:ind w:leftChars="0" w:firstLineChars="0"/>
      </w:pPr>
      <w:r>
        <w:rPr>
          <w:rFonts w:hint="eastAsia"/>
        </w:rPr>
        <w:t>「豊中市公共施設等統合管理計画」に基づき、計画的に</w:t>
      </w:r>
      <w:r w:rsidR="007A6EEF" w:rsidRPr="00915D39">
        <w:rPr>
          <w:rFonts w:hint="eastAsia"/>
        </w:rPr>
        <w:t>施設の機能及び規模の見直し</w:t>
      </w:r>
      <w:r>
        <w:rPr>
          <w:rFonts w:hint="eastAsia"/>
        </w:rPr>
        <w:t>等を行うことにより</w:t>
      </w:r>
      <w:r w:rsidR="007A6EEF" w:rsidRPr="00915D39">
        <w:rPr>
          <w:rFonts w:hint="eastAsia"/>
        </w:rPr>
        <w:t>、エネルギー消費量の適正化を推進します。</w:t>
      </w:r>
    </w:p>
    <w:p w14:paraId="1E200593" w14:textId="3497A0B0" w:rsidR="007A6EEF" w:rsidRDefault="007A6EEF" w:rsidP="007A6EEF">
      <w:pPr>
        <w:pStyle w:val="21"/>
        <w:numPr>
          <w:ilvl w:val="0"/>
          <w:numId w:val="11"/>
        </w:numPr>
        <w:ind w:leftChars="0" w:firstLineChars="0"/>
      </w:pPr>
      <w:r w:rsidRPr="00915D39">
        <w:rPr>
          <w:rFonts w:hint="eastAsia"/>
        </w:rPr>
        <w:t>庁舎・施設などの植栽、緑化の推進に努めます。特に、ヒートアイランド現象の緩和に</w:t>
      </w:r>
      <w:r>
        <w:rPr>
          <w:rFonts w:hint="eastAsia"/>
        </w:rPr>
        <w:t>も効果のある、壁面緑化を推進します。</w:t>
      </w:r>
    </w:p>
    <w:p w14:paraId="15213FAB" w14:textId="77777777" w:rsidR="007A6EEF" w:rsidRPr="007A6EEF" w:rsidRDefault="007A6EEF" w:rsidP="00256149">
      <w:pPr>
        <w:pStyle w:val="21"/>
        <w:ind w:leftChars="0" w:left="0" w:firstLineChars="0" w:firstLine="0"/>
      </w:pPr>
    </w:p>
    <w:p w14:paraId="2816FF52" w14:textId="77777777" w:rsidR="00413127" w:rsidRDefault="00413127">
      <w:pPr>
        <w:widowControl/>
        <w:jc w:val="left"/>
        <w:rPr>
          <w:rFonts w:ascii="ＭＳ ゴシック" w:eastAsia="ＭＳ ゴシック" w:hAnsi="ＭＳ ゴシック" w:cs="ＭＳ ゴシック"/>
          <w:color w:val="2F5496" w:themeColor="accent5" w:themeShade="BF"/>
          <w:sz w:val="26"/>
          <w:szCs w:val="26"/>
        </w:rPr>
      </w:pPr>
      <w:r>
        <w:br w:type="page"/>
      </w:r>
    </w:p>
    <w:p w14:paraId="241C98C9" w14:textId="1256D430" w:rsidR="00FC4C3B" w:rsidRDefault="00FC4C3B" w:rsidP="007835F1">
      <w:pPr>
        <w:pStyle w:val="2"/>
      </w:pPr>
      <w:bookmarkStart w:id="17" w:name="_Toc124926254"/>
      <w:r>
        <w:rPr>
          <w:rFonts w:hint="eastAsia"/>
        </w:rPr>
        <w:lastRenderedPageBreak/>
        <w:t>日常業務において実施する取組み（ソフト対策）</w:t>
      </w:r>
      <w:bookmarkEnd w:id="17"/>
    </w:p>
    <w:p w14:paraId="116E44BB" w14:textId="35B1F584" w:rsidR="00256149" w:rsidRDefault="00167AD0" w:rsidP="00393362">
      <w:pPr>
        <w:pStyle w:val="3"/>
      </w:pPr>
      <w:r w:rsidRPr="00595623">
        <w:rPr>
          <w:rFonts w:hint="eastAsia"/>
        </w:rPr>
        <w:t>省エネ行動の実践</w:t>
      </w:r>
    </w:p>
    <w:p w14:paraId="0724A079" w14:textId="414F503A" w:rsidR="00850913" w:rsidRDefault="00850913" w:rsidP="00850913">
      <w:pPr>
        <w:pStyle w:val="21"/>
        <w:ind w:left="338" w:firstLine="225"/>
      </w:pPr>
      <w:r>
        <w:rPr>
          <w:noProof/>
        </w:rPr>
        <mc:AlternateContent>
          <mc:Choice Requires="wps">
            <w:drawing>
              <wp:inline distT="0" distB="0" distL="0" distR="0" wp14:anchorId="1AC595F7" wp14:editId="1F0DBF47">
                <wp:extent cx="5730875" cy="646981"/>
                <wp:effectExtent l="0" t="0" r="3175" b="1270"/>
                <wp:docPr id="45" name="テキスト ボックス 45"/>
                <wp:cNvGraphicFramePr/>
                <a:graphic xmlns:a="http://schemas.openxmlformats.org/drawingml/2006/main">
                  <a:graphicData uri="http://schemas.microsoft.com/office/word/2010/wordprocessingShape">
                    <wps:wsp>
                      <wps:cNvSpPr txBox="1"/>
                      <wps:spPr>
                        <a:xfrm>
                          <a:off x="0" y="0"/>
                          <a:ext cx="5730875" cy="646981"/>
                        </a:xfrm>
                        <a:prstGeom prst="roundRect">
                          <a:avLst>
                            <a:gd name="adj" fmla="val 8676"/>
                          </a:avLst>
                        </a:prstGeom>
                        <a:solidFill>
                          <a:schemeClr val="accent1">
                            <a:lumMod val="20000"/>
                            <a:lumOff val="80000"/>
                          </a:schemeClr>
                        </a:solidFill>
                        <a:ln w="12700">
                          <a:noFill/>
                        </a:ln>
                      </wps:spPr>
                      <wps:txbx>
                        <w:txbxContent>
                          <w:p w14:paraId="0BDD3BE4" w14:textId="422E92DC" w:rsidR="003B4406" w:rsidRDefault="003B4406" w:rsidP="00850913">
                            <w:pPr>
                              <w:pStyle w:val="a5"/>
                              <w:ind w:firstLine="225"/>
                            </w:pPr>
                            <w:r>
                              <w:rPr>
                                <w:rFonts w:hint="eastAsia"/>
                              </w:rPr>
                              <w:t>照明や</w:t>
                            </w:r>
                            <w:r>
                              <w:t>空調の使用など</w:t>
                            </w:r>
                            <w:r>
                              <w:rPr>
                                <w:rFonts w:hint="eastAsia"/>
                              </w:rPr>
                              <w:t>の</w:t>
                            </w:r>
                            <w:r>
                              <w:t>職員の日常業務における</w:t>
                            </w:r>
                            <w:r>
                              <w:rPr>
                                <w:rFonts w:hint="eastAsia"/>
                              </w:rPr>
                              <w:t>省エネ行動を</w:t>
                            </w:r>
                            <w:r>
                              <w:t>推進していくことで、温室効果ガス排出量の削減</w:t>
                            </w:r>
                            <w:r>
                              <w:rPr>
                                <w:rFonts w:hint="eastAsia"/>
                              </w:rPr>
                              <w:t>と環境負荷の</w:t>
                            </w:r>
                            <w:r>
                              <w:t>低減</w:t>
                            </w:r>
                            <w:r>
                              <w:rPr>
                                <w:rFonts w:hint="eastAsia"/>
                              </w:rPr>
                              <w:t>に努めます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1AC595F7" id="テキスト ボックス 45" o:spid="_x0000_s1087" style="width:451.25pt;height:50.95pt;visibility:visible;mso-wrap-style:square;mso-left-percent:-10001;mso-top-percent:-10001;mso-position-horizontal:absolute;mso-position-horizontal-relative:char;mso-position-vertical:absolute;mso-position-vertical-relative:line;mso-left-percent:-10001;mso-top-percent:-10001;v-text-anchor:top" arcsize="5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" fillcolor="#deeaf6 [660]" stroked="f" strokeweight="1pt">
                <v:textbox>
                  <w:txbxContent>
                    <w:p w14:paraId="0BDD3BE4" w14:textId="422E92DC" w:rsidR="003B4406" w:rsidRDefault="003B4406" w:rsidP="00850913">
                      <w:pPr>
                        <w:pStyle w:val="a5"/>
                        <w:ind w:firstLine="225"/>
                      </w:pPr>
                      <w:r>
                        <w:rPr>
                          <w:rFonts w:hint="eastAsia"/>
                        </w:rPr>
                        <w:t>照明や</w:t>
                      </w:r>
                      <w:r>
                        <w:t>空調の使用など</w:t>
                      </w:r>
                      <w:r>
                        <w:rPr>
                          <w:rFonts w:hint="eastAsia"/>
                        </w:rPr>
                        <w:t>の</w:t>
                      </w:r>
                      <w:r>
                        <w:t>職員の日常業務における</w:t>
                      </w:r>
                      <w:r>
                        <w:rPr>
                          <w:rFonts w:hint="eastAsia"/>
                        </w:rPr>
                        <w:t>省エネ行動を</w:t>
                      </w:r>
                      <w:r>
                        <w:t>推進していくことで、温室効果ガス排出量の削減</w:t>
                      </w:r>
                      <w:r>
                        <w:rPr>
                          <w:rFonts w:hint="eastAsia"/>
                        </w:rPr>
                        <w:t>と環境負荷の</w:t>
                      </w:r>
                      <w:r>
                        <w:t>低減</w:t>
                      </w:r>
                      <w:r>
                        <w:rPr>
                          <w:rFonts w:hint="eastAsia"/>
                        </w:rPr>
                        <w:t>に努めます</w:t>
                      </w:r>
                      <w:r>
                        <w:t>。</w:t>
                      </w:r>
                    </w:p>
                  </w:txbxContent>
                </v:textbox>
                <w10:wrap anchorx="page" anchory="page"/>
                <w10:anchorlock/>
              </v:roundrect>
            </w:pict>
          </mc:Fallback>
        </mc:AlternateContent>
      </w:r>
    </w:p>
    <w:p w14:paraId="12B639E0" w14:textId="77777777" w:rsidR="00850913" w:rsidRPr="00850913" w:rsidRDefault="00850913" w:rsidP="00850913">
      <w:pPr>
        <w:pStyle w:val="21"/>
        <w:ind w:left="338" w:firstLine="225"/>
      </w:pPr>
    </w:p>
    <w:p w14:paraId="4E4F6385" w14:textId="279E78FC" w:rsidR="00256149" w:rsidRPr="00C316A6" w:rsidRDefault="002226A1" w:rsidP="00C316A6">
      <w:pPr>
        <w:pStyle w:val="21"/>
        <w:numPr>
          <w:ilvl w:val="0"/>
          <w:numId w:val="4"/>
        </w:numPr>
        <w:ind w:leftChars="100" w:left="645" w:firstLineChars="0"/>
        <w:rPr>
          <w:color w:val="2F5496" w:themeColor="accent5" w:themeShade="BF"/>
        </w:rPr>
      </w:pPr>
      <w:r>
        <w:rPr>
          <w:rFonts w:hint="eastAsia"/>
          <w:color w:val="2F5496" w:themeColor="accent5" w:themeShade="BF"/>
        </w:rPr>
        <w:t>照明</w:t>
      </w:r>
      <w:r w:rsidR="00C316A6">
        <w:rPr>
          <w:rFonts w:hint="eastAsia"/>
          <w:color w:val="2F5496" w:themeColor="accent5" w:themeShade="BF"/>
        </w:rPr>
        <w:t>使用</w:t>
      </w:r>
      <w:r w:rsidR="005A494C">
        <w:rPr>
          <w:rFonts w:hint="eastAsia"/>
          <w:color w:val="2F5496" w:themeColor="accent5" w:themeShade="BF"/>
        </w:rPr>
        <w:t>の適正化</w:t>
      </w:r>
    </w:p>
    <w:p w14:paraId="473E76E9" w14:textId="5EF761C9" w:rsidR="00442268" w:rsidRDefault="004D1964" w:rsidP="008C471D">
      <w:pPr>
        <w:pStyle w:val="21"/>
        <w:numPr>
          <w:ilvl w:val="0"/>
          <w:numId w:val="11"/>
        </w:numPr>
        <w:ind w:leftChars="0" w:firstLineChars="0"/>
      </w:pPr>
      <w:r>
        <w:rPr>
          <w:rFonts w:hint="eastAsia"/>
        </w:rPr>
        <w:t>不要な場所の照明は、こまめに消灯します。</w:t>
      </w:r>
    </w:p>
    <w:p w14:paraId="10AF7D95" w14:textId="35ADCFFD" w:rsidR="008C471D" w:rsidRDefault="004D1964" w:rsidP="008C471D">
      <w:pPr>
        <w:pStyle w:val="21"/>
        <w:numPr>
          <w:ilvl w:val="0"/>
          <w:numId w:val="11"/>
        </w:numPr>
        <w:ind w:leftChars="0" w:firstLineChars="0"/>
      </w:pPr>
      <w:r>
        <w:rPr>
          <w:rFonts w:hint="eastAsia"/>
        </w:rPr>
        <w:t>照明設備とデスクの適正配置を行います。</w:t>
      </w:r>
    </w:p>
    <w:p w14:paraId="7C7D0ABA" w14:textId="577C2CAF" w:rsidR="008C471D" w:rsidRDefault="004D1964" w:rsidP="008C471D">
      <w:pPr>
        <w:pStyle w:val="21"/>
        <w:numPr>
          <w:ilvl w:val="0"/>
          <w:numId w:val="11"/>
        </w:numPr>
        <w:ind w:leftChars="0" w:firstLineChars="0"/>
      </w:pPr>
      <w:r>
        <w:rPr>
          <w:rFonts w:hint="eastAsia"/>
        </w:rPr>
        <w:t>不要な場所や日当たりのよい場所では、間引き照明に努めます。</w:t>
      </w:r>
    </w:p>
    <w:p w14:paraId="254689AC" w14:textId="5A16BF18" w:rsidR="00595623" w:rsidRDefault="00595623" w:rsidP="00442268">
      <w:pPr>
        <w:pStyle w:val="21"/>
        <w:ind w:leftChars="0" w:firstLineChars="0"/>
      </w:pPr>
    </w:p>
    <w:p w14:paraId="75A2E524" w14:textId="41CCB804" w:rsidR="008C471D" w:rsidRPr="00C316A6" w:rsidRDefault="008C471D" w:rsidP="008C471D">
      <w:pPr>
        <w:pStyle w:val="21"/>
        <w:numPr>
          <w:ilvl w:val="0"/>
          <w:numId w:val="4"/>
        </w:numPr>
        <w:ind w:leftChars="100" w:left="645" w:firstLineChars="0"/>
        <w:rPr>
          <w:color w:val="2F5496" w:themeColor="accent5" w:themeShade="BF"/>
        </w:rPr>
      </w:pPr>
      <w:r>
        <w:rPr>
          <w:rFonts w:hint="eastAsia"/>
          <w:color w:val="2F5496" w:themeColor="accent5" w:themeShade="BF"/>
        </w:rPr>
        <w:t>空調使用</w:t>
      </w:r>
      <w:r w:rsidR="002226A1">
        <w:rPr>
          <w:rFonts w:hint="eastAsia"/>
          <w:color w:val="2F5496" w:themeColor="accent5" w:themeShade="BF"/>
        </w:rPr>
        <w:t>の</w:t>
      </w:r>
      <w:r w:rsidR="005A494C">
        <w:rPr>
          <w:rFonts w:hint="eastAsia"/>
          <w:color w:val="2F5496" w:themeColor="accent5" w:themeShade="BF"/>
        </w:rPr>
        <w:t>適正化</w:t>
      </w:r>
    </w:p>
    <w:p w14:paraId="35ADDE7A" w14:textId="3A608A1A" w:rsidR="008C471D" w:rsidRDefault="004D1964" w:rsidP="008C471D">
      <w:pPr>
        <w:pStyle w:val="21"/>
        <w:numPr>
          <w:ilvl w:val="0"/>
          <w:numId w:val="11"/>
        </w:numPr>
        <w:ind w:leftChars="0" w:firstLineChars="0"/>
      </w:pPr>
      <w:r>
        <w:rPr>
          <w:rFonts w:hint="eastAsia"/>
        </w:rPr>
        <w:t>冷暖房は適正温度での運用を徹底します。</w:t>
      </w:r>
    </w:p>
    <w:p w14:paraId="1258B9B2" w14:textId="77777777" w:rsidR="004D1964" w:rsidRDefault="004D1964" w:rsidP="004D1964">
      <w:pPr>
        <w:pStyle w:val="21"/>
        <w:numPr>
          <w:ilvl w:val="0"/>
          <w:numId w:val="11"/>
        </w:numPr>
        <w:ind w:leftChars="0" w:firstLineChars="0"/>
      </w:pPr>
      <w:r>
        <w:rPr>
          <w:rFonts w:hint="eastAsia"/>
        </w:rPr>
        <w:t>空調設備及び換気設備の利用を適切に管理する方法を検討します。</w:t>
      </w:r>
    </w:p>
    <w:p w14:paraId="09D45020" w14:textId="147058BF" w:rsidR="00393FFB" w:rsidRDefault="00B51D74" w:rsidP="008C471D">
      <w:pPr>
        <w:pStyle w:val="21"/>
        <w:numPr>
          <w:ilvl w:val="0"/>
          <w:numId w:val="11"/>
        </w:numPr>
        <w:ind w:leftChars="0" w:firstLineChars="0"/>
      </w:pPr>
      <w:r>
        <w:rPr>
          <w:rFonts w:hint="eastAsia"/>
        </w:rPr>
        <w:t>夏期</w:t>
      </w:r>
      <w:r w:rsidR="00393FFB">
        <w:rPr>
          <w:rFonts w:hint="eastAsia"/>
        </w:rPr>
        <w:t>（5～10月）のクールビズ、</w:t>
      </w:r>
      <w:r>
        <w:rPr>
          <w:rFonts w:hint="eastAsia"/>
        </w:rPr>
        <w:t>冬期</w:t>
      </w:r>
      <w:r w:rsidR="00393FFB">
        <w:rPr>
          <w:rFonts w:hint="eastAsia"/>
        </w:rPr>
        <w:t>（12～3月）のウォームビズを励行します。</w:t>
      </w:r>
    </w:p>
    <w:p w14:paraId="2ABDFFCF" w14:textId="77777777" w:rsidR="00A82EA2" w:rsidRPr="00A82EA2" w:rsidRDefault="00A82EA2" w:rsidP="00442268">
      <w:pPr>
        <w:pStyle w:val="21"/>
        <w:ind w:leftChars="0" w:firstLineChars="0"/>
      </w:pPr>
    </w:p>
    <w:p w14:paraId="0E2D0787" w14:textId="6A94FB72" w:rsidR="00393FFB" w:rsidRPr="00C316A6" w:rsidRDefault="00363929" w:rsidP="00393FFB">
      <w:pPr>
        <w:pStyle w:val="21"/>
        <w:numPr>
          <w:ilvl w:val="0"/>
          <w:numId w:val="4"/>
        </w:numPr>
        <w:ind w:leftChars="100" w:left="645" w:firstLineChars="0"/>
        <w:rPr>
          <w:color w:val="2F5496" w:themeColor="accent5" w:themeShade="BF"/>
        </w:rPr>
      </w:pPr>
      <w:r>
        <w:rPr>
          <w:rFonts w:hint="eastAsia"/>
          <w:color w:val="2F5496" w:themeColor="accent5" w:themeShade="BF"/>
        </w:rPr>
        <w:t>事務機器やエレベーター等</w:t>
      </w:r>
      <w:r w:rsidR="004D1964">
        <w:rPr>
          <w:rFonts w:hint="eastAsia"/>
          <w:color w:val="2F5496" w:themeColor="accent5" w:themeShade="BF"/>
        </w:rPr>
        <w:t>の使用</w:t>
      </w:r>
      <w:r w:rsidR="005A494C">
        <w:rPr>
          <w:rFonts w:hint="eastAsia"/>
          <w:color w:val="2F5496" w:themeColor="accent5" w:themeShade="BF"/>
        </w:rPr>
        <w:t>の適正化</w:t>
      </w:r>
    </w:p>
    <w:p w14:paraId="70868C79" w14:textId="7EBA6886" w:rsidR="00393FFB" w:rsidRDefault="006D06EE" w:rsidP="00393FFB">
      <w:pPr>
        <w:pStyle w:val="21"/>
        <w:numPr>
          <w:ilvl w:val="0"/>
          <w:numId w:val="11"/>
        </w:numPr>
        <w:ind w:leftChars="0" w:firstLineChars="0"/>
      </w:pPr>
      <w:r>
        <w:rPr>
          <w:rFonts w:hint="eastAsia"/>
        </w:rPr>
        <w:t>事務機器等は省エネモードを活用し、長時間使用しない時は電源を切ります</w:t>
      </w:r>
      <w:r w:rsidR="00393FFB">
        <w:rPr>
          <w:rFonts w:hint="eastAsia"/>
        </w:rPr>
        <w:t>。</w:t>
      </w:r>
    </w:p>
    <w:p w14:paraId="397B0909" w14:textId="3569AF0E" w:rsidR="00BD65C6" w:rsidRDefault="006D06EE" w:rsidP="00BD65C6">
      <w:pPr>
        <w:pStyle w:val="21"/>
        <w:numPr>
          <w:ilvl w:val="0"/>
          <w:numId w:val="11"/>
        </w:numPr>
        <w:ind w:leftChars="0" w:firstLineChars="0"/>
      </w:pPr>
      <w:r>
        <w:rPr>
          <w:rFonts w:hint="eastAsia"/>
        </w:rPr>
        <w:t>近隣階への移動時等は</w:t>
      </w:r>
      <w:r w:rsidR="00BD65C6">
        <w:rPr>
          <w:rFonts w:hint="eastAsia"/>
        </w:rPr>
        <w:t>、エレベーターの利用を控え、階段を利用します。</w:t>
      </w:r>
    </w:p>
    <w:p w14:paraId="727845C4" w14:textId="77777777" w:rsidR="00EA10A3" w:rsidRPr="00BD65C6" w:rsidRDefault="00EA10A3" w:rsidP="00EA10A3">
      <w:pPr>
        <w:pStyle w:val="21"/>
        <w:ind w:left="338" w:firstLine="225"/>
      </w:pPr>
    </w:p>
    <w:p w14:paraId="1D862705" w14:textId="2E1C7398" w:rsidR="004A6F48" w:rsidRPr="00C316A6" w:rsidRDefault="006D06EE" w:rsidP="004A6F48">
      <w:pPr>
        <w:pStyle w:val="21"/>
        <w:numPr>
          <w:ilvl w:val="0"/>
          <w:numId w:val="4"/>
        </w:numPr>
        <w:ind w:leftChars="100" w:left="645" w:firstLineChars="0"/>
        <w:rPr>
          <w:color w:val="2F5496" w:themeColor="accent5" w:themeShade="BF"/>
        </w:rPr>
      </w:pPr>
      <w:r>
        <w:rPr>
          <w:rFonts w:hint="eastAsia"/>
          <w:color w:val="2F5496" w:themeColor="accent5" w:themeShade="BF"/>
        </w:rPr>
        <w:t>公用車使用の適正化</w:t>
      </w:r>
    </w:p>
    <w:p w14:paraId="3E939D8B" w14:textId="39AC0F3D" w:rsidR="004A6F48" w:rsidRDefault="004A6F48" w:rsidP="004A6F48">
      <w:pPr>
        <w:pStyle w:val="21"/>
        <w:numPr>
          <w:ilvl w:val="0"/>
          <w:numId w:val="11"/>
        </w:numPr>
        <w:ind w:leftChars="0" w:firstLineChars="0"/>
      </w:pPr>
      <w:r>
        <w:rPr>
          <w:rFonts w:hint="eastAsia"/>
        </w:rPr>
        <w:t>不必要なアイドリングや急発進、急加速、空ぶかし等をせず、エコドライブを実践します。</w:t>
      </w:r>
    </w:p>
    <w:p w14:paraId="18D16E87" w14:textId="4D46FB9A" w:rsidR="004A6F48" w:rsidRDefault="006D06EE" w:rsidP="004A6F48">
      <w:pPr>
        <w:pStyle w:val="21"/>
        <w:numPr>
          <w:ilvl w:val="0"/>
          <w:numId w:val="11"/>
        </w:numPr>
        <w:ind w:leftChars="0" w:firstLineChars="0"/>
      </w:pPr>
      <w:r>
        <w:rPr>
          <w:rFonts w:hint="eastAsia"/>
        </w:rPr>
        <w:t>公用車の使用実態に合わせ、必要台数を検討します。</w:t>
      </w:r>
    </w:p>
    <w:p w14:paraId="78E352F9" w14:textId="2E37310C" w:rsidR="004A6F48" w:rsidRDefault="006D06EE" w:rsidP="004A6F48">
      <w:pPr>
        <w:pStyle w:val="21"/>
        <w:numPr>
          <w:ilvl w:val="0"/>
          <w:numId w:val="11"/>
        </w:numPr>
        <w:ind w:leftChars="0" w:firstLineChars="0"/>
      </w:pPr>
      <w:r>
        <w:rPr>
          <w:rFonts w:hint="eastAsia"/>
        </w:rPr>
        <w:t>空気圧の点検等、適切な車両管理を行います。</w:t>
      </w:r>
    </w:p>
    <w:p w14:paraId="6628429E" w14:textId="77777777" w:rsidR="0028456E" w:rsidRPr="00BD65C6" w:rsidRDefault="0028456E" w:rsidP="004A6F48">
      <w:pPr>
        <w:pStyle w:val="21"/>
        <w:ind w:left="338" w:firstLine="225"/>
      </w:pPr>
    </w:p>
    <w:p w14:paraId="74FB8717" w14:textId="0B1248AD" w:rsidR="004A6F48" w:rsidRPr="00C316A6" w:rsidRDefault="004A6F48" w:rsidP="004A6F48">
      <w:pPr>
        <w:pStyle w:val="21"/>
        <w:numPr>
          <w:ilvl w:val="0"/>
          <w:numId w:val="4"/>
        </w:numPr>
        <w:ind w:leftChars="100" w:left="645" w:firstLineChars="0"/>
        <w:rPr>
          <w:color w:val="2F5496" w:themeColor="accent5" w:themeShade="BF"/>
        </w:rPr>
      </w:pPr>
      <w:r>
        <w:rPr>
          <w:rFonts w:hint="eastAsia"/>
          <w:color w:val="2F5496" w:themeColor="accent5" w:themeShade="BF"/>
        </w:rPr>
        <w:t>エネルギー（電気・ガス等）使用の管理</w:t>
      </w:r>
    </w:p>
    <w:p w14:paraId="707A72B1" w14:textId="37109C62" w:rsidR="004A6F48" w:rsidRDefault="004A6F48" w:rsidP="004A6F48">
      <w:pPr>
        <w:pStyle w:val="21"/>
        <w:numPr>
          <w:ilvl w:val="0"/>
          <w:numId w:val="11"/>
        </w:numPr>
        <w:ind w:leftChars="0" w:firstLineChars="0"/>
      </w:pPr>
      <w:r>
        <w:rPr>
          <w:rFonts w:hint="eastAsia"/>
        </w:rPr>
        <w:t>ノー残業デーを推進し、施設の稼働時間を削減します。</w:t>
      </w:r>
    </w:p>
    <w:p w14:paraId="134C30DF" w14:textId="255C0A94" w:rsidR="006D06EE" w:rsidRDefault="006D06EE" w:rsidP="006D06EE">
      <w:pPr>
        <w:pStyle w:val="21"/>
        <w:numPr>
          <w:ilvl w:val="0"/>
          <w:numId w:val="11"/>
        </w:numPr>
        <w:ind w:leftChars="0" w:firstLineChars="0"/>
      </w:pPr>
      <w:r w:rsidRPr="006D06EE">
        <w:t>主要設備</w:t>
      </w:r>
      <w:r w:rsidR="00C3051A">
        <w:rPr>
          <w:rFonts w:hint="eastAsia"/>
        </w:rPr>
        <w:t>は、</w:t>
      </w:r>
      <w:r w:rsidRPr="006D06EE">
        <w:t>機器台帳</w:t>
      </w:r>
      <w:r w:rsidR="004B6524">
        <w:rPr>
          <w:rFonts w:hint="eastAsia"/>
        </w:rPr>
        <w:t>に</w:t>
      </w:r>
      <w:r w:rsidR="004B6524">
        <w:t>最新</w:t>
      </w:r>
      <w:r w:rsidR="00363929">
        <w:rPr>
          <w:rFonts w:hint="eastAsia"/>
        </w:rPr>
        <w:t>の</w:t>
      </w:r>
      <w:r w:rsidR="004B6524">
        <w:t>状況を反映し</w:t>
      </w:r>
      <w:r w:rsidR="004B6524">
        <w:rPr>
          <w:rFonts w:hint="eastAsia"/>
        </w:rPr>
        <w:t>、</w:t>
      </w:r>
      <w:r w:rsidR="00C3051A">
        <w:rPr>
          <w:rFonts w:hint="eastAsia"/>
        </w:rPr>
        <w:t>適切に管理します</w:t>
      </w:r>
      <w:r w:rsidRPr="006D06EE">
        <w:t>。</w:t>
      </w:r>
    </w:p>
    <w:p w14:paraId="3BF77F0E" w14:textId="2BF385F8" w:rsidR="006D06EE" w:rsidRDefault="006D06EE" w:rsidP="006D06EE">
      <w:pPr>
        <w:pStyle w:val="21"/>
        <w:numPr>
          <w:ilvl w:val="0"/>
          <w:numId w:val="11"/>
        </w:numPr>
        <w:ind w:leftChars="0" w:firstLineChars="0"/>
      </w:pPr>
      <w:r w:rsidRPr="006D06EE">
        <w:t>室の用途やレイアウト変更に合わせて、設備機器の運転管理を変更します。</w:t>
      </w:r>
    </w:p>
    <w:p w14:paraId="05BFD50C" w14:textId="63A67017" w:rsidR="00BD65C6" w:rsidRPr="004A6F48" w:rsidRDefault="006D06EE" w:rsidP="00507C12">
      <w:pPr>
        <w:pStyle w:val="21"/>
        <w:numPr>
          <w:ilvl w:val="0"/>
          <w:numId w:val="11"/>
        </w:numPr>
        <w:ind w:leftChars="0" w:firstLineChars="0"/>
      </w:pPr>
      <w:r w:rsidRPr="006D06EE">
        <w:t>各課・各施設において、毎月電気・都市ガス等のエネルギー使用量を把握し、増減の理由に応じて省エネルギーの取組みを検討します。</w:t>
      </w:r>
    </w:p>
    <w:p w14:paraId="0F9E7407" w14:textId="77777777" w:rsidR="001E3AA1" w:rsidRPr="00BD65C6" w:rsidRDefault="001E3AA1" w:rsidP="001E3AA1">
      <w:pPr>
        <w:pStyle w:val="21"/>
        <w:ind w:left="338" w:firstLine="225"/>
      </w:pPr>
    </w:p>
    <w:p w14:paraId="4D625753" w14:textId="77777777" w:rsidR="00363929" w:rsidRDefault="00363929">
      <w:pPr>
        <w:widowControl/>
        <w:jc w:val="left"/>
        <w:rPr>
          <w:rFonts w:ascii="メイリオ" w:eastAsia="メイリオ" w:hAnsi="Meiryo UI" w:cs="Meiryo UI"/>
          <w:color w:val="2F5496" w:themeColor="accent5" w:themeShade="BF"/>
          <w:szCs w:val="21"/>
        </w:rPr>
      </w:pPr>
      <w:r>
        <w:rPr>
          <w:color w:val="2F5496" w:themeColor="accent5" w:themeShade="BF"/>
        </w:rPr>
        <w:br w:type="page"/>
      </w:r>
    </w:p>
    <w:p w14:paraId="4CD5F03B" w14:textId="6E5BA8A9" w:rsidR="001E3AA1" w:rsidRPr="00C316A6" w:rsidRDefault="001E3AA1" w:rsidP="001E3AA1">
      <w:pPr>
        <w:pStyle w:val="21"/>
        <w:numPr>
          <w:ilvl w:val="0"/>
          <w:numId w:val="4"/>
        </w:numPr>
        <w:ind w:leftChars="100" w:left="645" w:firstLineChars="0"/>
        <w:rPr>
          <w:color w:val="2F5496" w:themeColor="accent5" w:themeShade="BF"/>
        </w:rPr>
      </w:pPr>
      <w:r>
        <w:rPr>
          <w:rFonts w:hint="eastAsia"/>
          <w:color w:val="2F5496" w:themeColor="accent5" w:themeShade="BF"/>
        </w:rPr>
        <w:lastRenderedPageBreak/>
        <w:t>その他</w:t>
      </w:r>
    </w:p>
    <w:p w14:paraId="466DF068" w14:textId="2A786C23" w:rsidR="001E3AA1" w:rsidRDefault="001E3AA1" w:rsidP="001E3AA1">
      <w:pPr>
        <w:pStyle w:val="21"/>
        <w:numPr>
          <w:ilvl w:val="0"/>
          <w:numId w:val="11"/>
        </w:numPr>
        <w:ind w:leftChars="0" w:firstLineChars="0"/>
      </w:pPr>
      <w:r>
        <w:rPr>
          <w:rFonts w:hint="eastAsia"/>
        </w:rPr>
        <w:t>給湯器やボイラ等を更新する時は、重油・灯油から電気・都市ガス使用機器への切り替えを検討します。</w:t>
      </w:r>
    </w:p>
    <w:p w14:paraId="76BB9D6E" w14:textId="0F499C5C" w:rsidR="001E3AA1" w:rsidRPr="00F86FEE" w:rsidRDefault="001E3AA1" w:rsidP="001E3AA1">
      <w:pPr>
        <w:pStyle w:val="21"/>
        <w:numPr>
          <w:ilvl w:val="0"/>
          <w:numId w:val="11"/>
        </w:numPr>
        <w:ind w:leftChars="0" w:firstLineChars="0"/>
      </w:pPr>
      <w:r w:rsidRPr="00F86FEE">
        <w:rPr>
          <w:rFonts w:hint="eastAsia"/>
        </w:rPr>
        <w:t>ESCO事業の活用を検討します。</w:t>
      </w:r>
    </w:p>
    <w:p w14:paraId="16003809" w14:textId="5DF9FAD3" w:rsidR="001E3AA1" w:rsidRDefault="001E3AA1" w:rsidP="001E3AA1">
      <w:pPr>
        <w:pStyle w:val="21"/>
        <w:numPr>
          <w:ilvl w:val="0"/>
          <w:numId w:val="11"/>
        </w:numPr>
        <w:ind w:leftChars="0" w:firstLineChars="0"/>
      </w:pPr>
      <w:r>
        <w:rPr>
          <w:rFonts w:hint="eastAsia"/>
        </w:rPr>
        <w:t>個別の施設に限定せず、近隣の複数施設のエネルギー使用条件や設備状況を考慮の上で大規模空調を導入するなど、総合的なエネルギー使用の効率化を検討します。</w:t>
      </w:r>
    </w:p>
    <w:p w14:paraId="5ED700F3" w14:textId="77777777" w:rsidR="00EA10A3" w:rsidRPr="001E3AA1" w:rsidRDefault="00EA10A3" w:rsidP="005A11DA">
      <w:pPr>
        <w:pStyle w:val="21"/>
        <w:ind w:leftChars="0" w:firstLineChars="0"/>
      </w:pPr>
    </w:p>
    <w:p w14:paraId="23DEF487" w14:textId="364E74B6" w:rsidR="00037F9B" w:rsidRDefault="00037F9B" w:rsidP="00393362">
      <w:pPr>
        <w:pStyle w:val="3"/>
      </w:pPr>
      <w:r>
        <w:rPr>
          <w:rFonts w:hint="eastAsia"/>
        </w:rPr>
        <w:t>廃棄物の減量とリサイクルの推進</w:t>
      </w:r>
    </w:p>
    <w:p w14:paraId="7AE030C5" w14:textId="6EE2192D" w:rsidR="003E10D9" w:rsidRDefault="003E10D9" w:rsidP="003E10D9">
      <w:pPr>
        <w:pStyle w:val="21"/>
        <w:ind w:left="338" w:firstLine="225"/>
      </w:pPr>
      <w:r>
        <w:rPr>
          <w:noProof/>
        </w:rPr>
        <mc:AlternateContent>
          <mc:Choice Requires="wps">
            <w:drawing>
              <wp:inline distT="0" distB="0" distL="0" distR="0" wp14:anchorId="72ECC948" wp14:editId="3925CD5E">
                <wp:extent cx="5730875" cy="942975"/>
                <wp:effectExtent l="0" t="0" r="3175" b="9525"/>
                <wp:docPr id="53" name="テキスト ボックス 53"/>
                <wp:cNvGraphicFramePr/>
                <a:graphic xmlns:a="http://schemas.openxmlformats.org/drawingml/2006/main">
                  <a:graphicData uri="http://schemas.microsoft.com/office/word/2010/wordprocessingShape">
                    <wps:wsp>
                      <wps:cNvSpPr txBox="1"/>
                      <wps:spPr>
                        <a:xfrm>
                          <a:off x="1078302" y="3994030"/>
                          <a:ext cx="5730875" cy="942975"/>
                        </a:xfrm>
                        <a:prstGeom prst="roundRect">
                          <a:avLst>
                            <a:gd name="adj" fmla="val 11178"/>
                          </a:avLst>
                        </a:prstGeom>
                        <a:solidFill>
                          <a:schemeClr val="accent1">
                            <a:lumMod val="20000"/>
                            <a:lumOff val="80000"/>
                          </a:schemeClr>
                        </a:solidFill>
                        <a:ln w="12700">
                          <a:noFill/>
                        </a:ln>
                      </wps:spPr>
                      <wps:txbx>
                        <w:txbxContent>
                          <w:p w14:paraId="6DAB2B2D" w14:textId="0AE69DDD" w:rsidR="003B4406" w:rsidRDefault="003B4406" w:rsidP="003E10D9">
                            <w:pPr>
                              <w:pStyle w:val="a5"/>
                              <w:ind w:firstLine="225"/>
                            </w:pPr>
                            <w:r>
                              <w:rPr>
                                <w:rFonts w:hint="eastAsia"/>
                              </w:rPr>
                              <w:t>公共施設から排出される</w:t>
                            </w:r>
                            <w:r>
                              <w:t>廃棄物及び廃棄物中の可燃ごみについては、3R（発生抑制</w:t>
                            </w:r>
                            <w:r>
                              <w:rPr>
                                <w:rFonts w:hint="eastAsia"/>
                              </w:rPr>
                              <w:t>（Reduce）</w:t>
                            </w:r>
                            <w:r>
                              <w:t>、再使用（Reuse）、</w:t>
                            </w:r>
                            <w:r>
                              <w:rPr>
                                <w:rFonts w:hint="eastAsia"/>
                              </w:rPr>
                              <w:t>再生利用</w:t>
                            </w:r>
                            <w:r>
                              <w:t>（Recycle））+Renewable（バイオマス</w:t>
                            </w:r>
                            <w:r>
                              <w:rPr>
                                <w:rFonts w:hint="eastAsia"/>
                              </w:rPr>
                              <w:t>化</w:t>
                            </w:r>
                            <w:r>
                              <w:t>・</w:t>
                            </w:r>
                            <w:r>
                              <w:rPr>
                                <w:rFonts w:hint="eastAsia"/>
                              </w:rPr>
                              <w:t>再生材利用等</w:t>
                            </w:r>
                            <w:r>
                              <w:t>）に</w:t>
                            </w:r>
                            <w:r>
                              <w:rPr>
                                <w:rFonts w:hint="eastAsia"/>
                              </w:rPr>
                              <w:t>取り組み</w:t>
                            </w:r>
                            <w:r>
                              <w:t>、</w:t>
                            </w:r>
                            <w:r>
                              <w:rPr>
                                <w:rFonts w:hint="eastAsia"/>
                              </w:rPr>
                              <w:t>サーキュラーエコノミー</w:t>
                            </w:r>
                            <w:r>
                              <w:t>（循環経済）を推進します。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2ECC948" id="テキスト ボックス 53" o:spid="_x0000_s1088" style="width:451.25pt;height:74.25pt;visibility:visible;mso-wrap-style:square;mso-left-percent:-10001;mso-top-percent:-10001;mso-position-horizontal:absolute;mso-position-horizontal-relative:char;mso-position-vertical:absolute;mso-position-vertical-relative:line;mso-left-percent:-10001;mso-top-percent:-10001;v-text-anchor:top" arcsize="7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" fillcolor="#deeaf6 [660]" stroked="f" strokeweight="1pt">
                <v:textbox>
                  <w:txbxContent>
                    <w:p w14:paraId="6DAB2B2D" w14:textId="0AE69DDD" w:rsidR="003B4406" w:rsidRDefault="003B4406" w:rsidP="003E10D9">
                      <w:pPr>
                        <w:pStyle w:val="a5"/>
                        <w:ind w:firstLine="225"/>
                      </w:pPr>
                      <w:r>
                        <w:rPr>
                          <w:rFonts w:hint="eastAsia"/>
                        </w:rPr>
                        <w:t>公共施設から排出される</w:t>
                      </w:r>
                      <w:r>
                        <w:t>廃棄物及び廃棄物中の可燃ごみについては、3R（発生抑制</w:t>
                      </w:r>
                      <w:r>
                        <w:rPr>
                          <w:rFonts w:hint="eastAsia"/>
                        </w:rPr>
                        <w:t>（Reduce）</w:t>
                      </w:r>
                      <w:r>
                        <w:t>、再使用（Reuse）、</w:t>
                      </w:r>
                      <w:r>
                        <w:rPr>
                          <w:rFonts w:hint="eastAsia"/>
                        </w:rPr>
                        <w:t>再生利用</w:t>
                      </w:r>
                      <w:r>
                        <w:t>（Recycle））+Renewable（バイオマス</w:t>
                      </w:r>
                      <w:r>
                        <w:rPr>
                          <w:rFonts w:hint="eastAsia"/>
                        </w:rPr>
                        <w:t>化</w:t>
                      </w:r>
                      <w:r>
                        <w:t>・</w:t>
                      </w:r>
                      <w:r>
                        <w:rPr>
                          <w:rFonts w:hint="eastAsia"/>
                        </w:rPr>
                        <w:t>再生材利用等</w:t>
                      </w:r>
                      <w:r>
                        <w:t>）に</w:t>
                      </w:r>
                      <w:r>
                        <w:rPr>
                          <w:rFonts w:hint="eastAsia"/>
                        </w:rPr>
                        <w:t>取り組み</w:t>
                      </w:r>
                      <w:r>
                        <w:t>、</w:t>
                      </w:r>
                      <w:r>
                        <w:rPr>
                          <w:rFonts w:hint="eastAsia"/>
                        </w:rPr>
                        <w:t>サーキュラーエコノミー</w:t>
                      </w:r>
                      <w:r>
                        <w:t>（循環経済）を推進します。</w:t>
                      </w:r>
                    </w:p>
                  </w:txbxContent>
                </v:textbox>
                <w10:wrap anchorx="page" anchory="page"/>
                <w10:anchorlock/>
              </v:roundrect>
            </w:pict>
          </mc:Fallback>
        </mc:AlternateContent>
      </w:r>
    </w:p>
    <w:p w14:paraId="1C69A3E0" w14:textId="77777777" w:rsidR="003411E8" w:rsidRPr="00BD65C6" w:rsidRDefault="003411E8" w:rsidP="003411E8">
      <w:pPr>
        <w:pStyle w:val="21"/>
        <w:ind w:left="338" w:firstLine="225"/>
      </w:pPr>
    </w:p>
    <w:p w14:paraId="1BC081C6" w14:textId="62FD8BDB" w:rsidR="003411E8" w:rsidRPr="00C316A6" w:rsidRDefault="003411E8" w:rsidP="003411E8">
      <w:pPr>
        <w:pStyle w:val="21"/>
        <w:numPr>
          <w:ilvl w:val="0"/>
          <w:numId w:val="4"/>
        </w:numPr>
        <w:ind w:leftChars="100" w:left="645" w:firstLineChars="0"/>
        <w:rPr>
          <w:color w:val="2F5496" w:themeColor="accent5" w:themeShade="BF"/>
        </w:rPr>
      </w:pPr>
      <w:r>
        <w:rPr>
          <w:rFonts w:hint="eastAsia"/>
          <w:color w:val="2F5496" w:themeColor="accent5" w:themeShade="BF"/>
        </w:rPr>
        <w:t>ごみ排出量の削減</w:t>
      </w:r>
    </w:p>
    <w:p w14:paraId="11287690" w14:textId="0965DFE8" w:rsidR="007810CF" w:rsidRDefault="007810CF" w:rsidP="007810CF">
      <w:pPr>
        <w:pStyle w:val="21"/>
        <w:numPr>
          <w:ilvl w:val="0"/>
          <w:numId w:val="11"/>
        </w:numPr>
        <w:ind w:leftChars="0" w:firstLineChars="0"/>
      </w:pPr>
      <w:r>
        <w:rPr>
          <w:rFonts w:hint="eastAsia"/>
        </w:rPr>
        <w:t>廃棄文書は資源としてリサイクルし、ファイルやクリップ等はリユースします。</w:t>
      </w:r>
    </w:p>
    <w:p w14:paraId="7A2F4B69" w14:textId="0F1D5654" w:rsidR="007810CF" w:rsidRDefault="007810CF" w:rsidP="007810CF">
      <w:pPr>
        <w:pStyle w:val="21"/>
        <w:numPr>
          <w:ilvl w:val="0"/>
          <w:numId w:val="11"/>
        </w:numPr>
        <w:ind w:leftChars="0" w:firstLineChars="0"/>
      </w:pPr>
      <w:r>
        <w:rPr>
          <w:rFonts w:hint="eastAsia"/>
        </w:rPr>
        <w:t>使い捨て商品の購入を抑制し、長期間使用できる製品やリサイクルルートが確立された製品（容器包装など）を購入します。</w:t>
      </w:r>
    </w:p>
    <w:p w14:paraId="5ADE3DDE" w14:textId="657523B6" w:rsidR="00734D02" w:rsidRDefault="00734D02" w:rsidP="00442268">
      <w:pPr>
        <w:pStyle w:val="21"/>
        <w:ind w:leftChars="0" w:firstLineChars="0"/>
      </w:pPr>
    </w:p>
    <w:p w14:paraId="1CEB83DA" w14:textId="1C92117E" w:rsidR="003411E8" w:rsidRPr="00C316A6" w:rsidRDefault="003411E8" w:rsidP="003411E8">
      <w:pPr>
        <w:pStyle w:val="21"/>
        <w:numPr>
          <w:ilvl w:val="0"/>
          <w:numId w:val="4"/>
        </w:numPr>
        <w:ind w:leftChars="100" w:left="645" w:firstLineChars="0"/>
        <w:rPr>
          <w:color w:val="2F5496" w:themeColor="accent5" w:themeShade="BF"/>
        </w:rPr>
      </w:pPr>
      <w:r>
        <w:rPr>
          <w:rFonts w:hint="eastAsia"/>
          <w:color w:val="2F5496" w:themeColor="accent5" w:themeShade="BF"/>
        </w:rPr>
        <w:t>分別の徹底</w:t>
      </w:r>
    </w:p>
    <w:p w14:paraId="1B45B15F" w14:textId="77777777" w:rsidR="003411E8" w:rsidRDefault="003411E8" w:rsidP="003411E8">
      <w:pPr>
        <w:pStyle w:val="21"/>
        <w:numPr>
          <w:ilvl w:val="0"/>
          <w:numId w:val="11"/>
        </w:numPr>
        <w:ind w:leftChars="0" w:firstLineChars="0"/>
      </w:pPr>
      <w:r>
        <w:rPr>
          <w:rFonts w:hint="eastAsia"/>
        </w:rPr>
        <w:t>分別用のごみ箱を設置し、分別排出を徹底します。</w:t>
      </w:r>
    </w:p>
    <w:p w14:paraId="0861E545" w14:textId="77777777" w:rsidR="003411E8" w:rsidRDefault="003411E8" w:rsidP="003411E8">
      <w:pPr>
        <w:pStyle w:val="21"/>
        <w:numPr>
          <w:ilvl w:val="0"/>
          <w:numId w:val="11"/>
        </w:numPr>
        <w:ind w:leftChars="0" w:firstLineChars="0"/>
      </w:pPr>
      <w:r>
        <w:rPr>
          <w:rFonts w:hint="eastAsia"/>
        </w:rPr>
        <w:t>トナーカートリッジなど納入業者やメーカーで回収している場合は、廃棄せず引き渡します。</w:t>
      </w:r>
    </w:p>
    <w:p w14:paraId="3BBE90CC" w14:textId="77777777" w:rsidR="00C3051A" w:rsidRDefault="00C3051A" w:rsidP="00C3051A">
      <w:pPr>
        <w:pStyle w:val="21"/>
        <w:ind w:left="338" w:firstLine="225"/>
      </w:pPr>
    </w:p>
    <w:p w14:paraId="18C5AAF1" w14:textId="77777777" w:rsidR="00C3051A" w:rsidRPr="00C316A6" w:rsidRDefault="00C3051A" w:rsidP="00C3051A">
      <w:pPr>
        <w:pStyle w:val="21"/>
        <w:numPr>
          <w:ilvl w:val="0"/>
          <w:numId w:val="4"/>
        </w:numPr>
        <w:ind w:leftChars="100" w:left="645" w:firstLineChars="0"/>
        <w:rPr>
          <w:color w:val="2F5496" w:themeColor="accent5" w:themeShade="BF"/>
        </w:rPr>
      </w:pPr>
      <w:r>
        <w:rPr>
          <w:rFonts w:hint="eastAsia"/>
          <w:color w:val="2F5496" w:themeColor="accent5" w:themeShade="BF"/>
        </w:rPr>
        <w:t>デジタル化の推進</w:t>
      </w:r>
    </w:p>
    <w:p w14:paraId="723BA84E" w14:textId="466415AB" w:rsidR="00C3051A" w:rsidRDefault="006238A2" w:rsidP="00C3051A">
      <w:pPr>
        <w:pStyle w:val="21"/>
        <w:numPr>
          <w:ilvl w:val="0"/>
          <w:numId w:val="11"/>
        </w:numPr>
        <w:ind w:leftChars="0" w:firstLineChars="0"/>
      </w:pPr>
      <w:r>
        <w:rPr>
          <w:rFonts w:hint="eastAsia"/>
        </w:rPr>
        <w:t>Web会議や小型業務端末、無線環境の活用により、継続してペーパーレスを推進します。</w:t>
      </w:r>
    </w:p>
    <w:p w14:paraId="59E7E8F0" w14:textId="77777777" w:rsidR="003411E8" w:rsidRPr="00C3051A" w:rsidRDefault="003411E8" w:rsidP="00442268">
      <w:pPr>
        <w:pStyle w:val="21"/>
        <w:ind w:leftChars="0" w:firstLineChars="0"/>
      </w:pPr>
    </w:p>
    <w:p w14:paraId="3304C2D9" w14:textId="60F20C8D" w:rsidR="00734D02" w:rsidRDefault="009924CA" w:rsidP="0071473D">
      <w:pPr>
        <w:pStyle w:val="21"/>
        <w:ind w:leftChars="0" w:left="0" w:firstLineChars="0" w:firstLine="0"/>
      </w:pPr>
      <w:r>
        <w:rPr>
          <w:noProof/>
        </w:rPr>
        <w:lastRenderedPageBreak/>
        <mc:AlternateContent>
          <mc:Choice Requires="wps">
            <w:drawing>
              <wp:inline distT="0" distB="0" distL="0" distR="0" wp14:anchorId="40D86F0A" wp14:editId="1CE2C7F0">
                <wp:extent cx="6110605" cy="6304915"/>
                <wp:effectExtent l="19050" t="19050" r="23495" b="19685"/>
                <wp:docPr id="67" name="テキスト ボックス 67"/>
                <wp:cNvGraphicFramePr/>
                <a:graphic xmlns:a="http://schemas.openxmlformats.org/drawingml/2006/main">
                  <a:graphicData uri="http://schemas.microsoft.com/office/word/2010/wordprocessingShape">
                    <wps:wsp>
                      <wps:cNvSpPr txBox="1"/>
                      <wps:spPr>
                        <a:xfrm>
                          <a:off x="739471" y="739471"/>
                          <a:ext cx="6110605" cy="6304915"/>
                        </a:xfrm>
                        <a:prstGeom prst="round2DiagRect">
                          <a:avLst>
                            <a:gd name="adj1" fmla="val 3513"/>
                            <a:gd name="adj2" fmla="val 0"/>
                          </a:avLst>
                        </a:prstGeom>
                        <a:noFill/>
                        <a:ln w="28575">
                          <a:solidFill>
                            <a:srgbClr val="00B0F0"/>
                          </a:solidFill>
                        </a:ln>
                      </wps:spPr>
                      <wps:txbx>
                        <w:txbxContent>
                          <w:p w14:paraId="39BEF7E7" w14:textId="703DD6B0" w:rsidR="003B4406" w:rsidRDefault="003B4406" w:rsidP="009924CA">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Pr>
                                <w:rFonts w:ascii="ＭＳ ゴシック" w:eastAsia="ＭＳ ゴシック" w:hAnsi="ＭＳ ゴシック" w:hint="eastAsia"/>
                                <w:b/>
                                <w:color w:val="2F5496" w:themeColor="accent5" w:themeShade="BF"/>
                                <w:sz w:val="22"/>
                                <w:szCs w:val="22"/>
                              </w:rPr>
                              <w:t>≪効果的なソフト対策に向けて</w:t>
                            </w:r>
                            <w:r>
                              <w:rPr>
                                <w:rFonts w:ascii="ＭＳ ゴシック" w:eastAsia="ＭＳ ゴシック" w:hAnsi="ＭＳ ゴシック"/>
                                <w:b/>
                                <w:color w:val="2F5496" w:themeColor="accent5" w:themeShade="BF"/>
                                <w:sz w:val="22"/>
                                <w:szCs w:val="22"/>
                              </w:rPr>
                              <w:t>≫エネルギー管理・体制づくり</w:t>
                            </w:r>
                          </w:p>
                          <w:p w14:paraId="6E392EEF" w14:textId="4CBDEC80" w:rsidR="003B4406" w:rsidRDefault="003B4406" w:rsidP="009924CA">
                            <w:pPr>
                              <w:pStyle w:val="a5"/>
                              <w:ind w:leftChars="0" w:left="0" w:firstLine="225"/>
                            </w:pPr>
                            <w:r>
                              <w:rPr>
                                <w:rFonts w:hint="eastAsia"/>
                              </w:rPr>
                              <w:t>省エネルギー対策のうち設備などの使い方を</w:t>
                            </w:r>
                            <w:r>
                              <w:t>工夫する「ソフト対策」では、設備を運用する中で無駄がないか点検し、無駄と判断される部分を対象に</w:t>
                            </w:r>
                            <w:r>
                              <w:rPr>
                                <w:rFonts w:hint="eastAsia"/>
                              </w:rPr>
                              <w:t>取組みを</w:t>
                            </w:r>
                            <w:r>
                              <w:t>進めることが必要となります。</w:t>
                            </w:r>
                          </w:p>
                          <w:p w14:paraId="67AAA414" w14:textId="185410BF" w:rsidR="003B4406" w:rsidRDefault="003B4406" w:rsidP="009924CA">
                            <w:pPr>
                              <w:pStyle w:val="a5"/>
                              <w:ind w:leftChars="0" w:left="0" w:firstLine="225"/>
                            </w:pPr>
                          </w:p>
                          <w:p w14:paraId="6C131AFE" w14:textId="7FB40D40" w:rsidR="003B4406" w:rsidRDefault="003B4406" w:rsidP="009924CA">
                            <w:pPr>
                              <w:pStyle w:val="a5"/>
                              <w:numPr>
                                <w:ilvl w:val="0"/>
                                <w:numId w:val="32"/>
                              </w:numPr>
                              <w:ind w:leftChars="0" w:firstLineChars="0"/>
                            </w:pPr>
                            <w:r>
                              <w:t>現状で何が「無駄」に該当するのか、感覚ではなく具体的な基準がなければ、判断することは難しく、設備の不具合等によって、気</w:t>
                            </w:r>
                            <w:r>
                              <w:rPr>
                                <w:rFonts w:hint="eastAsia"/>
                              </w:rPr>
                              <w:t>づかない</w:t>
                            </w:r>
                            <w:r>
                              <w:t>うちに無駄が生じている可能性もあります。</w:t>
                            </w:r>
                          </w:p>
                          <w:p w14:paraId="24F6A9F5" w14:textId="603CAD55" w:rsidR="003B4406" w:rsidRDefault="003B4406" w:rsidP="009924CA">
                            <w:pPr>
                              <w:pStyle w:val="a5"/>
                              <w:numPr>
                                <w:ilvl w:val="0"/>
                                <w:numId w:val="32"/>
                              </w:numPr>
                              <w:ind w:leftChars="0" w:firstLineChars="0"/>
                            </w:pPr>
                            <w:r>
                              <w:rPr>
                                <w:rFonts w:hint="eastAsia"/>
                              </w:rPr>
                              <w:t>省エネルギー対策のポイントを</w:t>
                            </w:r>
                            <w:r>
                              <w:t>見つけるためには、設備の運用に関して適切に</w:t>
                            </w:r>
                            <w:r>
                              <w:rPr>
                                <w:rFonts w:hint="eastAsia"/>
                              </w:rPr>
                              <w:t>「</w:t>
                            </w:r>
                            <w:r>
                              <w:t>記録」を</w:t>
                            </w:r>
                            <w:r>
                              <w:rPr>
                                <w:rFonts w:hint="eastAsia"/>
                              </w:rPr>
                              <w:t>取って、</w:t>
                            </w:r>
                            <w:r>
                              <w:t>実態を「</w:t>
                            </w:r>
                            <w:r>
                              <w:rPr>
                                <w:rFonts w:hint="eastAsia"/>
                              </w:rPr>
                              <w:t>見える化</w:t>
                            </w:r>
                            <w:r>
                              <w:t>」</w:t>
                            </w:r>
                            <w:r>
                              <w:rPr>
                                <w:rFonts w:hint="eastAsia"/>
                              </w:rPr>
                              <w:t>する</w:t>
                            </w:r>
                            <w:r>
                              <w:t>とともに、「保守</w:t>
                            </w:r>
                            <w:r>
                              <w:rPr>
                                <w:rFonts w:hint="eastAsia"/>
                              </w:rPr>
                              <w:t>点検の</w:t>
                            </w:r>
                            <w:r>
                              <w:t>ルール」を設定することが大切です。</w:t>
                            </w:r>
                          </w:p>
                          <w:p w14:paraId="12D282C1" w14:textId="072C2F50" w:rsidR="003B4406" w:rsidRDefault="003B4406" w:rsidP="009924CA">
                            <w:pPr>
                              <w:pStyle w:val="a5"/>
                              <w:numPr>
                                <w:ilvl w:val="0"/>
                                <w:numId w:val="32"/>
                              </w:numPr>
                              <w:ind w:leftChars="0" w:firstLineChars="0"/>
                            </w:pPr>
                            <w:r>
                              <w:rPr>
                                <w:rFonts w:hint="eastAsia"/>
                              </w:rPr>
                              <w:t>このため</w:t>
                            </w:r>
                            <w:r>
                              <w:t>、</w:t>
                            </w:r>
                            <w:r>
                              <w:rPr>
                                <w:rFonts w:hint="eastAsia"/>
                              </w:rPr>
                              <w:t>設備の</w:t>
                            </w:r>
                            <w:r>
                              <w:t>「</w:t>
                            </w:r>
                            <w:r>
                              <w:rPr>
                                <w:rFonts w:hint="eastAsia"/>
                              </w:rPr>
                              <w:t>運用管理ルール</w:t>
                            </w:r>
                            <w:r>
                              <w:t>」を明確化し、</w:t>
                            </w:r>
                            <w:r>
                              <w:rPr>
                                <w:rFonts w:hint="eastAsia"/>
                              </w:rPr>
                              <w:t>記録や</w:t>
                            </w:r>
                            <w:r>
                              <w:t>点検等を確実に行う</w:t>
                            </w:r>
                            <w:r>
                              <w:rPr>
                                <w:rFonts w:hint="eastAsia"/>
                              </w:rPr>
                              <w:t>「体制</w:t>
                            </w:r>
                            <w:r>
                              <w:t>づくり」</w:t>
                            </w:r>
                            <w:r>
                              <w:rPr>
                                <w:rFonts w:hint="eastAsia"/>
                              </w:rPr>
                              <w:t>を検討していく必要があります</w:t>
                            </w:r>
                            <w:r>
                              <w:t>。</w:t>
                            </w:r>
                          </w:p>
                          <w:p w14:paraId="451FC051" w14:textId="014C58F4" w:rsidR="003B4406" w:rsidRDefault="003B4406" w:rsidP="009924CA">
                            <w:pPr>
                              <w:pStyle w:val="a5"/>
                              <w:numPr>
                                <w:ilvl w:val="0"/>
                                <w:numId w:val="32"/>
                              </w:numPr>
                              <w:ind w:leftChars="0" w:firstLineChars="0"/>
                            </w:pPr>
                            <w:r>
                              <w:rPr>
                                <w:rFonts w:hint="eastAsia"/>
                              </w:rPr>
                              <w:t>設備管理を委託している場合においても</w:t>
                            </w:r>
                            <w:r>
                              <w:t>、委託業者等と協力しながら、記録や点検が行われているかどうか</w:t>
                            </w:r>
                            <w:r>
                              <w:rPr>
                                <w:rFonts w:hint="eastAsia"/>
                              </w:rPr>
                              <w:t>把握しておくことが重要です</w:t>
                            </w:r>
                            <w:r>
                              <w:t>。</w:t>
                            </w:r>
                          </w:p>
                          <w:p w14:paraId="67D6CE4A" w14:textId="3E2FF639" w:rsidR="003B4406" w:rsidRDefault="003B4406" w:rsidP="009924CA">
                            <w:pPr>
                              <w:pStyle w:val="a5"/>
                              <w:ind w:leftChars="0" w:left="0" w:firstLine="225"/>
                            </w:pPr>
                          </w:p>
                          <w:tbl>
                            <w:tblPr>
                              <w:tblStyle w:val="ab"/>
                              <w:tblW w:w="0" w:type="auto"/>
                              <w:tblLook w:val="04A0" w:firstRow="1" w:lastRow="0" w:firstColumn="1" w:lastColumn="0" w:noHBand="0" w:noVBand="1"/>
                            </w:tblPr>
                            <w:tblGrid>
                              <w:gridCol w:w="4815"/>
                              <w:gridCol w:w="4120"/>
                            </w:tblGrid>
                            <w:tr w:rsidR="003B4406" w:rsidRPr="0071473D" w14:paraId="3BFA1C00" w14:textId="77777777" w:rsidTr="0071473D">
                              <w:trPr>
                                <w:trHeight w:val="397"/>
                              </w:trPr>
                              <w:tc>
                                <w:tcPr>
                                  <w:tcW w:w="4815" w:type="dxa"/>
                                  <w:tcBorders>
                                    <w:top w:val="single" w:sz="12" w:space="0" w:color="2F5496" w:themeColor="accent5" w:themeShade="BF"/>
                                    <w:left w:val="single" w:sz="12" w:space="0" w:color="2F5496" w:themeColor="accent5" w:themeShade="BF"/>
                                    <w:right w:val="single" w:sz="4" w:space="0" w:color="FFFFFF" w:themeColor="background1"/>
                                  </w:tcBorders>
                                  <w:shd w:val="clear" w:color="auto" w:fill="2F5496" w:themeFill="accent5" w:themeFillShade="BF"/>
                                  <w:vAlign w:val="center"/>
                                </w:tcPr>
                                <w:p w14:paraId="27E352E2" w14:textId="40FA3621" w:rsidR="003B4406" w:rsidRPr="0071473D" w:rsidRDefault="003B4406" w:rsidP="0071473D">
                                  <w:pPr>
                                    <w:pStyle w:val="a5"/>
                                    <w:ind w:leftChars="0" w:left="0" w:firstLineChars="0" w:firstLine="0"/>
                                    <w:jc w:val="center"/>
                                    <w:rPr>
                                      <w:rFonts w:ascii="ＭＳ ゴシック" w:eastAsia="ＭＳ ゴシック" w:hAnsi="ＭＳ ゴシック"/>
                                      <w:b/>
                                      <w:color w:val="FFFFFF" w:themeColor="background1"/>
                                      <w:sz w:val="18"/>
                                      <w:szCs w:val="18"/>
                                    </w:rPr>
                                  </w:pPr>
                                  <w:r w:rsidRPr="0071473D">
                                    <w:rPr>
                                      <w:rFonts w:ascii="ＭＳ ゴシック" w:eastAsia="ＭＳ ゴシック" w:hAnsi="ＭＳ ゴシック" w:hint="eastAsia"/>
                                      <w:b/>
                                      <w:color w:val="FFFFFF" w:themeColor="background1"/>
                                      <w:sz w:val="18"/>
                                      <w:szCs w:val="18"/>
                                    </w:rPr>
                                    <w:t>内　容</w:t>
                                  </w:r>
                                </w:p>
                              </w:tc>
                              <w:tc>
                                <w:tcPr>
                                  <w:tcW w:w="4120" w:type="dxa"/>
                                  <w:tcBorders>
                                    <w:top w:val="single" w:sz="12" w:space="0" w:color="2F5496" w:themeColor="accent5" w:themeShade="BF"/>
                                    <w:left w:val="single" w:sz="4" w:space="0" w:color="FFFFFF" w:themeColor="background1"/>
                                    <w:right w:val="single" w:sz="12" w:space="0" w:color="2F5496" w:themeColor="accent5" w:themeShade="BF"/>
                                  </w:tcBorders>
                                  <w:shd w:val="clear" w:color="auto" w:fill="2F5496" w:themeFill="accent5" w:themeFillShade="BF"/>
                                  <w:vAlign w:val="center"/>
                                </w:tcPr>
                                <w:p w14:paraId="56EF78CC" w14:textId="0C1A1AB4" w:rsidR="003B4406" w:rsidRPr="0071473D" w:rsidRDefault="003B4406" w:rsidP="0071473D">
                                  <w:pPr>
                                    <w:pStyle w:val="a5"/>
                                    <w:ind w:leftChars="0" w:left="0" w:firstLineChars="0" w:firstLine="0"/>
                                    <w:jc w:val="center"/>
                                    <w:rPr>
                                      <w:rFonts w:ascii="ＭＳ ゴシック" w:eastAsia="ＭＳ ゴシック" w:hAnsi="ＭＳ ゴシック"/>
                                      <w:b/>
                                      <w:color w:val="FFFFFF" w:themeColor="background1"/>
                                      <w:sz w:val="18"/>
                                      <w:szCs w:val="18"/>
                                    </w:rPr>
                                  </w:pPr>
                                  <w:r w:rsidRPr="0071473D">
                                    <w:rPr>
                                      <w:rFonts w:ascii="ＭＳ ゴシック" w:eastAsia="ＭＳ ゴシック" w:hAnsi="ＭＳ ゴシック" w:hint="eastAsia"/>
                                      <w:b/>
                                      <w:color w:val="FFFFFF" w:themeColor="background1"/>
                                      <w:sz w:val="18"/>
                                      <w:szCs w:val="18"/>
                                    </w:rPr>
                                    <w:t>目　的</w:t>
                                  </w:r>
                                </w:p>
                              </w:tc>
                            </w:tr>
                            <w:tr w:rsidR="003B4406" w:rsidRPr="0071473D" w14:paraId="1D1EB870" w14:textId="77777777" w:rsidTr="0071473D">
                              <w:trPr>
                                <w:trHeight w:val="794"/>
                              </w:trPr>
                              <w:tc>
                                <w:tcPr>
                                  <w:tcW w:w="4815" w:type="dxa"/>
                                  <w:tcBorders>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79A12DDF" w14:textId="77777777" w:rsidR="003B4406" w:rsidRPr="0071473D" w:rsidRDefault="003B4406" w:rsidP="009924CA">
                                  <w:pPr>
                                    <w:pStyle w:val="a5"/>
                                    <w:ind w:leftChars="0" w:left="0" w:firstLineChars="0" w:firstLine="0"/>
                                    <w:rPr>
                                      <w:rFonts w:ascii="ＭＳ ゴシック" w:eastAsia="ＭＳ ゴシック" w:hAnsi="ＭＳ ゴシック"/>
                                      <w:sz w:val="18"/>
                                      <w:szCs w:val="18"/>
                                    </w:rPr>
                                  </w:pPr>
                                  <w:r w:rsidRPr="0071473D">
                                    <w:rPr>
                                      <w:rFonts w:ascii="ＭＳ ゴシック" w:eastAsia="ＭＳ ゴシック" w:hAnsi="ＭＳ ゴシック" w:hint="eastAsia"/>
                                      <w:sz w:val="18"/>
                                      <w:szCs w:val="18"/>
                                    </w:rPr>
                                    <w:t>運用管理ルールの作成</w:t>
                                  </w:r>
                                </w:p>
                                <w:p w14:paraId="05110971" w14:textId="7E000E6C" w:rsidR="003B4406" w:rsidRPr="0071473D" w:rsidRDefault="003B4406" w:rsidP="0071473D">
                                  <w:pPr>
                                    <w:pStyle w:val="a5"/>
                                    <w:ind w:leftChars="0" w:left="195" w:hangingChars="100" w:hanging="195"/>
                                    <w:rPr>
                                      <w:rFonts w:ascii="ＭＳ ゴシック" w:eastAsia="ＭＳ ゴシック" w:hAnsi="ＭＳ ゴシック"/>
                                      <w:sz w:val="18"/>
                                      <w:szCs w:val="18"/>
                                    </w:rPr>
                                  </w:pPr>
                                  <w:r w:rsidRPr="0071473D">
                                    <w:rPr>
                                      <w:rFonts w:ascii="ＭＳ ゴシック" w:eastAsia="ＭＳ ゴシック" w:hAnsi="ＭＳ ゴシック" w:hint="eastAsia"/>
                                      <w:sz w:val="18"/>
                                      <w:szCs w:val="18"/>
                                    </w:rPr>
                                    <w:t>（稼働時間や</w:t>
                                  </w:r>
                                  <w:r w:rsidRPr="0071473D">
                                    <w:rPr>
                                      <w:rFonts w:ascii="ＭＳ ゴシック" w:eastAsia="ＭＳ ゴシック" w:hAnsi="ＭＳ ゴシック"/>
                                      <w:sz w:val="18"/>
                                      <w:szCs w:val="18"/>
                                    </w:rPr>
                                    <w:t>設備の設定基準等、設備の使い方を定め、</w:t>
                                  </w:r>
                                  <w:r w:rsidRPr="0071473D">
                                    <w:rPr>
                                      <w:rFonts w:ascii="ＭＳ ゴシック" w:eastAsia="ＭＳ ゴシック" w:hAnsi="ＭＳ ゴシック" w:hint="eastAsia"/>
                                      <w:sz w:val="18"/>
                                      <w:szCs w:val="18"/>
                                    </w:rPr>
                                    <w:t>計測</w:t>
                                  </w:r>
                                  <w:r w:rsidRPr="0071473D">
                                    <w:rPr>
                                      <w:rFonts w:ascii="ＭＳ ゴシック" w:eastAsia="ＭＳ ゴシック" w:hAnsi="ＭＳ ゴシック"/>
                                      <w:sz w:val="18"/>
                                      <w:szCs w:val="18"/>
                                    </w:rPr>
                                    <w:t>・記録による実態を踏まえて</w:t>
                                  </w:r>
                                  <w:r w:rsidRPr="0071473D">
                                    <w:rPr>
                                      <w:rFonts w:ascii="ＭＳ ゴシック" w:eastAsia="ＭＳ ゴシック" w:hAnsi="ＭＳ ゴシック" w:hint="eastAsia"/>
                                      <w:sz w:val="18"/>
                                      <w:szCs w:val="18"/>
                                    </w:rPr>
                                    <w:t>適宜見直す</w:t>
                                  </w:r>
                                  <w:r w:rsidRPr="0071473D">
                                    <w:rPr>
                                      <w:rFonts w:ascii="ＭＳ ゴシック" w:eastAsia="ＭＳ ゴシック" w:hAnsi="ＭＳ ゴシック"/>
                                      <w:sz w:val="18"/>
                                      <w:szCs w:val="18"/>
                                    </w:rPr>
                                    <w:t>。）</w:t>
                                  </w:r>
                                </w:p>
                              </w:tc>
                              <w:tc>
                                <w:tcPr>
                                  <w:tcW w:w="4120" w:type="dxa"/>
                                  <w:tcBorders>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79A3D491" w14:textId="33D77065" w:rsidR="003B4406" w:rsidRPr="0071473D" w:rsidRDefault="003B4406" w:rsidP="003411E8">
                                  <w:pPr>
                                    <w:pStyle w:val="a5"/>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エネルギー消費を必要最小限に抑えることが</w:t>
                                  </w:r>
                                  <w:r>
                                    <w:rPr>
                                      <w:rFonts w:ascii="ＭＳ ゴシック" w:eastAsia="ＭＳ ゴシック" w:hAnsi="ＭＳ ゴシック"/>
                                      <w:sz w:val="18"/>
                                      <w:szCs w:val="18"/>
                                    </w:rPr>
                                    <w:t>できる基準を明確化することで、</w:t>
                                  </w:r>
                                  <w:r>
                                    <w:rPr>
                                      <w:rFonts w:ascii="ＭＳ ゴシック" w:eastAsia="ＭＳ ゴシック" w:hAnsi="ＭＳ ゴシック" w:hint="eastAsia"/>
                                      <w:sz w:val="18"/>
                                      <w:szCs w:val="18"/>
                                    </w:rPr>
                                    <w:t>誰が利用しても省エネとなる</w:t>
                                  </w:r>
                                  <w:r>
                                    <w:rPr>
                                      <w:rFonts w:ascii="ＭＳ ゴシック" w:eastAsia="ＭＳ ゴシック" w:hAnsi="ＭＳ ゴシック"/>
                                      <w:sz w:val="18"/>
                                      <w:szCs w:val="18"/>
                                    </w:rPr>
                                    <w:t>。</w:t>
                                  </w:r>
                                </w:p>
                              </w:tc>
                            </w:tr>
                            <w:tr w:rsidR="003B4406" w:rsidRPr="0071473D" w14:paraId="1EFD3673" w14:textId="77777777" w:rsidTr="0071473D">
                              <w:trPr>
                                <w:trHeight w:val="794"/>
                              </w:trPr>
                              <w:tc>
                                <w:tcPr>
                                  <w:tcW w:w="4815"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3A3B76A5" w14:textId="0B6D539B" w:rsidR="003B4406" w:rsidRPr="0071473D" w:rsidRDefault="003B4406" w:rsidP="0071473D">
                                  <w:pPr>
                                    <w:pStyle w:val="a5"/>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計測</w:t>
                                  </w:r>
                                  <w:r>
                                    <w:rPr>
                                      <w:rFonts w:ascii="ＭＳ ゴシック" w:eastAsia="ＭＳ ゴシック" w:hAnsi="ＭＳ ゴシック"/>
                                      <w:sz w:val="18"/>
                                      <w:szCs w:val="18"/>
                                    </w:rPr>
                                    <w:t>・記録の実施</w:t>
                                  </w:r>
                                </w:p>
                                <w:p w14:paraId="3E965A9C" w14:textId="2B3A7B24" w:rsidR="003B4406" w:rsidRPr="0071473D" w:rsidRDefault="003B4406" w:rsidP="0071473D">
                                  <w:pPr>
                                    <w:pStyle w:val="a5"/>
                                    <w:ind w:leftChars="0" w:left="195" w:hangingChars="100" w:hanging="195"/>
                                    <w:rPr>
                                      <w:rFonts w:ascii="ＭＳ ゴシック" w:eastAsia="ＭＳ ゴシック" w:hAnsi="ＭＳ ゴシック"/>
                                      <w:sz w:val="18"/>
                                      <w:szCs w:val="18"/>
                                    </w:rPr>
                                  </w:pPr>
                                  <w:r w:rsidRPr="0071473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計測もしくは設備</w:t>
                                  </w:r>
                                  <w:r>
                                    <w:rPr>
                                      <w:rFonts w:ascii="ＭＳ ゴシック" w:eastAsia="ＭＳ ゴシック" w:hAnsi="ＭＳ ゴシック"/>
                                      <w:sz w:val="18"/>
                                      <w:szCs w:val="18"/>
                                    </w:rPr>
                                    <w:t>の計器類</w:t>
                                  </w:r>
                                  <w:r>
                                    <w:rPr>
                                      <w:rFonts w:ascii="ＭＳ ゴシック" w:eastAsia="ＭＳ ゴシック" w:hAnsi="ＭＳ ゴシック" w:hint="eastAsia"/>
                                      <w:sz w:val="18"/>
                                      <w:szCs w:val="18"/>
                                    </w:rPr>
                                    <w:t>によって</w:t>
                                  </w:r>
                                  <w:r>
                                    <w:rPr>
                                      <w:rFonts w:ascii="ＭＳ ゴシック" w:eastAsia="ＭＳ ゴシック" w:hAnsi="ＭＳ ゴシック"/>
                                      <w:sz w:val="18"/>
                                      <w:szCs w:val="18"/>
                                    </w:rPr>
                                    <w:t>設備の状況を数値化し、</w:t>
                                  </w:r>
                                  <w:r>
                                    <w:rPr>
                                      <w:rFonts w:ascii="ＭＳ ゴシック" w:eastAsia="ＭＳ ゴシック" w:hAnsi="ＭＳ ゴシック" w:hint="eastAsia"/>
                                      <w:sz w:val="18"/>
                                      <w:szCs w:val="18"/>
                                    </w:rPr>
                                    <w:t>記録する</w:t>
                                  </w:r>
                                  <w:r w:rsidRPr="0071473D">
                                    <w:rPr>
                                      <w:rFonts w:ascii="ＭＳ ゴシック" w:eastAsia="ＭＳ ゴシック" w:hAnsi="ＭＳ ゴシック"/>
                                      <w:sz w:val="18"/>
                                      <w:szCs w:val="18"/>
                                    </w:rPr>
                                    <w:t>。）</w:t>
                                  </w:r>
                                </w:p>
                              </w:tc>
                              <w:tc>
                                <w:tcPr>
                                  <w:tcW w:w="412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291ED5CF" w14:textId="54016B35" w:rsidR="003B4406" w:rsidRPr="0071473D" w:rsidRDefault="003B4406" w:rsidP="0071473D">
                                  <w:pPr>
                                    <w:pStyle w:val="a5"/>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設備の異常の有無や効率の低下を確認するとともに</w:t>
                                  </w:r>
                                  <w:r>
                                    <w:rPr>
                                      <w:rFonts w:ascii="ＭＳ ゴシック" w:eastAsia="ＭＳ ゴシック" w:hAnsi="ＭＳ ゴシック"/>
                                      <w:sz w:val="18"/>
                                      <w:szCs w:val="18"/>
                                    </w:rPr>
                                    <w:t>、利用状況や季節変動等を踏まえて、効率化できる部分がないか検討する。</w:t>
                                  </w:r>
                                </w:p>
                              </w:tc>
                            </w:tr>
                            <w:tr w:rsidR="003B4406" w:rsidRPr="0071473D" w14:paraId="653D31EA" w14:textId="77777777" w:rsidTr="0071473D">
                              <w:trPr>
                                <w:trHeight w:val="624"/>
                              </w:trPr>
                              <w:tc>
                                <w:tcPr>
                                  <w:tcW w:w="4815" w:type="dxa"/>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76B376DE" w14:textId="06BC0739" w:rsidR="003B4406" w:rsidRPr="0071473D" w:rsidRDefault="003B4406" w:rsidP="0071473D">
                                  <w:pPr>
                                    <w:pStyle w:val="a5"/>
                                    <w:ind w:leftChars="0" w:left="195" w:hangingChars="100" w:hanging="195"/>
                                    <w:rPr>
                                      <w:rFonts w:ascii="ＭＳ ゴシック" w:eastAsia="ＭＳ ゴシック" w:hAnsi="ＭＳ ゴシック"/>
                                      <w:sz w:val="18"/>
                                      <w:szCs w:val="18"/>
                                    </w:rPr>
                                  </w:pPr>
                                  <w:r>
                                    <w:rPr>
                                      <w:rFonts w:ascii="ＭＳ ゴシック" w:eastAsia="ＭＳ ゴシック" w:hAnsi="ＭＳ ゴシック" w:hint="eastAsia"/>
                                      <w:sz w:val="18"/>
                                      <w:szCs w:val="18"/>
                                    </w:rPr>
                                    <w:t>定期的な保守点検の実施</w:t>
                                  </w:r>
                                </w:p>
                                <w:p w14:paraId="731EA1DB" w14:textId="409C4BD3" w:rsidR="003B4406" w:rsidRPr="0071473D" w:rsidRDefault="003B4406" w:rsidP="0071473D">
                                  <w:pPr>
                                    <w:pStyle w:val="a5"/>
                                    <w:ind w:leftChars="0" w:left="195" w:hangingChars="100" w:hanging="195"/>
                                    <w:rPr>
                                      <w:rFonts w:ascii="ＭＳ ゴシック" w:eastAsia="ＭＳ ゴシック" w:hAnsi="ＭＳ ゴシック"/>
                                      <w:sz w:val="18"/>
                                      <w:szCs w:val="18"/>
                                    </w:rPr>
                                  </w:pPr>
                                  <w:r w:rsidRPr="0071473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清掃や</w:t>
                                  </w:r>
                                  <w:r>
                                    <w:rPr>
                                      <w:rFonts w:ascii="ＭＳ ゴシック" w:eastAsia="ＭＳ ゴシック" w:hAnsi="ＭＳ ゴシック"/>
                                      <w:sz w:val="18"/>
                                      <w:szCs w:val="18"/>
                                    </w:rPr>
                                    <w:t>メンテナンスを</w:t>
                                  </w:r>
                                  <w:r>
                                    <w:rPr>
                                      <w:rFonts w:ascii="ＭＳ ゴシック" w:eastAsia="ＭＳ ゴシック" w:hAnsi="ＭＳ ゴシック" w:hint="eastAsia"/>
                                      <w:sz w:val="18"/>
                                      <w:szCs w:val="18"/>
                                    </w:rPr>
                                    <w:t>定期的に実施する</w:t>
                                  </w:r>
                                  <w:r w:rsidRPr="0071473D">
                                    <w:rPr>
                                      <w:rFonts w:ascii="ＭＳ ゴシック" w:eastAsia="ＭＳ ゴシック" w:hAnsi="ＭＳ ゴシック"/>
                                      <w:sz w:val="18"/>
                                      <w:szCs w:val="18"/>
                                    </w:rPr>
                                    <w:t>。）</w:t>
                                  </w:r>
                                </w:p>
                              </w:tc>
                              <w:tc>
                                <w:tcPr>
                                  <w:tcW w:w="4120"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793444B8" w14:textId="22A48A19" w:rsidR="003B4406" w:rsidRPr="0071473D" w:rsidRDefault="003B4406" w:rsidP="003411E8">
                                  <w:pPr>
                                    <w:pStyle w:val="a5"/>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設備の経年劣化（</w:t>
                                  </w:r>
                                  <w:r>
                                    <w:rPr>
                                      <w:rFonts w:ascii="ＭＳ ゴシック" w:eastAsia="ＭＳ ゴシック" w:hAnsi="ＭＳ ゴシック"/>
                                      <w:sz w:val="18"/>
                                      <w:szCs w:val="18"/>
                                    </w:rPr>
                                    <w:t>ごみ</w:t>
                                  </w:r>
                                  <w:r>
                                    <w:rPr>
                                      <w:rFonts w:ascii="ＭＳ ゴシック" w:eastAsia="ＭＳ ゴシック" w:hAnsi="ＭＳ ゴシック" w:hint="eastAsia"/>
                                      <w:sz w:val="18"/>
                                      <w:szCs w:val="18"/>
                                    </w:rPr>
                                    <w:t>や</w:t>
                                  </w:r>
                                  <w:r>
                                    <w:rPr>
                                      <w:rFonts w:ascii="ＭＳ ゴシック" w:eastAsia="ＭＳ ゴシック" w:hAnsi="ＭＳ ゴシック"/>
                                      <w:sz w:val="18"/>
                                      <w:szCs w:val="18"/>
                                    </w:rPr>
                                    <w:t>汚れの付着）等によ</w:t>
                                  </w:r>
                                  <w:r>
                                    <w:rPr>
                                      <w:rFonts w:ascii="ＭＳ ゴシック" w:eastAsia="ＭＳ ゴシック" w:hAnsi="ＭＳ ゴシック" w:hint="eastAsia"/>
                                      <w:sz w:val="18"/>
                                      <w:szCs w:val="18"/>
                                    </w:rPr>
                                    <w:t>る</w:t>
                                  </w:r>
                                  <w:r>
                                    <w:rPr>
                                      <w:rFonts w:ascii="ＭＳ ゴシック" w:eastAsia="ＭＳ ゴシック" w:hAnsi="ＭＳ ゴシック"/>
                                      <w:sz w:val="18"/>
                                      <w:szCs w:val="18"/>
                                    </w:rPr>
                                    <w:t>エネルギー消費の効率低下を</w:t>
                                  </w:r>
                                  <w:r>
                                    <w:rPr>
                                      <w:rFonts w:ascii="ＭＳ ゴシック" w:eastAsia="ＭＳ ゴシック" w:hAnsi="ＭＳ ゴシック" w:hint="eastAsia"/>
                                      <w:sz w:val="18"/>
                                      <w:szCs w:val="18"/>
                                    </w:rPr>
                                    <w:t>低減する</w:t>
                                  </w:r>
                                  <w:r>
                                    <w:rPr>
                                      <w:rFonts w:ascii="ＭＳ ゴシック" w:eastAsia="ＭＳ ゴシック" w:hAnsi="ＭＳ ゴシック"/>
                                      <w:sz w:val="18"/>
                                      <w:szCs w:val="18"/>
                                    </w:rPr>
                                    <w:t>。</w:t>
                                  </w:r>
                                </w:p>
                              </w:tc>
                            </w:tr>
                          </w:tbl>
                          <w:p w14:paraId="5105B1B0" w14:textId="77777777" w:rsidR="003B4406" w:rsidRPr="009924CA" w:rsidRDefault="003B4406" w:rsidP="009924CA">
                            <w:pPr>
                              <w:pStyle w:val="a5"/>
                              <w:ind w:leftChars="0" w:left="0" w:firstLine="22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D86F0A" id="テキスト ボックス 67" o:spid="_x0000_s1089" style="width:481.15pt;height:496.45pt;visibility:visible;mso-wrap-style:square;mso-left-percent:-10001;mso-top-percent:-10001;mso-position-horizontal:absolute;mso-position-horizontal-relative:char;mso-position-vertical:absolute;mso-position-vertical-relative:line;mso-left-percent:-10001;mso-top-percent:-10001;v-text-anchor:top" coordsize="6110605,6304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" adj="-11796480,,5400" path="m214666,l6110605,r,l6110605,6090249v,118557,-96109,214666,-214666,214666l,6304915r,l,214666c,96109,96109,,214666,xe" filled="f" strokecolor="#00b0f0" strokeweight="2.25pt">
                <v:stroke joinstyle="miter"/>
                <v:formulas/>
                <v:path arrowok="t" o:connecttype="custom" o:connectlocs="214666,0;6110605,0;6110605,0;6110605,6090249;5895939,6304915;0,6304915;0,6304915;0,214666;214666,0" o:connectangles="0,0,0,0,0,0,0,0,0" textboxrect="0,0,6110605,6304915"/>
                <v:textbox>
                  <w:txbxContent>
                    <w:p w14:paraId="39BEF7E7" w14:textId="703DD6B0" w:rsidR="003B4406" w:rsidRDefault="003B4406" w:rsidP="009924CA">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Pr>
                          <w:rFonts w:ascii="ＭＳ ゴシック" w:eastAsia="ＭＳ ゴシック" w:hAnsi="ＭＳ ゴシック" w:hint="eastAsia"/>
                          <w:b/>
                          <w:color w:val="2F5496" w:themeColor="accent5" w:themeShade="BF"/>
                          <w:sz w:val="22"/>
                          <w:szCs w:val="22"/>
                        </w:rPr>
                        <w:t>≪効果的なソフト対策に向けて</w:t>
                      </w:r>
                      <w:r>
                        <w:rPr>
                          <w:rFonts w:ascii="ＭＳ ゴシック" w:eastAsia="ＭＳ ゴシック" w:hAnsi="ＭＳ ゴシック"/>
                          <w:b/>
                          <w:color w:val="2F5496" w:themeColor="accent5" w:themeShade="BF"/>
                          <w:sz w:val="22"/>
                          <w:szCs w:val="22"/>
                        </w:rPr>
                        <w:t>≫エネルギー管理・体制づくり</w:t>
                      </w:r>
                    </w:p>
                    <w:p w14:paraId="6E392EEF" w14:textId="4CBDEC80" w:rsidR="003B4406" w:rsidRDefault="003B4406" w:rsidP="009924CA">
                      <w:pPr>
                        <w:pStyle w:val="a5"/>
                        <w:ind w:leftChars="0" w:left="0" w:firstLine="225"/>
                      </w:pPr>
                      <w:r>
                        <w:rPr>
                          <w:rFonts w:hint="eastAsia"/>
                        </w:rPr>
                        <w:t>省エネルギー対策のうち設備などの使い方を</w:t>
                      </w:r>
                      <w:r>
                        <w:t>工夫する「ソフト対策」では、設備を運用する中で無駄がないか点検し、無駄と判断される部分を対象に</w:t>
                      </w:r>
                      <w:r>
                        <w:rPr>
                          <w:rFonts w:hint="eastAsia"/>
                        </w:rPr>
                        <w:t>取組みを</w:t>
                      </w:r>
                      <w:r>
                        <w:t>進めることが必要となります。</w:t>
                      </w:r>
                    </w:p>
                    <w:p w14:paraId="67AAA414" w14:textId="185410BF" w:rsidR="003B4406" w:rsidRDefault="003B4406" w:rsidP="009924CA">
                      <w:pPr>
                        <w:pStyle w:val="a5"/>
                        <w:ind w:leftChars="0" w:left="0" w:firstLine="225"/>
                      </w:pPr>
                    </w:p>
                    <w:p w14:paraId="6C131AFE" w14:textId="7FB40D40" w:rsidR="003B4406" w:rsidRDefault="003B4406" w:rsidP="009924CA">
                      <w:pPr>
                        <w:pStyle w:val="a5"/>
                        <w:numPr>
                          <w:ilvl w:val="0"/>
                          <w:numId w:val="32"/>
                        </w:numPr>
                        <w:ind w:leftChars="0" w:firstLineChars="0"/>
                      </w:pPr>
                      <w:r>
                        <w:t>現状で何が「無駄」に該当するのか、感覚ではなく具体的な基準がなければ、判断することは難しく、設備の不具合等によって、気</w:t>
                      </w:r>
                      <w:r>
                        <w:rPr>
                          <w:rFonts w:hint="eastAsia"/>
                        </w:rPr>
                        <w:t>づかない</w:t>
                      </w:r>
                      <w:r>
                        <w:t>うちに無駄が生じている可能性もあります。</w:t>
                      </w:r>
                    </w:p>
                    <w:p w14:paraId="24F6A9F5" w14:textId="603CAD55" w:rsidR="003B4406" w:rsidRDefault="003B4406" w:rsidP="009924CA">
                      <w:pPr>
                        <w:pStyle w:val="a5"/>
                        <w:numPr>
                          <w:ilvl w:val="0"/>
                          <w:numId w:val="32"/>
                        </w:numPr>
                        <w:ind w:leftChars="0" w:firstLineChars="0"/>
                      </w:pPr>
                      <w:r>
                        <w:rPr>
                          <w:rFonts w:hint="eastAsia"/>
                        </w:rPr>
                        <w:t>省エネルギー対策のポイントを</w:t>
                      </w:r>
                      <w:r>
                        <w:t>見つけるためには、設備の運用に関して適切に</w:t>
                      </w:r>
                      <w:r>
                        <w:rPr>
                          <w:rFonts w:hint="eastAsia"/>
                        </w:rPr>
                        <w:t>「</w:t>
                      </w:r>
                      <w:r>
                        <w:t>記録」を</w:t>
                      </w:r>
                      <w:r>
                        <w:rPr>
                          <w:rFonts w:hint="eastAsia"/>
                        </w:rPr>
                        <w:t>取って、</w:t>
                      </w:r>
                      <w:r>
                        <w:t>実態を「</w:t>
                      </w:r>
                      <w:r>
                        <w:rPr>
                          <w:rFonts w:hint="eastAsia"/>
                        </w:rPr>
                        <w:t>見える化</w:t>
                      </w:r>
                      <w:r>
                        <w:t>」</w:t>
                      </w:r>
                      <w:r>
                        <w:rPr>
                          <w:rFonts w:hint="eastAsia"/>
                        </w:rPr>
                        <w:t>する</w:t>
                      </w:r>
                      <w:r>
                        <w:t>とともに、「保守</w:t>
                      </w:r>
                      <w:r>
                        <w:rPr>
                          <w:rFonts w:hint="eastAsia"/>
                        </w:rPr>
                        <w:t>点検の</w:t>
                      </w:r>
                      <w:r>
                        <w:t>ルール」を設定することが大切です。</w:t>
                      </w:r>
                    </w:p>
                    <w:p w14:paraId="12D282C1" w14:textId="072C2F50" w:rsidR="003B4406" w:rsidRDefault="003B4406" w:rsidP="009924CA">
                      <w:pPr>
                        <w:pStyle w:val="a5"/>
                        <w:numPr>
                          <w:ilvl w:val="0"/>
                          <w:numId w:val="32"/>
                        </w:numPr>
                        <w:ind w:leftChars="0" w:firstLineChars="0"/>
                      </w:pPr>
                      <w:r>
                        <w:rPr>
                          <w:rFonts w:hint="eastAsia"/>
                        </w:rPr>
                        <w:t>このため</w:t>
                      </w:r>
                      <w:r>
                        <w:t>、</w:t>
                      </w:r>
                      <w:r>
                        <w:rPr>
                          <w:rFonts w:hint="eastAsia"/>
                        </w:rPr>
                        <w:t>設備の</w:t>
                      </w:r>
                      <w:r>
                        <w:t>「</w:t>
                      </w:r>
                      <w:r>
                        <w:rPr>
                          <w:rFonts w:hint="eastAsia"/>
                        </w:rPr>
                        <w:t>運用管理ルール</w:t>
                      </w:r>
                      <w:r>
                        <w:t>」を明確化し、</w:t>
                      </w:r>
                      <w:r>
                        <w:rPr>
                          <w:rFonts w:hint="eastAsia"/>
                        </w:rPr>
                        <w:t>記録や</w:t>
                      </w:r>
                      <w:r>
                        <w:t>点検等を確実に行う</w:t>
                      </w:r>
                      <w:r>
                        <w:rPr>
                          <w:rFonts w:hint="eastAsia"/>
                        </w:rPr>
                        <w:t>「体制</w:t>
                      </w:r>
                      <w:r>
                        <w:t>づくり」</w:t>
                      </w:r>
                      <w:r>
                        <w:rPr>
                          <w:rFonts w:hint="eastAsia"/>
                        </w:rPr>
                        <w:t>を検討していく必要があります</w:t>
                      </w:r>
                      <w:r>
                        <w:t>。</w:t>
                      </w:r>
                    </w:p>
                    <w:p w14:paraId="451FC051" w14:textId="014C58F4" w:rsidR="003B4406" w:rsidRDefault="003B4406" w:rsidP="009924CA">
                      <w:pPr>
                        <w:pStyle w:val="a5"/>
                        <w:numPr>
                          <w:ilvl w:val="0"/>
                          <w:numId w:val="32"/>
                        </w:numPr>
                        <w:ind w:leftChars="0" w:firstLineChars="0"/>
                      </w:pPr>
                      <w:r>
                        <w:rPr>
                          <w:rFonts w:hint="eastAsia"/>
                        </w:rPr>
                        <w:t>設備管理を委託している場合においても</w:t>
                      </w:r>
                      <w:r>
                        <w:t>、委託業者等と協力しながら、記録や点検が行われているかどうか</w:t>
                      </w:r>
                      <w:r>
                        <w:rPr>
                          <w:rFonts w:hint="eastAsia"/>
                        </w:rPr>
                        <w:t>把握しておくことが重要です</w:t>
                      </w:r>
                      <w:r>
                        <w:t>。</w:t>
                      </w:r>
                    </w:p>
                    <w:p w14:paraId="67D6CE4A" w14:textId="3E2FF639" w:rsidR="003B4406" w:rsidRDefault="003B4406" w:rsidP="009924CA">
                      <w:pPr>
                        <w:pStyle w:val="a5"/>
                        <w:ind w:leftChars="0" w:left="0" w:firstLine="225"/>
                      </w:pPr>
                    </w:p>
                    <w:tbl>
                      <w:tblPr>
                        <w:tblStyle w:val="ab"/>
                        <w:tblW w:w="0" w:type="auto"/>
                        <w:tblLook w:val="04A0" w:firstRow="1" w:lastRow="0" w:firstColumn="1" w:lastColumn="0" w:noHBand="0" w:noVBand="1"/>
                      </w:tblPr>
                      <w:tblGrid>
                        <w:gridCol w:w="4815"/>
                        <w:gridCol w:w="4120"/>
                      </w:tblGrid>
                      <w:tr w:rsidR="003B4406" w:rsidRPr="0071473D" w14:paraId="3BFA1C00" w14:textId="77777777" w:rsidTr="0071473D">
                        <w:trPr>
                          <w:trHeight w:val="397"/>
                        </w:trPr>
                        <w:tc>
                          <w:tcPr>
                            <w:tcW w:w="4815" w:type="dxa"/>
                            <w:tcBorders>
                              <w:top w:val="single" w:sz="12" w:space="0" w:color="2F5496" w:themeColor="accent5" w:themeShade="BF"/>
                              <w:left w:val="single" w:sz="12" w:space="0" w:color="2F5496" w:themeColor="accent5" w:themeShade="BF"/>
                              <w:right w:val="single" w:sz="4" w:space="0" w:color="FFFFFF" w:themeColor="background1"/>
                            </w:tcBorders>
                            <w:shd w:val="clear" w:color="auto" w:fill="2F5496" w:themeFill="accent5" w:themeFillShade="BF"/>
                            <w:vAlign w:val="center"/>
                          </w:tcPr>
                          <w:p w14:paraId="27E352E2" w14:textId="40FA3621" w:rsidR="003B4406" w:rsidRPr="0071473D" w:rsidRDefault="003B4406" w:rsidP="0071473D">
                            <w:pPr>
                              <w:pStyle w:val="a5"/>
                              <w:ind w:leftChars="0" w:left="0" w:firstLineChars="0" w:firstLine="0"/>
                              <w:jc w:val="center"/>
                              <w:rPr>
                                <w:rFonts w:ascii="ＭＳ ゴシック" w:eastAsia="ＭＳ ゴシック" w:hAnsi="ＭＳ ゴシック"/>
                                <w:b/>
                                <w:color w:val="FFFFFF" w:themeColor="background1"/>
                                <w:sz w:val="18"/>
                                <w:szCs w:val="18"/>
                              </w:rPr>
                            </w:pPr>
                            <w:r w:rsidRPr="0071473D">
                              <w:rPr>
                                <w:rFonts w:ascii="ＭＳ ゴシック" w:eastAsia="ＭＳ ゴシック" w:hAnsi="ＭＳ ゴシック" w:hint="eastAsia"/>
                                <w:b/>
                                <w:color w:val="FFFFFF" w:themeColor="background1"/>
                                <w:sz w:val="18"/>
                                <w:szCs w:val="18"/>
                              </w:rPr>
                              <w:t>内　容</w:t>
                            </w:r>
                          </w:p>
                        </w:tc>
                        <w:tc>
                          <w:tcPr>
                            <w:tcW w:w="4120" w:type="dxa"/>
                            <w:tcBorders>
                              <w:top w:val="single" w:sz="12" w:space="0" w:color="2F5496" w:themeColor="accent5" w:themeShade="BF"/>
                              <w:left w:val="single" w:sz="4" w:space="0" w:color="FFFFFF" w:themeColor="background1"/>
                              <w:right w:val="single" w:sz="12" w:space="0" w:color="2F5496" w:themeColor="accent5" w:themeShade="BF"/>
                            </w:tcBorders>
                            <w:shd w:val="clear" w:color="auto" w:fill="2F5496" w:themeFill="accent5" w:themeFillShade="BF"/>
                            <w:vAlign w:val="center"/>
                          </w:tcPr>
                          <w:p w14:paraId="56EF78CC" w14:textId="0C1A1AB4" w:rsidR="003B4406" w:rsidRPr="0071473D" w:rsidRDefault="003B4406" w:rsidP="0071473D">
                            <w:pPr>
                              <w:pStyle w:val="a5"/>
                              <w:ind w:leftChars="0" w:left="0" w:firstLineChars="0" w:firstLine="0"/>
                              <w:jc w:val="center"/>
                              <w:rPr>
                                <w:rFonts w:ascii="ＭＳ ゴシック" w:eastAsia="ＭＳ ゴシック" w:hAnsi="ＭＳ ゴシック"/>
                                <w:b/>
                                <w:color w:val="FFFFFF" w:themeColor="background1"/>
                                <w:sz w:val="18"/>
                                <w:szCs w:val="18"/>
                              </w:rPr>
                            </w:pPr>
                            <w:r w:rsidRPr="0071473D">
                              <w:rPr>
                                <w:rFonts w:ascii="ＭＳ ゴシック" w:eastAsia="ＭＳ ゴシック" w:hAnsi="ＭＳ ゴシック" w:hint="eastAsia"/>
                                <w:b/>
                                <w:color w:val="FFFFFF" w:themeColor="background1"/>
                                <w:sz w:val="18"/>
                                <w:szCs w:val="18"/>
                              </w:rPr>
                              <w:t>目　的</w:t>
                            </w:r>
                          </w:p>
                        </w:tc>
                      </w:tr>
                      <w:tr w:rsidR="003B4406" w:rsidRPr="0071473D" w14:paraId="1D1EB870" w14:textId="77777777" w:rsidTr="0071473D">
                        <w:trPr>
                          <w:trHeight w:val="794"/>
                        </w:trPr>
                        <w:tc>
                          <w:tcPr>
                            <w:tcW w:w="4815" w:type="dxa"/>
                            <w:tcBorders>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79A12DDF" w14:textId="77777777" w:rsidR="003B4406" w:rsidRPr="0071473D" w:rsidRDefault="003B4406" w:rsidP="009924CA">
                            <w:pPr>
                              <w:pStyle w:val="a5"/>
                              <w:ind w:leftChars="0" w:left="0" w:firstLineChars="0" w:firstLine="0"/>
                              <w:rPr>
                                <w:rFonts w:ascii="ＭＳ ゴシック" w:eastAsia="ＭＳ ゴシック" w:hAnsi="ＭＳ ゴシック"/>
                                <w:sz w:val="18"/>
                                <w:szCs w:val="18"/>
                              </w:rPr>
                            </w:pPr>
                            <w:r w:rsidRPr="0071473D">
                              <w:rPr>
                                <w:rFonts w:ascii="ＭＳ ゴシック" w:eastAsia="ＭＳ ゴシック" w:hAnsi="ＭＳ ゴシック" w:hint="eastAsia"/>
                                <w:sz w:val="18"/>
                                <w:szCs w:val="18"/>
                              </w:rPr>
                              <w:t>運用管理ルールの作成</w:t>
                            </w:r>
                          </w:p>
                          <w:p w14:paraId="05110971" w14:textId="7E000E6C" w:rsidR="003B4406" w:rsidRPr="0071473D" w:rsidRDefault="003B4406" w:rsidP="0071473D">
                            <w:pPr>
                              <w:pStyle w:val="a5"/>
                              <w:ind w:leftChars="0" w:left="195" w:hangingChars="100" w:hanging="195"/>
                              <w:rPr>
                                <w:rFonts w:ascii="ＭＳ ゴシック" w:eastAsia="ＭＳ ゴシック" w:hAnsi="ＭＳ ゴシック"/>
                                <w:sz w:val="18"/>
                                <w:szCs w:val="18"/>
                              </w:rPr>
                            </w:pPr>
                            <w:r w:rsidRPr="0071473D">
                              <w:rPr>
                                <w:rFonts w:ascii="ＭＳ ゴシック" w:eastAsia="ＭＳ ゴシック" w:hAnsi="ＭＳ ゴシック" w:hint="eastAsia"/>
                                <w:sz w:val="18"/>
                                <w:szCs w:val="18"/>
                              </w:rPr>
                              <w:t>（稼働時間や</w:t>
                            </w:r>
                            <w:r w:rsidRPr="0071473D">
                              <w:rPr>
                                <w:rFonts w:ascii="ＭＳ ゴシック" w:eastAsia="ＭＳ ゴシック" w:hAnsi="ＭＳ ゴシック"/>
                                <w:sz w:val="18"/>
                                <w:szCs w:val="18"/>
                              </w:rPr>
                              <w:t>設備の設定基準等、設備の使い方を定め、</w:t>
                            </w:r>
                            <w:r w:rsidRPr="0071473D">
                              <w:rPr>
                                <w:rFonts w:ascii="ＭＳ ゴシック" w:eastAsia="ＭＳ ゴシック" w:hAnsi="ＭＳ ゴシック" w:hint="eastAsia"/>
                                <w:sz w:val="18"/>
                                <w:szCs w:val="18"/>
                              </w:rPr>
                              <w:t>計測</w:t>
                            </w:r>
                            <w:r w:rsidRPr="0071473D">
                              <w:rPr>
                                <w:rFonts w:ascii="ＭＳ ゴシック" w:eastAsia="ＭＳ ゴシック" w:hAnsi="ＭＳ ゴシック"/>
                                <w:sz w:val="18"/>
                                <w:szCs w:val="18"/>
                              </w:rPr>
                              <w:t>・記録による実態を踏まえて</w:t>
                            </w:r>
                            <w:r w:rsidRPr="0071473D">
                              <w:rPr>
                                <w:rFonts w:ascii="ＭＳ ゴシック" w:eastAsia="ＭＳ ゴシック" w:hAnsi="ＭＳ ゴシック" w:hint="eastAsia"/>
                                <w:sz w:val="18"/>
                                <w:szCs w:val="18"/>
                              </w:rPr>
                              <w:t>適宜見直す</w:t>
                            </w:r>
                            <w:r w:rsidRPr="0071473D">
                              <w:rPr>
                                <w:rFonts w:ascii="ＭＳ ゴシック" w:eastAsia="ＭＳ ゴシック" w:hAnsi="ＭＳ ゴシック"/>
                                <w:sz w:val="18"/>
                                <w:szCs w:val="18"/>
                              </w:rPr>
                              <w:t>。）</w:t>
                            </w:r>
                          </w:p>
                        </w:tc>
                        <w:tc>
                          <w:tcPr>
                            <w:tcW w:w="4120" w:type="dxa"/>
                            <w:tcBorders>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79A3D491" w14:textId="33D77065" w:rsidR="003B4406" w:rsidRPr="0071473D" w:rsidRDefault="003B4406" w:rsidP="003411E8">
                            <w:pPr>
                              <w:pStyle w:val="a5"/>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エネルギー消費を必要最小限に抑えることが</w:t>
                            </w:r>
                            <w:r>
                              <w:rPr>
                                <w:rFonts w:ascii="ＭＳ ゴシック" w:eastAsia="ＭＳ ゴシック" w:hAnsi="ＭＳ ゴシック"/>
                                <w:sz w:val="18"/>
                                <w:szCs w:val="18"/>
                              </w:rPr>
                              <w:t>できる基準を明確化することで、</w:t>
                            </w:r>
                            <w:r>
                              <w:rPr>
                                <w:rFonts w:ascii="ＭＳ ゴシック" w:eastAsia="ＭＳ ゴシック" w:hAnsi="ＭＳ ゴシック" w:hint="eastAsia"/>
                                <w:sz w:val="18"/>
                                <w:szCs w:val="18"/>
                              </w:rPr>
                              <w:t>誰が利用しても省エネとなる</w:t>
                            </w:r>
                            <w:r>
                              <w:rPr>
                                <w:rFonts w:ascii="ＭＳ ゴシック" w:eastAsia="ＭＳ ゴシック" w:hAnsi="ＭＳ ゴシック"/>
                                <w:sz w:val="18"/>
                                <w:szCs w:val="18"/>
                              </w:rPr>
                              <w:t>。</w:t>
                            </w:r>
                          </w:p>
                        </w:tc>
                      </w:tr>
                      <w:tr w:rsidR="003B4406" w:rsidRPr="0071473D" w14:paraId="1EFD3673" w14:textId="77777777" w:rsidTr="0071473D">
                        <w:trPr>
                          <w:trHeight w:val="794"/>
                        </w:trPr>
                        <w:tc>
                          <w:tcPr>
                            <w:tcW w:w="4815"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3A3B76A5" w14:textId="0B6D539B" w:rsidR="003B4406" w:rsidRPr="0071473D" w:rsidRDefault="003B4406" w:rsidP="0071473D">
                            <w:pPr>
                              <w:pStyle w:val="a5"/>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計測</w:t>
                            </w:r>
                            <w:r>
                              <w:rPr>
                                <w:rFonts w:ascii="ＭＳ ゴシック" w:eastAsia="ＭＳ ゴシック" w:hAnsi="ＭＳ ゴシック"/>
                                <w:sz w:val="18"/>
                                <w:szCs w:val="18"/>
                              </w:rPr>
                              <w:t>・記録の実施</w:t>
                            </w:r>
                          </w:p>
                          <w:p w14:paraId="3E965A9C" w14:textId="2B3A7B24" w:rsidR="003B4406" w:rsidRPr="0071473D" w:rsidRDefault="003B4406" w:rsidP="0071473D">
                            <w:pPr>
                              <w:pStyle w:val="a5"/>
                              <w:ind w:leftChars="0" w:left="195" w:hangingChars="100" w:hanging="195"/>
                              <w:rPr>
                                <w:rFonts w:ascii="ＭＳ ゴシック" w:eastAsia="ＭＳ ゴシック" w:hAnsi="ＭＳ ゴシック"/>
                                <w:sz w:val="18"/>
                                <w:szCs w:val="18"/>
                              </w:rPr>
                            </w:pPr>
                            <w:r w:rsidRPr="0071473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計測もしくは設備</w:t>
                            </w:r>
                            <w:r>
                              <w:rPr>
                                <w:rFonts w:ascii="ＭＳ ゴシック" w:eastAsia="ＭＳ ゴシック" w:hAnsi="ＭＳ ゴシック"/>
                                <w:sz w:val="18"/>
                                <w:szCs w:val="18"/>
                              </w:rPr>
                              <w:t>の計器類</w:t>
                            </w:r>
                            <w:r>
                              <w:rPr>
                                <w:rFonts w:ascii="ＭＳ ゴシック" w:eastAsia="ＭＳ ゴシック" w:hAnsi="ＭＳ ゴシック" w:hint="eastAsia"/>
                                <w:sz w:val="18"/>
                                <w:szCs w:val="18"/>
                              </w:rPr>
                              <w:t>によって</w:t>
                            </w:r>
                            <w:r>
                              <w:rPr>
                                <w:rFonts w:ascii="ＭＳ ゴシック" w:eastAsia="ＭＳ ゴシック" w:hAnsi="ＭＳ ゴシック"/>
                                <w:sz w:val="18"/>
                                <w:szCs w:val="18"/>
                              </w:rPr>
                              <w:t>設備の状況を数値化し、</w:t>
                            </w:r>
                            <w:r>
                              <w:rPr>
                                <w:rFonts w:ascii="ＭＳ ゴシック" w:eastAsia="ＭＳ ゴシック" w:hAnsi="ＭＳ ゴシック" w:hint="eastAsia"/>
                                <w:sz w:val="18"/>
                                <w:szCs w:val="18"/>
                              </w:rPr>
                              <w:t>記録する</w:t>
                            </w:r>
                            <w:r w:rsidRPr="0071473D">
                              <w:rPr>
                                <w:rFonts w:ascii="ＭＳ ゴシック" w:eastAsia="ＭＳ ゴシック" w:hAnsi="ＭＳ ゴシック"/>
                                <w:sz w:val="18"/>
                                <w:szCs w:val="18"/>
                              </w:rPr>
                              <w:t>。）</w:t>
                            </w:r>
                          </w:p>
                        </w:tc>
                        <w:tc>
                          <w:tcPr>
                            <w:tcW w:w="412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291ED5CF" w14:textId="54016B35" w:rsidR="003B4406" w:rsidRPr="0071473D" w:rsidRDefault="003B4406" w:rsidP="0071473D">
                            <w:pPr>
                              <w:pStyle w:val="a5"/>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設備の異常の有無や効率の低下を確認するとともに</w:t>
                            </w:r>
                            <w:r>
                              <w:rPr>
                                <w:rFonts w:ascii="ＭＳ ゴシック" w:eastAsia="ＭＳ ゴシック" w:hAnsi="ＭＳ ゴシック"/>
                                <w:sz w:val="18"/>
                                <w:szCs w:val="18"/>
                              </w:rPr>
                              <w:t>、利用状況や季節変動等を踏まえて、効率化できる部分がないか検討する。</w:t>
                            </w:r>
                          </w:p>
                        </w:tc>
                      </w:tr>
                      <w:tr w:rsidR="003B4406" w:rsidRPr="0071473D" w14:paraId="653D31EA" w14:textId="77777777" w:rsidTr="0071473D">
                        <w:trPr>
                          <w:trHeight w:val="624"/>
                        </w:trPr>
                        <w:tc>
                          <w:tcPr>
                            <w:tcW w:w="4815" w:type="dxa"/>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76B376DE" w14:textId="06BC0739" w:rsidR="003B4406" w:rsidRPr="0071473D" w:rsidRDefault="003B4406" w:rsidP="0071473D">
                            <w:pPr>
                              <w:pStyle w:val="a5"/>
                              <w:ind w:leftChars="0" w:left="195" w:hangingChars="100" w:hanging="195"/>
                              <w:rPr>
                                <w:rFonts w:ascii="ＭＳ ゴシック" w:eastAsia="ＭＳ ゴシック" w:hAnsi="ＭＳ ゴシック"/>
                                <w:sz w:val="18"/>
                                <w:szCs w:val="18"/>
                              </w:rPr>
                            </w:pPr>
                            <w:r>
                              <w:rPr>
                                <w:rFonts w:ascii="ＭＳ ゴシック" w:eastAsia="ＭＳ ゴシック" w:hAnsi="ＭＳ ゴシック" w:hint="eastAsia"/>
                                <w:sz w:val="18"/>
                                <w:szCs w:val="18"/>
                              </w:rPr>
                              <w:t>定期的な保守点検の実施</w:t>
                            </w:r>
                          </w:p>
                          <w:p w14:paraId="731EA1DB" w14:textId="409C4BD3" w:rsidR="003B4406" w:rsidRPr="0071473D" w:rsidRDefault="003B4406" w:rsidP="0071473D">
                            <w:pPr>
                              <w:pStyle w:val="a5"/>
                              <w:ind w:leftChars="0" w:left="195" w:hangingChars="100" w:hanging="195"/>
                              <w:rPr>
                                <w:rFonts w:ascii="ＭＳ ゴシック" w:eastAsia="ＭＳ ゴシック" w:hAnsi="ＭＳ ゴシック"/>
                                <w:sz w:val="18"/>
                                <w:szCs w:val="18"/>
                              </w:rPr>
                            </w:pPr>
                            <w:r w:rsidRPr="0071473D">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清掃や</w:t>
                            </w:r>
                            <w:r>
                              <w:rPr>
                                <w:rFonts w:ascii="ＭＳ ゴシック" w:eastAsia="ＭＳ ゴシック" w:hAnsi="ＭＳ ゴシック"/>
                                <w:sz w:val="18"/>
                                <w:szCs w:val="18"/>
                              </w:rPr>
                              <w:t>メンテナンスを</w:t>
                            </w:r>
                            <w:r>
                              <w:rPr>
                                <w:rFonts w:ascii="ＭＳ ゴシック" w:eastAsia="ＭＳ ゴシック" w:hAnsi="ＭＳ ゴシック" w:hint="eastAsia"/>
                                <w:sz w:val="18"/>
                                <w:szCs w:val="18"/>
                              </w:rPr>
                              <w:t>定期的に実施する</w:t>
                            </w:r>
                            <w:r w:rsidRPr="0071473D">
                              <w:rPr>
                                <w:rFonts w:ascii="ＭＳ ゴシック" w:eastAsia="ＭＳ ゴシック" w:hAnsi="ＭＳ ゴシック"/>
                                <w:sz w:val="18"/>
                                <w:szCs w:val="18"/>
                              </w:rPr>
                              <w:t>。）</w:t>
                            </w:r>
                          </w:p>
                        </w:tc>
                        <w:tc>
                          <w:tcPr>
                            <w:tcW w:w="4120"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793444B8" w14:textId="22A48A19" w:rsidR="003B4406" w:rsidRPr="0071473D" w:rsidRDefault="003B4406" w:rsidP="003411E8">
                            <w:pPr>
                              <w:pStyle w:val="a5"/>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設備の経年劣化（</w:t>
                            </w:r>
                            <w:r>
                              <w:rPr>
                                <w:rFonts w:ascii="ＭＳ ゴシック" w:eastAsia="ＭＳ ゴシック" w:hAnsi="ＭＳ ゴシック"/>
                                <w:sz w:val="18"/>
                                <w:szCs w:val="18"/>
                              </w:rPr>
                              <w:t>ごみ</w:t>
                            </w:r>
                            <w:r>
                              <w:rPr>
                                <w:rFonts w:ascii="ＭＳ ゴシック" w:eastAsia="ＭＳ ゴシック" w:hAnsi="ＭＳ ゴシック" w:hint="eastAsia"/>
                                <w:sz w:val="18"/>
                                <w:szCs w:val="18"/>
                              </w:rPr>
                              <w:t>や</w:t>
                            </w:r>
                            <w:r>
                              <w:rPr>
                                <w:rFonts w:ascii="ＭＳ ゴシック" w:eastAsia="ＭＳ ゴシック" w:hAnsi="ＭＳ ゴシック"/>
                                <w:sz w:val="18"/>
                                <w:szCs w:val="18"/>
                              </w:rPr>
                              <w:t>汚れの付着）等によ</w:t>
                            </w:r>
                            <w:r>
                              <w:rPr>
                                <w:rFonts w:ascii="ＭＳ ゴシック" w:eastAsia="ＭＳ ゴシック" w:hAnsi="ＭＳ ゴシック" w:hint="eastAsia"/>
                                <w:sz w:val="18"/>
                                <w:szCs w:val="18"/>
                              </w:rPr>
                              <w:t>る</w:t>
                            </w:r>
                            <w:r>
                              <w:rPr>
                                <w:rFonts w:ascii="ＭＳ ゴシック" w:eastAsia="ＭＳ ゴシック" w:hAnsi="ＭＳ ゴシック"/>
                                <w:sz w:val="18"/>
                                <w:szCs w:val="18"/>
                              </w:rPr>
                              <w:t>エネルギー消費の効率低下を</w:t>
                            </w:r>
                            <w:r>
                              <w:rPr>
                                <w:rFonts w:ascii="ＭＳ ゴシック" w:eastAsia="ＭＳ ゴシック" w:hAnsi="ＭＳ ゴシック" w:hint="eastAsia"/>
                                <w:sz w:val="18"/>
                                <w:szCs w:val="18"/>
                              </w:rPr>
                              <w:t>低減する</w:t>
                            </w:r>
                            <w:r>
                              <w:rPr>
                                <w:rFonts w:ascii="ＭＳ ゴシック" w:eastAsia="ＭＳ ゴシック" w:hAnsi="ＭＳ ゴシック"/>
                                <w:sz w:val="18"/>
                                <w:szCs w:val="18"/>
                              </w:rPr>
                              <w:t>。</w:t>
                            </w:r>
                          </w:p>
                        </w:tc>
                      </w:tr>
                    </w:tbl>
                    <w:p w14:paraId="5105B1B0" w14:textId="77777777" w:rsidR="003B4406" w:rsidRPr="009924CA" w:rsidRDefault="003B4406" w:rsidP="009924CA">
                      <w:pPr>
                        <w:pStyle w:val="a5"/>
                        <w:ind w:leftChars="0" w:left="0" w:firstLine="225"/>
                      </w:pPr>
                    </w:p>
                  </w:txbxContent>
                </v:textbox>
                <w10:wrap anchorx="page" anchory="page"/>
                <w10:anchorlock/>
              </v:shape>
            </w:pict>
          </mc:Fallback>
        </mc:AlternateContent>
      </w:r>
    </w:p>
    <w:p w14:paraId="44D52C61" w14:textId="77777777" w:rsidR="00413127" w:rsidRDefault="00413127">
      <w:pPr>
        <w:widowControl/>
        <w:jc w:val="left"/>
        <w:rPr>
          <w:rFonts w:ascii="ＭＳ ゴシック" w:eastAsia="ＭＳ ゴシック" w:hAnsi="ＭＳ ゴシック" w:cs="ＭＳ ゴシック"/>
          <w:color w:val="2F5496" w:themeColor="accent5" w:themeShade="BF"/>
          <w:sz w:val="26"/>
          <w:szCs w:val="26"/>
        </w:rPr>
      </w:pPr>
      <w:r>
        <w:br w:type="page"/>
      </w:r>
    </w:p>
    <w:p w14:paraId="27E0A753" w14:textId="00EAA554" w:rsidR="00442268" w:rsidRPr="00595623" w:rsidRDefault="00FC4C3B" w:rsidP="007835F1">
      <w:pPr>
        <w:pStyle w:val="2"/>
      </w:pPr>
      <w:bookmarkStart w:id="18" w:name="_Toc124926255"/>
      <w:r w:rsidRPr="00595623">
        <w:rPr>
          <w:rFonts w:hint="eastAsia"/>
        </w:rPr>
        <w:lastRenderedPageBreak/>
        <w:t>その他</w:t>
      </w:r>
      <w:r w:rsidR="00E82310" w:rsidRPr="00595623">
        <w:rPr>
          <w:rFonts w:hint="eastAsia"/>
        </w:rPr>
        <w:t>環境負荷の低減に関する取組み</w:t>
      </w:r>
      <w:bookmarkEnd w:id="18"/>
    </w:p>
    <w:p w14:paraId="2C315BBA" w14:textId="1D1C791A" w:rsidR="00633F7B" w:rsidRDefault="00633F7B" w:rsidP="00393362">
      <w:pPr>
        <w:pStyle w:val="3"/>
      </w:pPr>
      <w:r w:rsidRPr="00595623">
        <w:rPr>
          <w:rFonts w:hint="eastAsia"/>
        </w:rPr>
        <w:t>グリーン契約（環境配慮契約）・グリーン購入の推進</w:t>
      </w:r>
    </w:p>
    <w:p w14:paraId="685E93D7" w14:textId="676CB846" w:rsidR="003E10D9" w:rsidRDefault="003E10D9" w:rsidP="003E10D9">
      <w:pPr>
        <w:pStyle w:val="21"/>
        <w:ind w:left="338" w:firstLine="225"/>
      </w:pPr>
      <w:r>
        <w:rPr>
          <w:noProof/>
        </w:rPr>
        <mc:AlternateContent>
          <mc:Choice Requires="wps">
            <w:drawing>
              <wp:inline distT="0" distB="0" distL="0" distR="0" wp14:anchorId="50E631E4" wp14:editId="0D08735B">
                <wp:extent cx="5730875" cy="638175"/>
                <wp:effectExtent l="0" t="0" r="3175" b="9525"/>
                <wp:docPr id="54" name="テキスト ボックス 54"/>
                <wp:cNvGraphicFramePr/>
                <a:graphic xmlns:a="http://schemas.openxmlformats.org/drawingml/2006/main">
                  <a:graphicData uri="http://schemas.microsoft.com/office/word/2010/wordprocessingShape">
                    <wps:wsp>
                      <wps:cNvSpPr txBox="1"/>
                      <wps:spPr>
                        <a:xfrm>
                          <a:off x="1078302" y="1414732"/>
                          <a:ext cx="5730875" cy="638175"/>
                        </a:xfrm>
                        <a:prstGeom prst="roundRect">
                          <a:avLst>
                            <a:gd name="adj" fmla="val 7205"/>
                          </a:avLst>
                        </a:prstGeom>
                        <a:solidFill>
                          <a:schemeClr val="accent1">
                            <a:lumMod val="20000"/>
                            <a:lumOff val="80000"/>
                          </a:schemeClr>
                        </a:solidFill>
                        <a:ln w="12700">
                          <a:noFill/>
                        </a:ln>
                      </wps:spPr>
                      <wps:txbx>
                        <w:txbxContent>
                          <w:p w14:paraId="1EEC39A9" w14:textId="37A54447" w:rsidR="003B4406" w:rsidRDefault="003B4406" w:rsidP="003E10D9">
                            <w:pPr>
                              <w:pStyle w:val="a5"/>
                              <w:ind w:firstLine="225"/>
                            </w:pPr>
                            <w:r>
                              <w:rPr>
                                <w:rFonts w:hint="eastAsia"/>
                              </w:rPr>
                              <w:t>物品を購入する際には</w:t>
                            </w:r>
                            <w:r>
                              <w:t>、</w:t>
                            </w:r>
                            <w:r>
                              <w:rPr>
                                <w:rFonts w:hint="eastAsia"/>
                              </w:rPr>
                              <w:t>「エコマーク</w:t>
                            </w:r>
                            <w:r>
                              <w:t>」が表示されている製品や「グリーン購入法」に適合している製品を積極的に選択します。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50E631E4" id="テキスト ボックス 54" o:spid="_x0000_s1090" style="width:451.25pt;height:50.25pt;visibility:visible;mso-wrap-style:square;mso-left-percent:-10001;mso-top-percent:-10001;mso-position-horizontal:absolute;mso-position-horizontal-relative:char;mso-position-vertical:absolute;mso-position-vertical-relative:line;mso-left-percent:-10001;mso-top-percent:-10001;v-text-anchor:top" arcsize="47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" fillcolor="#deeaf6 [660]" stroked="f" strokeweight="1pt">
                <v:textbox>
                  <w:txbxContent>
                    <w:p w14:paraId="1EEC39A9" w14:textId="37A54447" w:rsidR="003B4406" w:rsidRDefault="003B4406" w:rsidP="003E10D9">
                      <w:pPr>
                        <w:pStyle w:val="a5"/>
                        <w:ind w:firstLine="225"/>
                      </w:pPr>
                      <w:r>
                        <w:rPr>
                          <w:rFonts w:hint="eastAsia"/>
                        </w:rPr>
                        <w:t>物品を購入する際には</w:t>
                      </w:r>
                      <w:r>
                        <w:t>、</w:t>
                      </w:r>
                      <w:r>
                        <w:rPr>
                          <w:rFonts w:hint="eastAsia"/>
                        </w:rPr>
                        <w:t>「エコマーク</w:t>
                      </w:r>
                      <w:r>
                        <w:t>」が表示されている製品や「グリーン購入法」に適合している製品を積極的に選択します。</w:t>
                      </w:r>
                    </w:p>
                  </w:txbxContent>
                </v:textbox>
                <w10:wrap anchorx="page" anchory="page"/>
                <w10:anchorlock/>
              </v:roundrect>
            </w:pict>
          </mc:Fallback>
        </mc:AlternateContent>
      </w:r>
    </w:p>
    <w:p w14:paraId="4986FEE2" w14:textId="77777777" w:rsidR="003E10D9" w:rsidRPr="003E10D9" w:rsidRDefault="003E10D9" w:rsidP="003E10D9">
      <w:pPr>
        <w:pStyle w:val="21"/>
        <w:ind w:left="338" w:firstLine="225"/>
      </w:pPr>
    </w:p>
    <w:p w14:paraId="13F3F29A" w14:textId="041008D3" w:rsidR="00BC559F" w:rsidRPr="00D02066" w:rsidRDefault="00272115" w:rsidP="007810CF">
      <w:pPr>
        <w:pStyle w:val="21"/>
        <w:numPr>
          <w:ilvl w:val="0"/>
          <w:numId w:val="11"/>
        </w:numPr>
        <w:ind w:leftChars="0" w:firstLineChars="0"/>
      </w:pPr>
      <w:r w:rsidRPr="00D02066">
        <w:rPr>
          <w:rFonts w:hint="eastAsia"/>
        </w:rPr>
        <w:t>コピー用紙は、原則、総合評価値（古紙パルプ配合率・白色度等の評価値の合計）が80以上の製品を選定します。</w:t>
      </w:r>
    </w:p>
    <w:p w14:paraId="5DC68A6A" w14:textId="4EEF89FF" w:rsidR="00BC559F" w:rsidRPr="00D02066" w:rsidRDefault="00BC559F" w:rsidP="007810CF">
      <w:pPr>
        <w:pStyle w:val="21"/>
        <w:numPr>
          <w:ilvl w:val="0"/>
          <w:numId w:val="11"/>
        </w:numPr>
        <w:ind w:leftChars="0" w:firstLineChars="0"/>
      </w:pPr>
      <w:r w:rsidRPr="00D02066">
        <w:rPr>
          <w:rFonts w:hint="eastAsia"/>
        </w:rPr>
        <w:t>文具・事務機器などは、リサイクルしやすい製品や詰め替え可能な製品、環境ラベル（エコマーク、グリーンマークなど）のある環境に配慮した製品を導入します。</w:t>
      </w:r>
    </w:p>
    <w:p w14:paraId="568DD04E" w14:textId="07DB5D82" w:rsidR="00BC559F" w:rsidRPr="00D02066" w:rsidRDefault="00BC559F" w:rsidP="007810CF">
      <w:pPr>
        <w:pStyle w:val="21"/>
        <w:numPr>
          <w:ilvl w:val="0"/>
          <w:numId w:val="11"/>
        </w:numPr>
        <w:ind w:leftChars="0" w:firstLineChars="0"/>
      </w:pPr>
      <w:r w:rsidRPr="00D02066">
        <w:rPr>
          <w:rFonts w:hint="eastAsia"/>
        </w:rPr>
        <w:t>空調や冷凍・冷蔵庫はノンフロンの冷媒を使用している製品を選定します。</w:t>
      </w:r>
    </w:p>
    <w:p w14:paraId="7C98B1C7" w14:textId="66113342" w:rsidR="00633F7B" w:rsidRPr="007810CF" w:rsidRDefault="00633F7B" w:rsidP="00633F7B">
      <w:pPr>
        <w:pStyle w:val="21"/>
        <w:ind w:leftChars="0" w:left="0" w:firstLineChars="0" w:firstLine="0"/>
      </w:pPr>
    </w:p>
    <w:p w14:paraId="3AF49DDA" w14:textId="6E56BEA9" w:rsidR="00167AD0" w:rsidRDefault="00167AD0" w:rsidP="00595623">
      <w:pPr>
        <w:pStyle w:val="3"/>
      </w:pPr>
      <w:r w:rsidRPr="00595623">
        <w:rPr>
          <w:rFonts w:hint="eastAsia"/>
        </w:rPr>
        <w:t>木材利用</w:t>
      </w:r>
      <w:r w:rsidR="00246387">
        <w:rPr>
          <w:rFonts w:hint="eastAsia"/>
        </w:rPr>
        <w:t>の推進</w:t>
      </w:r>
    </w:p>
    <w:p w14:paraId="784999AA" w14:textId="52D17B02" w:rsidR="003E10D9" w:rsidRDefault="005257E4" w:rsidP="003E10D9">
      <w:pPr>
        <w:pStyle w:val="21"/>
        <w:ind w:left="338" w:firstLine="225"/>
      </w:pPr>
      <w:r>
        <w:rPr>
          <w:noProof/>
        </w:rPr>
        <mc:AlternateContent>
          <mc:Choice Requires="wps">
            <w:drawing>
              <wp:inline distT="0" distB="0" distL="0" distR="0" wp14:anchorId="4968D0C5" wp14:editId="0F4E27F5">
                <wp:extent cx="5730875" cy="1457325"/>
                <wp:effectExtent l="0" t="0" r="3175" b="9525"/>
                <wp:docPr id="13" name="テキスト ボックス 13"/>
                <wp:cNvGraphicFramePr/>
                <a:graphic xmlns:a="http://schemas.openxmlformats.org/drawingml/2006/main">
                  <a:graphicData uri="http://schemas.microsoft.com/office/word/2010/wordprocessingShape">
                    <wps:wsp>
                      <wps:cNvSpPr txBox="1"/>
                      <wps:spPr>
                        <a:xfrm>
                          <a:off x="0" y="0"/>
                          <a:ext cx="5730875" cy="1457325"/>
                        </a:xfrm>
                        <a:prstGeom prst="roundRect">
                          <a:avLst>
                            <a:gd name="adj" fmla="val 5922"/>
                          </a:avLst>
                        </a:prstGeom>
                        <a:solidFill>
                          <a:schemeClr val="accent1">
                            <a:lumMod val="20000"/>
                            <a:lumOff val="80000"/>
                          </a:schemeClr>
                        </a:solidFill>
                        <a:ln w="12700">
                          <a:noFill/>
                        </a:ln>
                      </wps:spPr>
                      <wps:txbx>
                        <w:txbxContent>
                          <w:p w14:paraId="07EB2F1A" w14:textId="6A44B69D" w:rsidR="003B4406" w:rsidRDefault="003B4406" w:rsidP="005257E4">
                            <w:pPr>
                              <w:pStyle w:val="a5"/>
                              <w:ind w:firstLine="225"/>
                            </w:pPr>
                            <w:r>
                              <w:rPr>
                                <w:rFonts w:hint="eastAsia"/>
                              </w:rPr>
                              <w:t>多数の市民が身近に接する建築物</w:t>
                            </w:r>
                            <w:r>
                              <w:t>はPR効果が高いことから</w:t>
                            </w:r>
                            <w:r>
                              <w:rPr>
                                <w:rFonts w:hint="eastAsia"/>
                              </w:rPr>
                              <w:t>、市有施設等における木造化や内外装</w:t>
                            </w:r>
                            <w:r>
                              <w:t>の木質化</w:t>
                            </w:r>
                            <w:r>
                              <w:rPr>
                                <w:rFonts w:hint="eastAsia"/>
                              </w:rPr>
                              <w:t>を推進することにより、木材の利用拡大を図ります</w:t>
                            </w:r>
                            <w:r>
                              <w:t>。</w:t>
                            </w:r>
                          </w:p>
                          <w:p w14:paraId="647AB729" w14:textId="2307B29D" w:rsidR="003B4406" w:rsidRDefault="003B4406" w:rsidP="005257E4">
                            <w:pPr>
                              <w:pStyle w:val="a5"/>
                              <w:ind w:firstLine="225"/>
                            </w:pPr>
                            <w:r>
                              <w:rPr>
                                <w:rFonts w:hint="eastAsia"/>
                              </w:rPr>
                              <w:t>また</w:t>
                            </w:r>
                            <w:r>
                              <w:t>、</w:t>
                            </w:r>
                            <w:r>
                              <w:rPr>
                                <w:rFonts w:hint="eastAsia"/>
                              </w:rPr>
                              <w:t>削減努力をしても減らせないCO</w:t>
                            </w:r>
                            <w:r w:rsidRPr="001E33C3">
                              <w:rPr>
                                <w:rFonts w:hint="eastAsia"/>
                                <w:vertAlign w:val="subscript"/>
                              </w:rPr>
                              <w:t>2</w:t>
                            </w:r>
                            <w:r>
                              <w:t>排出量を</w:t>
                            </w:r>
                            <w:r>
                              <w:rPr>
                                <w:rFonts w:hint="eastAsia"/>
                              </w:rPr>
                              <w:t>市外での</w:t>
                            </w:r>
                            <w:r>
                              <w:t>森林整備（間伐</w:t>
                            </w:r>
                            <w:r>
                              <w:rPr>
                                <w:rFonts w:hint="eastAsia"/>
                              </w:rPr>
                              <w:t>）</w:t>
                            </w:r>
                            <w:r>
                              <w:t>などにより得られ</w:t>
                            </w:r>
                            <w:r>
                              <w:rPr>
                                <w:rFonts w:hint="eastAsia"/>
                              </w:rPr>
                              <w:t>る</w:t>
                            </w:r>
                            <w:r>
                              <w:t>CO</w:t>
                            </w:r>
                            <w:r w:rsidRPr="001E33C3">
                              <w:rPr>
                                <w:vertAlign w:val="subscript"/>
                              </w:rPr>
                              <w:t>2</w:t>
                            </w:r>
                            <w:r>
                              <w:t>吸収量で埋め合わせを行う</w:t>
                            </w:r>
                            <w:r>
                              <w:rPr>
                                <w:rFonts w:hint="eastAsia"/>
                              </w:rPr>
                              <w:t>カーボン・</w:t>
                            </w:r>
                            <w:r>
                              <w:t>オフセット制度</w:t>
                            </w:r>
                            <w:r>
                              <w:rPr>
                                <w:rFonts w:hint="eastAsia"/>
                              </w:rPr>
                              <w:t>を活用</w:t>
                            </w:r>
                            <w:r>
                              <w:t>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4968D0C5" id="テキスト ボックス 13" o:spid="_x0000_s1091" style="width:451.25pt;height:114.75pt;visibility:visible;mso-wrap-style:square;mso-left-percent:-10001;mso-top-percent:-10001;mso-position-horizontal:absolute;mso-position-horizontal-relative:char;mso-position-vertical:absolute;mso-position-vertical-relative:line;mso-left-percent:-10001;mso-top-percent:-10001;v-text-anchor:top" arcsize="38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" fillcolor="#deeaf6 [660]" stroked="f" strokeweight="1pt">
                <v:textbox>
                  <w:txbxContent>
                    <w:p w14:paraId="07EB2F1A" w14:textId="6A44B69D" w:rsidR="003B4406" w:rsidRDefault="003B4406" w:rsidP="005257E4">
                      <w:pPr>
                        <w:pStyle w:val="a5"/>
                        <w:ind w:firstLine="225"/>
                      </w:pPr>
                      <w:r>
                        <w:rPr>
                          <w:rFonts w:hint="eastAsia"/>
                        </w:rPr>
                        <w:t>多数の市民が身近に接する建築物</w:t>
                      </w:r>
                      <w:r>
                        <w:t>はPR効果が高いことから</w:t>
                      </w:r>
                      <w:r>
                        <w:rPr>
                          <w:rFonts w:hint="eastAsia"/>
                        </w:rPr>
                        <w:t>、市有施設等における木造化や内外装</w:t>
                      </w:r>
                      <w:r>
                        <w:t>の木質化</w:t>
                      </w:r>
                      <w:r>
                        <w:rPr>
                          <w:rFonts w:hint="eastAsia"/>
                        </w:rPr>
                        <w:t>を推進することにより、木材の利用拡大を図ります</w:t>
                      </w:r>
                      <w:r>
                        <w:t>。</w:t>
                      </w:r>
                    </w:p>
                    <w:p w14:paraId="647AB729" w14:textId="2307B29D" w:rsidR="003B4406" w:rsidRDefault="003B4406" w:rsidP="005257E4">
                      <w:pPr>
                        <w:pStyle w:val="a5"/>
                        <w:ind w:firstLine="225"/>
                      </w:pPr>
                      <w:r>
                        <w:rPr>
                          <w:rFonts w:hint="eastAsia"/>
                        </w:rPr>
                        <w:t>また</w:t>
                      </w:r>
                      <w:r>
                        <w:t>、</w:t>
                      </w:r>
                      <w:r>
                        <w:rPr>
                          <w:rFonts w:hint="eastAsia"/>
                        </w:rPr>
                        <w:t>削減努力をしても減らせないCO</w:t>
                      </w:r>
                      <w:r w:rsidRPr="001E33C3">
                        <w:rPr>
                          <w:rFonts w:hint="eastAsia"/>
                          <w:vertAlign w:val="subscript"/>
                        </w:rPr>
                        <w:t>2</w:t>
                      </w:r>
                      <w:r>
                        <w:t>排出量を</w:t>
                      </w:r>
                      <w:r>
                        <w:rPr>
                          <w:rFonts w:hint="eastAsia"/>
                        </w:rPr>
                        <w:t>市外での</w:t>
                      </w:r>
                      <w:r>
                        <w:t>森林整備（間伐</w:t>
                      </w:r>
                      <w:r>
                        <w:rPr>
                          <w:rFonts w:hint="eastAsia"/>
                        </w:rPr>
                        <w:t>）</w:t>
                      </w:r>
                      <w:r>
                        <w:t>などにより得られ</w:t>
                      </w:r>
                      <w:r>
                        <w:rPr>
                          <w:rFonts w:hint="eastAsia"/>
                        </w:rPr>
                        <w:t>る</w:t>
                      </w:r>
                      <w:r>
                        <w:t>CO</w:t>
                      </w:r>
                      <w:r w:rsidRPr="001E33C3">
                        <w:rPr>
                          <w:vertAlign w:val="subscript"/>
                        </w:rPr>
                        <w:t>2</w:t>
                      </w:r>
                      <w:r>
                        <w:t>吸収量で埋め合わせを行う</w:t>
                      </w:r>
                      <w:r>
                        <w:rPr>
                          <w:rFonts w:hint="eastAsia"/>
                        </w:rPr>
                        <w:t>カーボン・</w:t>
                      </w:r>
                      <w:r>
                        <w:t>オフセット制度</w:t>
                      </w:r>
                      <w:r>
                        <w:rPr>
                          <w:rFonts w:hint="eastAsia"/>
                        </w:rPr>
                        <w:t>を活用</w:t>
                      </w:r>
                      <w:r>
                        <w:t>します。</w:t>
                      </w:r>
                    </w:p>
                  </w:txbxContent>
                </v:textbox>
                <w10:wrap anchorx="page" anchory="page"/>
                <w10:anchorlock/>
              </v:roundrect>
            </w:pict>
          </mc:Fallback>
        </mc:AlternateContent>
      </w:r>
    </w:p>
    <w:p w14:paraId="1F713BBE" w14:textId="77777777" w:rsidR="00BB5357" w:rsidRPr="003E10D9" w:rsidRDefault="00BB5357" w:rsidP="003E10D9">
      <w:pPr>
        <w:pStyle w:val="21"/>
        <w:ind w:left="338" w:firstLine="225"/>
      </w:pPr>
    </w:p>
    <w:p w14:paraId="7153C853" w14:textId="77777777" w:rsidR="00544B39" w:rsidRDefault="008376AA" w:rsidP="00DA1617">
      <w:pPr>
        <w:pStyle w:val="21"/>
        <w:numPr>
          <w:ilvl w:val="0"/>
          <w:numId w:val="11"/>
        </w:numPr>
        <w:ind w:leftChars="0" w:firstLineChars="0"/>
      </w:pPr>
      <w:r w:rsidRPr="00F86FEE">
        <w:rPr>
          <w:rFonts w:hint="eastAsia"/>
        </w:rPr>
        <w:t>公共建築物等</w:t>
      </w:r>
      <w:r w:rsidR="00544B39">
        <w:rPr>
          <w:rFonts w:hint="eastAsia"/>
        </w:rPr>
        <w:t>は、他法令等で制限のない限り木造化を推進します。</w:t>
      </w:r>
    </w:p>
    <w:p w14:paraId="0DA86DC1" w14:textId="24A9C073" w:rsidR="00DA1617" w:rsidRDefault="00CA25BF" w:rsidP="00DA1617">
      <w:pPr>
        <w:pStyle w:val="21"/>
        <w:numPr>
          <w:ilvl w:val="0"/>
          <w:numId w:val="11"/>
        </w:numPr>
        <w:ind w:leftChars="0" w:firstLineChars="0"/>
      </w:pPr>
      <w:r>
        <w:rPr>
          <w:rFonts w:hint="eastAsia"/>
        </w:rPr>
        <w:t>内外装の木質化に努めます。</w:t>
      </w:r>
    </w:p>
    <w:p w14:paraId="1F48C8E2" w14:textId="3812B103" w:rsidR="001C506C" w:rsidRDefault="001C506C" w:rsidP="00DA1617">
      <w:pPr>
        <w:pStyle w:val="21"/>
        <w:numPr>
          <w:ilvl w:val="0"/>
          <w:numId w:val="11"/>
        </w:numPr>
        <w:ind w:leftChars="0" w:firstLineChars="0"/>
      </w:pPr>
      <w:r>
        <w:rPr>
          <w:rFonts w:hint="eastAsia"/>
        </w:rPr>
        <w:t>市有施設の備品や消耗品の導入にあたっては、木材を使用した製品の導入を推進します。</w:t>
      </w:r>
    </w:p>
    <w:p w14:paraId="401D8254" w14:textId="28317FED" w:rsidR="001C506C" w:rsidRPr="00F86FEE" w:rsidRDefault="001C506C" w:rsidP="00DA1617">
      <w:pPr>
        <w:pStyle w:val="21"/>
        <w:numPr>
          <w:ilvl w:val="0"/>
          <w:numId w:val="11"/>
        </w:numPr>
        <w:ind w:leftChars="0" w:firstLineChars="0"/>
      </w:pPr>
      <w:r>
        <w:rPr>
          <w:rFonts w:hint="eastAsia"/>
        </w:rPr>
        <w:t>使用する木材については、森林保全に関する自治体間連携協定を締結している市町村または大阪府内で産出された木材の利用に努めます。</w:t>
      </w:r>
    </w:p>
    <w:p w14:paraId="1A9CC19C" w14:textId="06FF95A6" w:rsidR="008376AA" w:rsidRPr="00F86FEE" w:rsidRDefault="008376AA" w:rsidP="008376AA">
      <w:pPr>
        <w:pStyle w:val="21"/>
        <w:numPr>
          <w:ilvl w:val="0"/>
          <w:numId w:val="11"/>
        </w:numPr>
        <w:ind w:leftChars="0" w:firstLineChars="0"/>
      </w:pPr>
      <w:r w:rsidRPr="00F86FEE">
        <w:rPr>
          <w:rFonts w:hint="eastAsia"/>
        </w:rPr>
        <w:t>カーボン・オフセット制度</w:t>
      </w:r>
      <w:r w:rsidR="00246387">
        <w:rPr>
          <w:rFonts w:hint="eastAsia"/>
        </w:rPr>
        <w:t>を</w:t>
      </w:r>
      <w:r w:rsidRPr="00F86FEE">
        <w:rPr>
          <w:rFonts w:hint="eastAsia"/>
        </w:rPr>
        <w:t>活用します。</w:t>
      </w:r>
    </w:p>
    <w:p w14:paraId="1BFA3322" w14:textId="41D44391" w:rsidR="00167AD0" w:rsidRPr="008376AA" w:rsidRDefault="00167AD0" w:rsidP="00167AD0">
      <w:pPr>
        <w:pStyle w:val="21"/>
        <w:ind w:leftChars="0" w:left="0" w:firstLineChars="0" w:firstLine="0"/>
      </w:pPr>
    </w:p>
    <w:p w14:paraId="1244CF23" w14:textId="77777777" w:rsidR="00ED48AD" w:rsidRDefault="001E33C3" w:rsidP="00ED48AD">
      <w:pPr>
        <w:pStyle w:val="21"/>
        <w:ind w:leftChars="0" w:left="0" w:firstLineChars="0" w:firstLine="0"/>
      </w:pPr>
      <w:r>
        <w:rPr>
          <w:noProof/>
        </w:rPr>
        <w:lastRenderedPageBreak/>
        <mc:AlternateContent>
          <mc:Choice Requires="wps">
            <w:drawing>
              <wp:inline distT="0" distB="0" distL="0" distR="0" wp14:anchorId="129EA1F2" wp14:editId="086D7D7C">
                <wp:extent cx="6110605" cy="4518837"/>
                <wp:effectExtent l="19050" t="19050" r="23495" b="15240"/>
                <wp:docPr id="5" name="テキスト ボックス 5"/>
                <wp:cNvGraphicFramePr/>
                <a:graphic xmlns:a="http://schemas.openxmlformats.org/drawingml/2006/main">
                  <a:graphicData uri="http://schemas.microsoft.com/office/word/2010/wordprocessingShape">
                    <wps:wsp>
                      <wps:cNvSpPr txBox="1"/>
                      <wps:spPr>
                        <a:xfrm>
                          <a:off x="0" y="0"/>
                          <a:ext cx="6110605" cy="4518837"/>
                        </a:xfrm>
                        <a:prstGeom prst="round2DiagRect">
                          <a:avLst>
                            <a:gd name="adj1" fmla="val 6116"/>
                            <a:gd name="adj2" fmla="val 0"/>
                          </a:avLst>
                        </a:prstGeom>
                        <a:noFill/>
                        <a:ln w="28575">
                          <a:solidFill>
                            <a:srgbClr val="00B0F0"/>
                          </a:solidFill>
                        </a:ln>
                      </wps:spPr>
                      <wps:txbx>
                        <w:txbxContent>
                          <w:p w14:paraId="5B5E05B8" w14:textId="7C7F734D" w:rsidR="003B4406" w:rsidRDefault="003B4406" w:rsidP="001E33C3">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Pr>
                                <w:rFonts w:ascii="ＭＳ ゴシック" w:eastAsia="ＭＳ ゴシック" w:hAnsi="ＭＳ ゴシック" w:hint="eastAsia"/>
                                <w:b/>
                                <w:color w:val="2F5496" w:themeColor="accent5" w:themeShade="BF"/>
                                <w:sz w:val="22"/>
                                <w:szCs w:val="22"/>
                              </w:rPr>
                              <w:t>カーボン・</w:t>
                            </w:r>
                            <w:r>
                              <w:rPr>
                                <w:rFonts w:ascii="ＭＳ ゴシック" w:eastAsia="ＭＳ ゴシック" w:hAnsi="ＭＳ ゴシック"/>
                                <w:b/>
                                <w:color w:val="2F5496" w:themeColor="accent5" w:themeShade="BF"/>
                                <w:sz w:val="22"/>
                                <w:szCs w:val="22"/>
                              </w:rPr>
                              <w:t>オフセット</w:t>
                            </w:r>
                          </w:p>
                          <w:p w14:paraId="673CA38E" w14:textId="778EA5C2" w:rsidR="003B4406" w:rsidRDefault="003B4406" w:rsidP="00ED48AD">
                            <w:pPr>
                              <w:pStyle w:val="a5"/>
                              <w:ind w:leftChars="0" w:left="0" w:firstLine="225"/>
                            </w:pPr>
                            <w:r>
                              <w:rPr>
                                <w:rFonts w:hint="eastAsia"/>
                              </w:rPr>
                              <w:t>市民</w:t>
                            </w:r>
                            <w:r>
                              <w:t>、</w:t>
                            </w:r>
                            <w:r>
                              <w:rPr>
                                <w:rFonts w:hint="eastAsia"/>
                              </w:rPr>
                              <w:t>企業</w:t>
                            </w:r>
                            <w:r>
                              <w:t>、自治体等</w:t>
                            </w:r>
                            <w:r>
                              <w:rPr>
                                <w:rFonts w:hint="eastAsia"/>
                              </w:rPr>
                              <w:t>が、</w:t>
                            </w:r>
                            <w:r>
                              <w:t>自らの温室効果ガスの</w:t>
                            </w:r>
                            <w:r>
                              <w:rPr>
                                <w:rFonts w:hint="eastAsia"/>
                              </w:rPr>
                              <w:t>排出量を</w:t>
                            </w:r>
                            <w:r>
                              <w:t>認識し、</w:t>
                            </w:r>
                            <w:r>
                              <w:rPr>
                                <w:rFonts w:hint="eastAsia"/>
                              </w:rPr>
                              <w:t>主体的にこれを削減する努力を行うとともに</w:t>
                            </w:r>
                            <w:r>
                              <w:t>、削減が困難な部分について、他の場所で実現した温室効果ガスの排出削減・</w:t>
                            </w:r>
                            <w:r>
                              <w:rPr>
                                <w:rFonts w:hint="eastAsia"/>
                              </w:rPr>
                              <w:t>吸収量</w:t>
                            </w:r>
                            <w:r>
                              <w:t>等</w:t>
                            </w:r>
                            <w:r>
                              <w:rPr>
                                <w:rFonts w:hint="eastAsia"/>
                              </w:rPr>
                              <w:t>（</w:t>
                            </w:r>
                            <w:r>
                              <w:t>クレジット）を購入することまたは他の場所で排出削減・吸収を実現するプロジェクトや活動を実施すること等により</w:t>
                            </w:r>
                            <w:r>
                              <w:rPr>
                                <w:rFonts w:hint="eastAsia"/>
                              </w:rPr>
                              <w:t>その排出量の全部</w:t>
                            </w:r>
                            <w:r>
                              <w:t>又は一部を埋め合わせることを</w:t>
                            </w:r>
                            <w:r>
                              <w:rPr>
                                <w:rFonts w:hint="eastAsia"/>
                              </w:rPr>
                              <w:t>いいます</w:t>
                            </w:r>
                            <w:r>
                              <w:t>。</w:t>
                            </w:r>
                          </w:p>
                          <w:p w14:paraId="7D65CF9B" w14:textId="77759C1F" w:rsidR="003B4406" w:rsidRDefault="003B4406" w:rsidP="00ED48AD">
                            <w:pPr>
                              <w:pStyle w:val="a5"/>
                              <w:ind w:leftChars="0" w:left="0" w:firstLine="225"/>
                            </w:pPr>
                            <w:r w:rsidRPr="00A46C30">
                              <w:rPr>
                                <w:rFonts w:hint="eastAsia"/>
                                <w:color w:val="000000" w:themeColor="text1"/>
                              </w:rPr>
                              <w:t>豊中市では</w:t>
                            </w:r>
                            <w:r w:rsidRPr="00A46C30">
                              <w:rPr>
                                <w:color w:val="000000" w:themeColor="text1"/>
                              </w:rPr>
                              <w:t>、</w:t>
                            </w:r>
                            <w:r w:rsidRPr="00A46C30">
                              <w:rPr>
                                <w:rFonts w:hint="eastAsia"/>
                                <w:color w:val="000000" w:themeColor="text1"/>
                              </w:rPr>
                              <w:t>カーボン・オフセット事業の実施に</w:t>
                            </w:r>
                            <w:r w:rsidRPr="00A46C30">
                              <w:rPr>
                                <w:color w:val="000000" w:themeColor="text1"/>
                              </w:rPr>
                              <w:t>向けて、</w:t>
                            </w:r>
                            <w:r w:rsidRPr="00A46C30">
                              <w:rPr>
                                <w:rFonts w:hint="eastAsia"/>
                                <w:color w:val="000000" w:themeColor="text1"/>
                              </w:rPr>
                              <w:t>隠岐の島町や</w:t>
                            </w:r>
                            <w:r w:rsidRPr="00A46C30">
                              <w:rPr>
                                <w:color w:val="000000" w:themeColor="text1"/>
                              </w:rPr>
                              <w:t>能勢町</w:t>
                            </w:r>
                            <w:r w:rsidRPr="00A46C30">
                              <w:rPr>
                                <w:rFonts w:hint="eastAsia"/>
                                <w:color w:val="000000" w:themeColor="text1"/>
                              </w:rPr>
                              <w:t>と協定を締結しました</w:t>
                            </w:r>
                            <w:r w:rsidRPr="00A46C30">
                              <w:rPr>
                                <w:color w:val="000000" w:themeColor="text1"/>
                              </w:rPr>
                              <w:t>。</w:t>
                            </w:r>
                            <w:r w:rsidRPr="00A46C30">
                              <w:rPr>
                                <w:rFonts w:hint="eastAsia"/>
                                <w:color w:val="000000" w:themeColor="text1"/>
                              </w:rPr>
                              <w:t>さらに</w:t>
                            </w:r>
                            <w:r>
                              <w:rPr>
                                <w:rFonts w:hint="eastAsia"/>
                              </w:rPr>
                              <w:t>、</w:t>
                            </w:r>
                            <w:r>
                              <w:t>豊富な森林資源を有する地域との連携を深め、カーボン</w:t>
                            </w:r>
                            <w:r>
                              <w:rPr>
                                <w:rFonts w:hint="eastAsia"/>
                              </w:rPr>
                              <w:t>・</w:t>
                            </w:r>
                            <w:r>
                              <w:t>オフセット</w:t>
                            </w:r>
                            <w:r>
                              <w:rPr>
                                <w:rFonts w:hint="eastAsia"/>
                              </w:rPr>
                              <w:t>事業等の</w:t>
                            </w:r>
                            <w:r>
                              <w:t>活用を</w:t>
                            </w:r>
                            <w:r>
                              <w:rPr>
                                <w:rFonts w:hint="eastAsia"/>
                              </w:rPr>
                              <w:t>推進します。</w:t>
                            </w:r>
                          </w:p>
                          <w:p w14:paraId="6872FAC9" w14:textId="77777777" w:rsidR="003B4406" w:rsidRDefault="003B4406" w:rsidP="00ED48AD">
                            <w:pPr>
                              <w:pStyle w:val="a5"/>
                              <w:ind w:leftChars="0" w:left="0" w:firstLine="225"/>
                              <w:jc w:val="center"/>
                            </w:pPr>
                          </w:p>
                          <w:p w14:paraId="221869CA" w14:textId="77777777" w:rsidR="003B4406" w:rsidRDefault="003B4406" w:rsidP="00ED48AD">
                            <w:pPr>
                              <w:pStyle w:val="a5"/>
                              <w:ind w:leftChars="0" w:left="0" w:firstLine="225"/>
                              <w:jc w:val="center"/>
                            </w:pPr>
                            <w:r>
                              <w:rPr>
                                <w:noProof/>
                              </w:rPr>
                              <w:drawing>
                                <wp:inline distT="0" distB="0" distL="0" distR="0" wp14:anchorId="14D551B7" wp14:editId="09666BB7">
                                  <wp:extent cx="4688113" cy="1360968"/>
                                  <wp:effectExtent l="0" t="0" r="0" b="0"/>
                                  <wp:docPr id="88" name="図 88" descr="カーボン・オフセットの考え方"/>
                                  <wp:cNvGraphicFramePr/>
                                  <a:graphic xmlns:a="http://schemas.openxmlformats.org/drawingml/2006/main">
                                    <a:graphicData uri="http://schemas.openxmlformats.org/drawingml/2006/picture">
                                      <pic:pic xmlns:pic="http://schemas.openxmlformats.org/drawingml/2006/picture">
                                        <pic:nvPicPr>
                                          <pic:cNvPr id="62" name="図 62" descr="カーボン・オフセットの考え方"/>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8253" cy="1366815"/>
                                          </a:xfrm>
                                          <a:prstGeom prst="rect">
                                            <a:avLst/>
                                          </a:prstGeom>
                                          <a:noFill/>
                                          <a:ln>
                                            <a:noFill/>
                                          </a:ln>
                                        </pic:spPr>
                                      </pic:pic>
                                    </a:graphicData>
                                  </a:graphic>
                                </wp:inline>
                              </w:drawing>
                            </w:r>
                          </w:p>
                          <w:p w14:paraId="43AB0B9A" w14:textId="0E6459A0" w:rsidR="003B4406" w:rsidRPr="00626912" w:rsidRDefault="003B4406" w:rsidP="00626912">
                            <w:pPr>
                              <w:pStyle w:val="a5"/>
                              <w:ind w:leftChars="0" w:left="0" w:firstLine="195"/>
                              <w:jc w:val="right"/>
                              <w:rPr>
                                <w:sz w:val="18"/>
                                <w:szCs w:val="18"/>
                              </w:rPr>
                            </w:pPr>
                            <w:r w:rsidRPr="00626912">
                              <w:rPr>
                                <w:rFonts w:hint="eastAsia"/>
                                <w:sz w:val="18"/>
                                <w:szCs w:val="18"/>
                              </w:rPr>
                              <w:t>出典：農林水産省</w:t>
                            </w:r>
                            <w:r w:rsidRPr="00626912">
                              <w:rPr>
                                <w:sz w:val="18"/>
                                <w:szCs w:val="18"/>
                              </w:rPr>
                              <w:t>ホーム</w:t>
                            </w:r>
                            <w:r w:rsidRPr="00626912">
                              <w:rPr>
                                <w:rFonts w:hint="eastAsia"/>
                                <w:sz w:val="18"/>
                                <w:szCs w:val="18"/>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9EA1F2" id="テキスト ボックス 5" o:spid="_x0000_s1092" style="width:481.15pt;height:355.8pt;visibility:visible;mso-wrap-style:square;mso-left-percent:-10001;mso-top-percent:-10001;mso-position-horizontal:absolute;mso-position-horizontal-relative:char;mso-position-vertical:absolute;mso-position-vertical-relative:line;mso-left-percent:-10001;mso-top-percent:-10001;v-text-anchor:top" coordsize="6110605,451883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" adj="-11796480,,5400" path="m276372,l6110605,r,l6110605,4242465v,152636,-123736,276372,-276372,276372l,4518837r,l,276372c,123736,123736,,276372,xe" filled="f" strokecolor="#00b0f0" strokeweight="2.25pt">
                <v:stroke joinstyle="miter"/>
                <v:formulas/>
                <v:path arrowok="t" o:connecttype="custom" o:connectlocs="276372,0;6110605,0;6110605,0;6110605,4242465;5834233,4518837;0,4518837;0,4518837;0,276372;276372,0" o:connectangles="0,0,0,0,0,0,0,0,0" textboxrect="0,0,6110605,4518837"/>
                <v:textbox>
                  <w:txbxContent>
                    <w:p w14:paraId="5B5E05B8" w14:textId="7C7F734D" w:rsidR="003B4406" w:rsidRDefault="003B4406" w:rsidP="001E33C3">
                      <w:pPr>
                        <w:pStyle w:val="a5"/>
                        <w:spacing w:afterLines="50" w:after="180"/>
                        <w:ind w:rightChars="50" w:right="113" w:firstLineChars="0" w:firstLine="0"/>
                        <w:jc w:val="center"/>
                        <w:rPr>
                          <w:rFonts w:ascii="ＭＳ ゴシック" w:eastAsia="ＭＳ ゴシック" w:hAnsi="ＭＳ ゴシック"/>
                          <w:b/>
                          <w:color w:val="2F5496" w:themeColor="accent5" w:themeShade="BF"/>
                          <w:sz w:val="22"/>
                          <w:szCs w:val="22"/>
                        </w:rPr>
                      </w:pPr>
                      <w:r>
                        <w:rPr>
                          <w:rFonts w:ascii="ＭＳ ゴシック" w:eastAsia="ＭＳ ゴシック" w:hAnsi="ＭＳ ゴシック" w:hint="eastAsia"/>
                          <w:b/>
                          <w:color w:val="2F5496" w:themeColor="accent5" w:themeShade="BF"/>
                          <w:sz w:val="22"/>
                          <w:szCs w:val="22"/>
                        </w:rPr>
                        <w:t>カーボン・</w:t>
                      </w:r>
                      <w:r>
                        <w:rPr>
                          <w:rFonts w:ascii="ＭＳ ゴシック" w:eastAsia="ＭＳ ゴシック" w:hAnsi="ＭＳ ゴシック"/>
                          <w:b/>
                          <w:color w:val="2F5496" w:themeColor="accent5" w:themeShade="BF"/>
                          <w:sz w:val="22"/>
                          <w:szCs w:val="22"/>
                        </w:rPr>
                        <w:t>オフセット</w:t>
                      </w:r>
                    </w:p>
                    <w:p w14:paraId="673CA38E" w14:textId="778EA5C2" w:rsidR="003B4406" w:rsidRDefault="003B4406" w:rsidP="00ED48AD">
                      <w:pPr>
                        <w:pStyle w:val="a5"/>
                        <w:ind w:leftChars="0" w:left="0" w:firstLine="225"/>
                      </w:pPr>
                      <w:r>
                        <w:rPr>
                          <w:rFonts w:hint="eastAsia"/>
                        </w:rPr>
                        <w:t>市民</w:t>
                      </w:r>
                      <w:r>
                        <w:t>、</w:t>
                      </w:r>
                      <w:r>
                        <w:rPr>
                          <w:rFonts w:hint="eastAsia"/>
                        </w:rPr>
                        <w:t>企業</w:t>
                      </w:r>
                      <w:r>
                        <w:t>、自治体等</w:t>
                      </w:r>
                      <w:r>
                        <w:rPr>
                          <w:rFonts w:hint="eastAsia"/>
                        </w:rPr>
                        <w:t>が、</w:t>
                      </w:r>
                      <w:r>
                        <w:t>自らの温室効果ガスの</w:t>
                      </w:r>
                      <w:r>
                        <w:rPr>
                          <w:rFonts w:hint="eastAsia"/>
                        </w:rPr>
                        <w:t>排出量を</w:t>
                      </w:r>
                      <w:r>
                        <w:t>認識し、</w:t>
                      </w:r>
                      <w:r>
                        <w:rPr>
                          <w:rFonts w:hint="eastAsia"/>
                        </w:rPr>
                        <w:t>主体的にこれを削減する努力を行うとともに</w:t>
                      </w:r>
                      <w:r>
                        <w:t>、削減が困難な部分について、他の場所で実現した温室効果ガスの排出削減・</w:t>
                      </w:r>
                      <w:r>
                        <w:rPr>
                          <w:rFonts w:hint="eastAsia"/>
                        </w:rPr>
                        <w:t>吸収量</w:t>
                      </w:r>
                      <w:r>
                        <w:t>等</w:t>
                      </w:r>
                      <w:r>
                        <w:rPr>
                          <w:rFonts w:hint="eastAsia"/>
                        </w:rPr>
                        <w:t>（</w:t>
                      </w:r>
                      <w:r>
                        <w:t>クレジット）を購入することまたは他の場所で排出削減・吸収を実現するプロジェクトや活動を実施すること等により</w:t>
                      </w:r>
                      <w:r>
                        <w:rPr>
                          <w:rFonts w:hint="eastAsia"/>
                        </w:rPr>
                        <w:t>その排出量の全部</w:t>
                      </w:r>
                      <w:r>
                        <w:t>又は一部を埋め合わせることを</w:t>
                      </w:r>
                      <w:r>
                        <w:rPr>
                          <w:rFonts w:hint="eastAsia"/>
                        </w:rPr>
                        <w:t>いいます</w:t>
                      </w:r>
                      <w:r>
                        <w:t>。</w:t>
                      </w:r>
                    </w:p>
                    <w:p w14:paraId="7D65CF9B" w14:textId="77759C1F" w:rsidR="003B4406" w:rsidRDefault="003B4406" w:rsidP="00ED48AD">
                      <w:pPr>
                        <w:pStyle w:val="a5"/>
                        <w:ind w:leftChars="0" w:left="0" w:firstLine="225"/>
                      </w:pPr>
                      <w:r w:rsidRPr="00A46C30">
                        <w:rPr>
                          <w:rFonts w:hint="eastAsia"/>
                          <w:color w:val="000000" w:themeColor="text1"/>
                        </w:rPr>
                        <w:t>豊中市では</w:t>
                      </w:r>
                      <w:r w:rsidRPr="00A46C30">
                        <w:rPr>
                          <w:color w:val="000000" w:themeColor="text1"/>
                        </w:rPr>
                        <w:t>、</w:t>
                      </w:r>
                      <w:r w:rsidRPr="00A46C30">
                        <w:rPr>
                          <w:rFonts w:hint="eastAsia"/>
                          <w:color w:val="000000" w:themeColor="text1"/>
                        </w:rPr>
                        <w:t>カーボン・オフセット事業の実施に</w:t>
                      </w:r>
                      <w:r w:rsidRPr="00A46C30">
                        <w:rPr>
                          <w:color w:val="000000" w:themeColor="text1"/>
                        </w:rPr>
                        <w:t>向けて、</w:t>
                      </w:r>
                      <w:r w:rsidRPr="00A46C30">
                        <w:rPr>
                          <w:rFonts w:hint="eastAsia"/>
                          <w:color w:val="000000" w:themeColor="text1"/>
                        </w:rPr>
                        <w:t>隠岐の島町や</w:t>
                      </w:r>
                      <w:r w:rsidRPr="00A46C30">
                        <w:rPr>
                          <w:color w:val="000000" w:themeColor="text1"/>
                        </w:rPr>
                        <w:t>能勢町</w:t>
                      </w:r>
                      <w:r w:rsidRPr="00A46C30">
                        <w:rPr>
                          <w:rFonts w:hint="eastAsia"/>
                          <w:color w:val="000000" w:themeColor="text1"/>
                        </w:rPr>
                        <w:t>と協定を締結しました</w:t>
                      </w:r>
                      <w:r w:rsidRPr="00A46C30">
                        <w:rPr>
                          <w:color w:val="000000" w:themeColor="text1"/>
                        </w:rPr>
                        <w:t>。</w:t>
                      </w:r>
                      <w:r w:rsidRPr="00A46C30">
                        <w:rPr>
                          <w:rFonts w:hint="eastAsia"/>
                          <w:color w:val="000000" w:themeColor="text1"/>
                        </w:rPr>
                        <w:t>さらに</w:t>
                      </w:r>
                      <w:r>
                        <w:rPr>
                          <w:rFonts w:hint="eastAsia"/>
                        </w:rPr>
                        <w:t>、</w:t>
                      </w:r>
                      <w:r>
                        <w:t>豊富な森林資源を有する地域との連携を深め、カーボン</w:t>
                      </w:r>
                      <w:r>
                        <w:rPr>
                          <w:rFonts w:hint="eastAsia"/>
                        </w:rPr>
                        <w:t>・</w:t>
                      </w:r>
                      <w:r>
                        <w:t>オフセット</w:t>
                      </w:r>
                      <w:r>
                        <w:rPr>
                          <w:rFonts w:hint="eastAsia"/>
                        </w:rPr>
                        <w:t>事業等の</w:t>
                      </w:r>
                      <w:r>
                        <w:t>活用を</w:t>
                      </w:r>
                      <w:r>
                        <w:rPr>
                          <w:rFonts w:hint="eastAsia"/>
                        </w:rPr>
                        <w:t>推進します。</w:t>
                      </w:r>
                    </w:p>
                    <w:p w14:paraId="6872FAC9" w14:textId="77777777" w:rsidR="003B4406" w:rsidRDefault="003B4406" w:rsidP="00ED48AD">
                      <w:pPr>
                        <w:pStyle w:val="a5"/>
                        <w:ind w:leftChars="0" w:left="0" w:firstLine="225"/>
                        <w:jc w:val="center"/>
                      </w:pPr>
                    </w:p>
                    <w:p w14:paraId="221869CA" w14:textId="77777777" w:rsidR="003B4406" w:rsidRDefault="003B4406" w:rsidP="00ED48AD">
                      <w:pPr>
                        <w:pStyle w:val="a5"/>
                        <w:ind w:leftChars="0" w:left="0" w:firstLine="225"/>
                        <w:jc w:val="center"/>
                      </w:pPr>
                      <w:r>
                        <w:rPr>
                          <w:noProof/>
                        </w:rPr>
                        <w:drawing>
                          <wp:inline distT="0" distB="0" distL="0" distR="0" wp14:anchorId="14D551B7" wp14:editId="09666BB7">
                            <wp:extent cx="4688113" cy="1360968"/>
                            <wp:effectExtent l="0" t="0" r="0" b="0"/>
                            <wp:docPr id="88" name="図 88" descr="カーボン・オフセットの考え方"/>
                            <wp:cNvGraphicFramePr/>
                            <a:graphic xmlns:a="http://schemas.openxmlformats.org/drawingml/2006/main">
                              <a:graphicData uri="http://schemas.openxmlformats.org/drawingml/2006/picture">
                                <pic:pic xmlns:pic="http://schemas.openxmlformats.org/drawingml/2006/picture">
                                  <pic:nvPicPr>
                                    <pic:cNvPr id="62" name="図 62" descr="カーボン・オフセットの考え方"/>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8253" cy="1366815"/>
                                    </a:xfrm>
                                    <a:prstGeom prst="rect">
                                      <a:avLst/>
                                    </a:prstGeom>
                                    <a:noFill/>
                                    <a:ln>
                                      <a:noFill/>
                                    </a:ln>
                                  </pic:spPr>
                                </pic:pic>
                              </a:graphicData>
                            </a:graphic>
                          </wp:inline>
                        </w:drawing>
                      </w:r>
                    </w:p>
                    <w:p w14:paraId="43AB0B9A" w14:textId="0E6459A0" w:rsidR="003B4406" w:rsidRPr="00626912" w:rsidRDefault="003B4406" w:rsidP="00626912">
                      <w:pPr>
                        <w:pStyle w:val="a5"/>
                        <w:ind w:leftChars="0" w:left="0" w:firstLine="195"/>
                        <w:jc w:val="right"/>
                        <w:rPr>
                          <w:sz w:val="18"/>
                          <w:szCs w:val="18"/>
                        </w:rPr>
                      </w:pPr>
                      <w:r w:rsidRPr="00626912">
                        <w:rPr>
                          <w:rFonts w:hint="eastAsia"/>
                          <w:sz w:val="18"/>
                          <w:szCs w:val="18"/>
                        </w:rPr>
                        <w:t>出典：農林水産省</w:t>
                      </w:r>
                      <w:r w:rsidRPr="00626912">
                        <w:rPr>
                          <w:sz w:val="18"/>
                          <w:szCs w:val="18"/>
                        </w:rPr>
                        <w:t>ホーム</w:t>
                      </w:r>
                      <w:r w:rsidRPr="00626912">
                        <w:rPr>
                          <w:rFonts w:hint="eastAsia"/>
                          <w:sz w:val="18"/>
                          <w:szCs w:val="18"/>
                        </w:rPr>
                        <w:t>ページ</w:t>
                      </w:r>
                    </w:p>
                  </w:txbxContent>
                </v:textbox>
                <w10:wrap anchorx="page" anchory="page"/>
                <w10:anchorlock/>
              </v:shape>
            </w:pict>
          </mc:Fallback>
        </mc:AlternateContent>
      </w:r>
    </w:p>
    <w:p w14:paraId="0376CF10" w14:textId="77777777" w:rsidR="001C506C" w:rsidRDefault="001C506C" w:rsidP="00ED48AD">
      <w:pPr>
        <w:pStyle w:val="21"/>
        <w:ind w:leftChars="0" w:left="0" w:firstLineChars="0" w:firstLine="0"/>
      </w:pPr>
    </w:p>
    <w:p w14:paraId="07E57F48" w14:textId="77777777" w:rsidR="001C506C" w:rsidRDefault="001C506C" w:rsidP="00ED48AD">
      <w:pPr>
        <w:pStyle w:val="21"/>
        <w:ind w:leftChars="0" w:left="0" w:firstLineChars="0" w:firstLine="0"/>
      </w:pPr>
    </w:p>
    <w:p w14:paraId="4265619C" w14:textId="61791905" w:rsidR="007F4CBA" w:rsidRDefault="007F4CBA" w:rsidP="007835F1">
      <w:pPr>
        <w:pStyle w:val="2"/>
      </w:pPr>
      <w:bookmarkStart w:id="19" w:name="_Toc124926256"/>
      <w:r w:rsidRPr="00595623">
        <w:rPr>
          <w:rFonts w:hint="eastAsia"/>
        </w:rPr>
        <w:t>事務局の取組み</w:t>
      </w:r>
      <w:bookmarkEnd w:id="19"/>
    </w:p>
    <w:p w14:paraId="1C99BBD4" w14:textId="45D92721" w:rsidR="0010399F" w:rsidRDefault="00A71675" w:rsidP="00A71675">
      <w:pPr>
        <w:pStyle w:val="a5"/>
        <w:ind w:firstLine="225"/>
      </w:pPr>
      <w:r>
        <w:rPr>
          <w:noProof/>
        </w:rPr>
        <mc:AlternateContent>
          <mc:Choice Requires="wps">
            <w:drawing>
              <wp:inline distT="0" distB="0" distL="0" distR="0" wp14:anchorId="36BEEDD6" wp14:editId="2B44DE79">
                <wp:extent cx="5730875" cy="1199071"/>
                <wp:effectExtent l="0" t="0" r="3175" b="1270"/>
                <wp:docPr id="58" name="テキスト ボックス 58"/>
                <wp:cNvGraphicFramePr/>
                <a:graphic xmlns:a="http://schemas.openxmlformats.org/drawingml/2006/main">
                  <a:graphicData uri="http://schemas.microsoft.com/office/word/2010/wordprocessingShape">
                    <wps:wsp>
                      <wps:cNvSpPr txBox="1"/>
                      <wps:spPr>
                        <a:xfrm>
                          <a:off x="0" y="0"/>
                          <a:ext cx="5730875" cy="1199071"/>
                        </a:xfrm>
                        <a:prstGeom prst="roundRect">
                          <a:avLst>
                            <a:gd name="adj" fmla="val 8992"/>
                          </a:avLst>
                        </a:prstGeom>
                        <a:solidFill>
                          <a:schemeClr val="accent1">
                            <a:lumMod val="20000"/>
                            <a:lumOff val="80000"/>
                          </a:schemeClr>
                        </a:solidFill>
                        <a:ln w="12700">
                          <a:noFill/>
                        </a:ln>
                      </wps:spPr>
                      <wps:txbx>
                        <w:txbxContent>
                          <w:p w14:paraId="0E4544B6" w14:textId="089DA138" w:rsidR="003B4406" w:rsidRDefault="003B4406" w:rsidP="0028456E">
                            <w:pPr>
                              <w:pStyle w:val="a5"/>
                              <w:ind w:firstLine="225"/>
                            </w:pPr>
                            <w:r>
                              <w:rPr>
                                <w:rFonts w:hint="eastAsia"/>
                              </w:rPr>
                              <w:t>温室効果ガス排出量を抑制するためには</w:t>
                            </w:r>
                            <w:r>
                              <w:t>、職員一人</w:t>
                            </w:r>
                            <w:r>
                              <w:rPr>
                                <w:rFonts w:hint="eastAsia"/>
                              </w:rPr>
                              <w:t>ひとり</w:t>
                            </w:r>
                            <w:r>
                              <w:t>の環境配慮意識の向上が重要です。</w:t>
                            </w:r>
                          </w:p>
                          <w:p w14:paraId="77279DAF" w14:textId="440D0102" w:rsidR="003B4406" w:rsidRPr="0028456E" w:rsidRDefault="003B4406" w:rsidP="00A71675">
                            <w:pPr>
                              <w:pStyle w:val="a5"/>
                              <w:ind w:firstLine="225"/>
                            </w:pPr>
                            <w:r>
                              <w:rPr>
                                <w:rFonts w:hint="eastAsia"/>
                              </w:rPr>
                              <w:t>事務局は</w:t>
                            </w:r>
                            <w:r>
                              <w:t>、</w:t>
                            </w:r>
                            <w:r>
                              <w:rPr>
                                <w:rFonts w:hint="eastAsia"/>
                              </w:rPr>
                              <w:t>全ての職員が温室効果ガス排出量</w:t>
                            </w:r>
                            <w:r>
                              <w:t>削減の取組みを</w:t>
                            </w:r>
                            <w:r>
                              <w:rPr>
                                <w:rFonts w:hint="eastAsia"/>
                              </w:rPr>
                              <w:t>実践するため、地球温暖化等に係る</w:t>
                            </w:r>
                            <w:r>
                              <w:t>情報の</w:t>
                            </w:r>
                            <w:r>
                              <w:rPr>
                                <w:rFonts w:hint="eastAsia"/>
                              </w:rPr>
                              <w:t>収集</w:t>
                            </w:r>
                            <w:r>
                              <w:t>・提供に努めます。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6BEEDD6" id="テキスト ボックス 58" o:spid="_x0000_s1093" style="width:451.25pt;height:94.4pt;visibility:visible;mso-wrap-style:square;mso-left-percent:-10001;mso-top-percent:-10001;mso-position-horizontal:absolute;mso-position-horizontal-relative:char;mso-position-vertical:absolute;mso-position-vertical-relative:line;mso-left-percent:-10001;mso-top-percent:-10001;v-text-anchor:top" arcsize="58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" fillcolor="#deeaf6 [660]" stroked="f" strokeweight="1pt">
                <v:textbox>
                  <w:txbxContent>
                    <w:p w14:paraId="0E4544B6" w14:textId="089DA138" w:rsidR="003B4406" w:rsidRDefault="003B4406" w:rsidP="0028456E">
                      <w:pPr>
                        <w:pStyle w:val="a5"/>
                        <w:ind w:firstLine="225"/>
                      </w:pPr>
                      <w:r>
                        <w:rPr>
                          <w:rFonts w:hint="eastAsia"/>
                        </w:rPr>
                        <w:t>温室効果ガス排出量を抑制するためには</w:t>
                      </w:r>
                      <w:r>
                        <w:t>、職員一人</w:t>
                      </w:r>
                      <w:r>
                        <w:rPr>
                          <w:rFonts w:hint="eastAsia"/>
                        </w:rPr>
                        <w:t>ひとり</w:t>
                      </w:r>
                      <w:r>
                        <w:t>の環境配慮意識の向上が重要です。</w:t>
                      </w:r>
                    </w:p>
                    <w:p w14:paraId="77279DAF" w14:textId="440D0102" w:rsidR="003B4406" w:rsidRPr="0028456E" w:rsidRDefault="003B4406" w:rsidP="00A71675">
                      <w:pPr>
                        <w:pStyle w:val="a5"/>
                        <w:ind w:firstLine="225"/>
                      </w:pPr>
                      <w:r>
                        <w:rPr>
                          <w:rFonts w:hint="eastAsia"/>
                        </w:rPr>
                        <w:t>事務局は</w:t>
                      </w:r>
                      <w:r>
                        <w:t>、</w:t>
                      </w:r>
                      <w:r>
                        <w:rPr>
                          <w:rFonts w:hint="eastAsia"/>
                        </w:rPr>
                        <w:t>全ての職員が温室効果ガス排出量</w:t>
                      </w:r>
                      <w:r>
                        <w:t>削減の取組みを</w:t>
                      </w:r>
                      <w:r>
                        <w:rPr>
                          <w:rFonts w:hint="eastAsia"/>
                        </w:rPr>
                        <w:t>実践するため、地球温暖化等に係る</w:t>
                      </w:r>
                      <w:r>
                        <w:t>情報の</w:t>
                      </w:r>
                      <w:r>
                        <w:rPr>
                          <w:rFonts w:hint="eastAsia"/>
                        </w:rPr>
                        <w:t>収集</w:t>
                      </w:r>
                      <w:r>
                        <w:t>・提供に努めます。</w:t>
                      </w:r>
                    </w:p>
                  </w:txbxContent>
                </v:textbox>
                <w10:wrap anchorx="page" anchory="page"/>
                <w10:anchorlock/>
              </v:roundrect>
            </w:pict>
          </mc:Fallback>
        </mc:AlternateContent>
      </w:r>
    </w:p>
    <w:p w14:paraId="293405B0" w14:textId="77777777" w:rsidR="00A71675" w:rsidRPr="0010399F" w:rsidRDefault="00A71675" w:rsidP="00A71675">
      <w:pPr>
        <w:pStyle w:val="a5"/>
        <w:ind w:firstLine="225"/>
      </w:pPr>
    </w:p>
    <w:p w14:paraId="443F0211" w14:textId="77777777" w:rsidR="00256149" w:rsidRDefault="00256149" w:rsidP="00FC4C3B">
      <w:pPr>
        <w:pStyle w:val="21"/>
        <w:ind w:leftChars="0" w:left="0" w:firstLineChars="0" w:firstLine="0"/>
      </w:pPr>
    </w:p>
    <w:p w14:paraId="7FCFBC73" w14:textId="77777777" w:rsidR="00FC4C3B" w:rsidRDefault="00FC4C3B" w:rsidP="00FC4C3B">
      <w:pPr>
        <w:pStyle w:val="21"/>
        <w:ind w:leftChars="0" w:left="0" w:firstLineChars="0" w:firstLine="0"/>
        <w:sectPr w:rsidR="00FC4C3B" w:rsidSect="00595623">
          <w:footerReference w:type="default" r:id="rId21"/>
          <w:pgSz w:w="11906" w:h="16838" w:code="9"/>
          <w:pgMar w:top="1134" w:right="1134" w:bottom="1134" w:left="1134" w:header="851" w:footer="567" w:gutter="0"/>
          <w:pgNumType w:start="1"/>
          <w:cols w:space="425"/>
          <w:docGrid w:type="linesAndChars" w:linePitch="360" w:charSpace="3072"/>
        </w:sectPr>
      </w:pPr>
    </w:p>
    <w:bookmarkStart w:id="20" w:name="_Toc124926257"/>
    <w:p w14:paraId="5F7D7F24" w14:textId="1C3A7675" w:rsidR="001238F0" w:rsidRPr="00595623" w:rsidRDefault="001238F0" w:rsidP="00595623">
      <w:pPr>
        <w:pStyle w:val="1"/>
      </w:pPr>
      <w:r w:rsidRPr="00595623">
        <w:lastRenderedPageBreak/>
        <mc:AlternateContent>
          <mc:Choice Requires="wps">
            <w:drawing>
              <wp:anchor distT="0" distB="0" distL="114300" distR="114300" simplePos="0" relativeHeight="251626496" behindDoc="1" locked="0" layoutInCell="1" allowOverlap="1" wp14:anchorId="01A557A3" wp14:editId="6399C393">
                <wp:simplePos x="0" y="0"/>
                <wp:positionH relativeFrom="column">
                  <wp:posOffset>-37836</wp:posOffset>
                </wp:positionH>
                <wp:positionV relativeFrom="paragraph">
                  <wp:posOffset>13970</wp:posOffset>
                </wp:positionV>
                <wp:extent cx="6018027" cy="404037"/>
                <wp:effectExtent l="0" t="0" r="1905" b="0"/>
                <wp:wrapNone/>
                <wp:docPr id="17" name="正方形/長方形 17"/>
                <wp:cNvGraphicFramePr/>
                <a:graphic xmlns:a="http://schemas.openxmlformats.org/drawingml/2006/main">
                  <a:graphicData uri="http://schemas.microsoft.com/office/word/2010/wordprocessingShape">
                    <wps:wsp>
                      <wps:cNvSpPr/>
                      <wps:spPr>
                        <a:xfrm>
                          <a:off x="0" y="0"/>
                          <a:ext cx="6018027" cy="404037"/>
                        </a:xfrm>
                        <a:prstGeom prst="rect">
                          <a:avLst/>
                        </a:prstGeom>
                        <a:gradFill flip="none" rotWithShape="1">
                          <a:gsLst>
                            <a:gs pos="0">
                              <a:srgbClr val="002060"/>
                            </a:gs>
                            <a:gs pos="52000">
                              <a:srgbClr val="ACB7CB"/>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15ED56" id="正方形/長方形 17" o:spid="_x0000_s1026" style="position:absolute;left:0;text-align:left;margin-left:-3pt;margin-top:1.1pt;width:473.85pt;height:31.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" fillcolor="#002060" stroked="f" strokeweight="1pt">
                <v:fill color2="white [3212]" rotate="t" angle="90" colors="0 #002060;34079f #acb7cb;1 white" focus="100%" type="gradient">
                  <o:fill v:ext="view" type="gradientUnscaled"/>
                </v:fill>
              </v:rect>
            </w:pict>
          </mc:Fallback>
        </mc:AlternateContent>
      </w:r>
      <w:r w:rsidRPr="00595623">
        <w:rPr>
          <w:rFonts w:hint="eastAsia"/>
        </w:rPr>
        <w:t>計画の推進と進行管理</w:t>
      </w:r>
      <w:bookmarkEnd w:id="20"/>
    </w:p>
    <w:p w14:paraId="6C83601E" w14:textId="418564C4" w:rsidR="001238F0" w:rsidRPr="00595623" w:rsidRDefault="001238F0" w:rsidP="007835F1">
      <w:pPr>
        <w:pStyle w:val="2"/>
        <w:numPr>
          <w:ilvl w:val="1"/>
          <w:numId w:val="23"/>
        </w:numPr>
      </w:pPr>
      <w:bookmarkStart w:id="21" w:name="_Toc124926258"/>
      <w:r w:rsidRPr="00595623">
        <w:rPr>
          <w:rFonts w:hint="eastAsia"/>
        </w:rPr>
        <w:t>推進体制</w:t>
      </w:r>
      <w:bookmarkEnd w:id="21"/>
    </w:p>
    <w:p w14:paraId="0815949A" w14:textId="4CCDE6B3" w:rsidR="007A22EC" w:rsidRDefault="00AB5D32" w:rsidP="007A22EC">
      <w:pPr>
        <w:pStyle w:val="21"/>
        <w:ind w:leftChars="0" w:left="0" w:firstLine="225"/>
      </w:pPr>
      <w:r w:rsidRPr="00A90633">
        <w:rPr>
          <w:rFonts w:hint="eastAsia"/>
          <w:noProof/>
        </w:rPr>
        <mc:AlternateContent>
          <mc:Choice Requires="wps">
            <w:drawing>
              <wp:anchor distT="0" distB="0" distL="114300" distR="114300" simplePos="0" relativeHeight="251703296" behindDoc="0" locked="0" layoutInCell="1" allowOverlap="1" wp14:anchorId="12184A3B" wp14:editId="07B1F087">
                <wp:simplePos x="0" y="0"/>
                <wp:positionH relativeFrom="column">
                  <wp:posOffset>3669091</wp:posOffset>
                </wp:positionH>
                <wp:positionV relativeFrom="paragraph">
                  <wp:posOffset>310001</wp:posOffset>
                </wp:positionV>
                <wp:extent cx="1" cy="748423"/>
                <wp:effectExtent l="0" t="107315" r="0" b="140335"/>
                <wp:wrapNone/>
                <wp:docPr id="150" name="直線矢印コネクタ 150"/>
                <wp:cNvGraphicFramePr/>
                <a:graphic xmlns:a="http://schemas.openxmlformats.org/drawingml/2006/main">
                  <a:graphicData uri="http://schemas.microsoft.com/office/word/2010/wordprocessingShape">
                    <wps:wsp>
                      <wps:cNvCnPr/>
                      <wps:spPr>
                        <a:xfrm rot="16200000" flipH="1">
                          <a:off x="0" y="0"/>
                          <a:ext cx="1" cy="748423"/>
                        </a:xfrm>
                        <a:prstGeom prst="straightConnector1">
                          <a:avLst/>
                        </a:prstGeom>
                        <a:noFill/>
                        <a:ln w="57150" cap="flat" cmpd="sng" algn="ctr">
                          <a:solidFill>
                            <a:srgbClr val="203864"/>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7AC726FA" id="直線矢印コネクタ 150" o:spid="_x0000_s1026" type="#_x0000_t32" style="position:absolute;left:0;text-align:left;margin-left:288.9pt;margin-top:24.4pt;width:0;height:58.95pt;rotation:9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" strokecolor="#203864" strokeweight="4.5pt">
                <v:stroke startarrow="block" joinstyle="miter"/>
              </v:shape>
            </w:pict>
          </mc:Fallback>
        </mc:AlternateContent>
      </w:r>
      <w:r w:rsidRPr="00A90633">
        <w:rPr>
          <w:rFonts w:hint="eastAsia"/>
          <w:noProof/>
        </w:rPr>
        <mc:AlternateContent>
          <mc:Choice Requires="wps">
            <w:drawing>
              <wp:anchor distT="0" distB="0" distL="114300" distR="114300" simplePos="0" relativeHeight="251701248" behindDoc="0" locked="0" layoutInCell="1" allowOverlap="1" wp14:anchorId="79B940F2" wp14:editId="3DA540C1">
                <wp:simplePos x="0" y="0"/>
                <wp:positionH relativeFrom="column">
                  <wp:posOffset>3691593</wp:posOffset>
                </wp:positionH>
                <wp:positionV relativeFrom="paragraph">
                  <wp:posOffset>133119</wp:posOffset>
                </wp:positionV>
                <wp:extent cx="1" cy="747036"/>
                <wp:effectExtent l="0" t="106680" r="0" b="140970"/>
                <wp:wrapNone/>
                <wp:docPr id="149" name="直線矢印コネクタ 149"/>
                <wp:cNvGraphicFramePr/>
                <a:graphic xmlns:a="http://schemas.openxmlformats.org/drawingml/2006/main">
                  <a:graphicData uri="http://schemas.microsoft.com/office/word/2010/wordprocessingShape">
                    <wps:wsp>
                      <wps:cNvCnPr/>
                      <wps:spPr>
                        <a:xfrm rot="5400000" flipH="1">
                          <a:off x="0" y="0"/>
                          <a:ext cx="1" cy="747036"/>
                        </a:xfrm>
                        <a:prstGeom prst="straightConnector1">
                          <a:avLst/>
                        </a:prstGeom>
                        <a:noFill/>
                        <a:ln w="57150" cap="flat" cmpd="sng" algn="ctr">
                          <a:solidFill>
                            <a:srgbClr val="4472C4">
                              <a:lumMod val="50000"/>
                            </a:srgbClr>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69AAAE02" id="直線矢印コネクタ 149" o:spid="_x0000_s1026" type="#_x0000_t32" style="position:absolute;left:0;text-align:left;margin-left:290.7pt;margin-top:10.5pt;width:0;height:58.8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" strokecolor="#203864" strokeweight="4.5pt">
                <v:stroke startarrow="block" joinstyle="miter"/>
              </v:shape>
            </w:pict>
          </mc:Fallback>
        </mc:AlternateContent>
      </w:r>
      <w:r w:rsidR="007A22EC">
        <w:rPr>
          <w:rFonts w:hint="eastAsia"/>
        </w:rPr>
        <w:t>本計画の推進に当たり、各部局に「環境委員」を配置し、取組みを進めます。</w:t>
      </w:r>
    </w:p>
    <w:p w14:paraId="3EF289A0" w14:textId="3BC7A3A6" w:rsidR="007A22EC" w:rsidRDefault="00AB5D32" w:rsidP="007A22EC">
      <w:pPr>
        <w:pStyle w:val="21"/>
        <w:ind w:leftChars="0" w:left="0" w:firstLineChars="0" w:firstLine="0"/>
      </w:pPr>
      <w:r>
        <w:rPr>
          <w:noProof/>
        </w:rPr>
        <mc:AlternateContent>
          <mc:Choice Requires="wps">
            <w:drawing>
              <wp:anchor distT="0" distB="0" distL="114300" distR="114300" simplePos="0" relativeHeight="251668480" behindDoc="0" locked="0" layoutInCell="1" allowOverlap="1" wp14:anchorId="43AFD30E" wp14:editId="5E1B3D51">
                <wp:simplePos x="0" y="0"/>
                <wp:positionH relativeFrom="margin">
                  <wp:posOffset>4111815</wp:posOffset>
                </wp:positionH>
                <wp:positionV relativeFrom="paragraph">
                  <wp:posOffset>80010</wp:posOffset>
                </wp:positionV>
                <wp:extent cx="1983180" cy="472440"/>
                <wp:effectExtent l="38100" t="38100" r="112395" b="118110"/>
                <wp:wrapNone/>
                <wp:docPr id="123" name="角丸四角形 123"/>
                <wp:cNvGraphicFramePr/>
                <a:graphic xmlns:a="http://schemas.openxmlformats.org/drawingml/2006/main">
                  <a:graphicData uri="http://schemas.microsoft.com/office/word/2010/wordprocessingShape">
                    <wps:wsp>
                      <wps:cNvSpPr/>
                      <wps:spPr>
                        <a:xfrm>
                          <a:off x="0" y="0"/>
                          <a:ext cx="1983180" cy="472440"/>
                        </a:xfrm>
                        <a:prstGeom prst="roundRect">
                          <a:avLst>
                            <a:gd name="adj" fmla="val 22727"/>
                          </a:avLst>
                        </a:prstGeom>
                        <a:gradFill>
                          <a:gsLst>
                            <a:gs pos="0">
                              <a:schemeClr val="accent2"/>
                            </a:gs>
                            <a:gs pos="41000">
                              <a:schemeClr val="accent2">
                                <a:lumMod val="60000"/>
                                <a:lumOff val="40000"/>
                              </a:schemeClr>
                            </a:gs>
                            <a:gs pos="100000">
                              <a:schemeClr val="accent2">
                                <a:lumMod val="20000"/>
                                <a:lumOff val="80000"/>
                              </a:schemeClr>
                            </a:gs>
                          </a:gsLst>
                          <a:lin ang="16200000" scaled="1"/>
                        </a:gradFill>
                        <a:ln>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564781" w14:textId="18C3FD69" w:rsidR="003B4406" w:rsidRPr="003A3A9E" w:rsidRDefault="003B4406" w:rsidP="007A22EC">
                            <w:pPr>
                              <w:spacing w:line="280" w:lineRule="exact"/>
                              <w:jc w:val="center"/>
                              <w:rPr>
                                <w:rFonts w:ascii="メイリオ" w:eastAsia="メイリオ" w:hAnsi="メイリオ"/>
                                <w:b/>
                                <w:color w:val="000000" w:themeColor="text1"/>
                                <w:sz w:val="24"/>
                              </w:rPr>
                            </w:pPr>
                            <w:r w:rsidRPr="003A3A9E">
                              <w:rPr>
                                <w:rFonts w:ascii="メイリオ" w:eastAsia="メイリオ" w:hAnsi="メイリオ" w:hint="eastAsia"/>
                                <w:b/>
                                <w:color w:val="000000" w:themeColor="text1"/>
                                <w:sz w:val="24"/>
                              </w:rPr>
                              <w:t>事務局</w:t>
                            </w:r>
                            <w:r>
                              <w:rPr>
                                <w:rFonts w:ascii="メイリオ" w:eastAsia="メイリオ" w:hAnsi="メイリオ" w:hint="eastAsia"/>
                                <w:b/>
                                <w:color w:val="000000" w:themeColor="text1"/>
                                <w:sz w:val="24"/>
                              </w:rPr>
                              <w:t>（</w:t>
                            </w:r>
                            <w:r>
                              <w:rPr>
                                <w:rFonts w:ascii="メイリオ" w:eastAsia="メイリオ" w:hAnsi="メイリオ"/>
                                <w:b/>
                                <w:color w:val="000000" w:themeColor="text1"/>
                                <w:sz w:val="24"/>
                              </w:rPr>
                              <w:t>環境政策課</w:t>
                            </w:r>
                            <w:r>
                              <w:rPr>
                                <w:rFonts w:ascii="メイリオ" w:eastAsia="メイリオ" w:hAnsi="メイリオ"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AFD30E" id="角丸四角形 123" o:spid="_x0000_s1094" style="position:absolute;left:0;text-align:left;margin-left:323.75pt;margin-top:6.3pt;width:156.15pt;height:37.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4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" fillcolor="#ed7d31 [3205]" strokecolor="#ed7d31 [3205]" strokeweight="1pt">
                <v:fill color2="#fbe4d5 [661]" angle="180" colors="0 #ed7d31;26870f #f4b183;1 #fbe5d6" focus="100%" type="gradient"/>
                <v:stroke joinstyle="miter"/>
                <v:shadow on="t" color="black" opacity="26214f" origin="-.5,-.5" offset=".74836mm,.74836mm"/>
                <v:textbox>
                  <w:txbxContent>
                    <w:p w14:paraId="1D564781" w14:textId="18C3FD69" w:rsidR="003B4406" w:rsidRPr="003A3A9E" w:rsidRDefault="003B4406" w:rsidP="007A22EC">
                      <w:pPr>
                        <w:spacing w:line="280" w:lineRule="exact"/>
                        <w:jc w:val="center"/>
                        <w:rPr>
                          <w:rFonts w:ascii="メイリオ" w:eastAsia="メイリオ" w:hAnsi="メイリオ"/>
                          <w:b/>
                          <w:color w:val="000000" w:themeColor="text1"/>
                          <w:sz w:val="24"/>
                        </w:rPr>
                      </w:pPr>
                      <w:r w:rsidRPr="003A3A9E">
                        <w:rPr>
                          <w:rFonts w:ascii="メイリオ" w:eastAsia="メイリオ" w:hAnsi="メイリオ" w:hint="eastAsia"/>
                          <w:b/>
                          <w:color w:val="000000" w:themeColor="text1"/>
                          <w:sz w:val="24"/>
                        </w:rPr>
                        <w:t>事務局</w:t>
                      </w:r>
                      <w:r>
                        <w:rPr>
                          <w:rFonts w:ascii="メイリオ" w:eastAsia="メイリオ" w:hAnsi="メイリオ" w:hint="eastAsia"/>
                          <w:b/>
                          <w:color w:val="000000" w:themeColor="text1"/>
                          <w:sz w:val="24"/>
                        </w:rPr>
                        <w:t>（</w:t>
                      </w:r>
                      <w:r>
                        <w:rPr>
                          <w:rFonts w:ascii="メイリオ" w:eastAsia="メイリオ" w:hAnsi="メイリオ"/>
                          <w:b/>
                          <w:color w:val="000000" w:themeColor="text1"/>
                          <w:sz w:val="24"/>
                        </w:rPr>
                        <w:t>環境政策課</w:t>
                      </w:r>
                      <w:r>
                        <w:rPr>
                          <w:rFonts w:ascii="メイリオ" w:eastAsia="メイリオ" w:hAnsi="メイリオ" w:hint="eastAsia"/>
                          <w:b/>
                          <w:color w:val="000000" w:themeColor="text1"/>
                          <w:sz w:val="24"/>
                        </w:rPr>
                        <w:t>）</w:t>
                      </w:r>
                    </w:p>
                  </w:txbxContent>
                </v:textbox>
                <w10:wrap anchorx="margin"/>
              </v:roundrect>
            </w:pict>
          </mc:Fallback>
        </mc:AlternateContent>
      </w:r>
      <w:r w:rsidR="007A22EC">
        <w:rPr>
          <w:noProof/>
        </w:rPr>
        <mc:AlternateContent>
          <mc:Choice Requires="wps">
            <w:drawing>
              <wp:anchor distT="0" distB="0" distL="114300" distR="114300" simplePos="0" relativeHeight="251672576" behindDoc="0" locked="0" layoutInCell="1" allowOverlap="1" wp14:anchorId="0B497DC7" wp14:editId="667BA522">
                <wp:simplePos x="0" y="0"/>
                <wp:positionH relativeFrom="column">
                  <wp:posOffset>857250</wp:posOffset>
                </wp:positionH>
                <wp:positionV relativeFrom="paragraph">
                  <wp:posOffset>111760</wp:posOffset>
                </wp:positionV>
                <wp:extent cx="2346960" cy="411480"/>
                <wp:effectExtent l="38100" t="38100" r="110490" b="121920"/>
                <wp:wrapNone/>
                <wp:docPr id="122" name="角丸四角形 122"/>
                <wp:cNvGraphicFramePr/>
                <a:graphic xmlns:a="http://schemas.openxmlformats.org/drawingml/2006/main">
                  <a:graphicData uri="http://schemas.microsoft.com/office/word/2010/wordprocessingShape">
                    <wps:wsp>
                      <wps:cNvSpPr/>
                      <wps:spPr>
                        <a:xfrm>
                          <a:off x="0" y="0"/>
                          <a:ext cx="2346960" cy="411480"/>
                        </a:xfrm>
                        <a:prstGeom prst="roundRect">
                          <a:avLst/>
                        </a:prstGeom>
                        <a:gradFill>
                          <a:gsLst>
                            <a:gs pos="0">
                              <a:schemeClr val="accent6"/>
                            </a:gs>
                            <a:gs pos="25000">
                              <a:schemeClr val="accent6">
                                <a:lumMod val="60000"/>
                                <a:lumOff val="40000"/>
                              </a:schemeClr>
                            </a:gs>
                            <a:gs pos="100000">
                              <a:schemeClr val="accent6">
                                <a:lumMod val="20000"/>
                                <a:lumOff val="80000"/>
                              </a:schemeClr>
                            </a:gs>
                          </a:gsLst>
                          <a:lin ang="16200000" scaled="1"/>
                        </a:gradFill>
                        <a:ln>
                          <a:solidFill>
                            <a:schemeClr val="accent6"/>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0B698" w14:textId="4AC71746" w:rsidR="003B4406" w:rsidRPr="00182D35" w:rsidRDefault="003B4406" w:rsidP="007A22EC">
                            <w:pPr>
                              <w:spacing w:line="280" w:lineRule="exact"/>
                              <w:jc w:val="center"/>
                              <w:rPr>
                                <w:rFonts w:ascii="メイリオ" w:eastAsia="メイリオ" w:hAnsi="メイリオ"/>
                                <w:b/>
                                <w:color w:val="000000" w:themeColor="text1"/>
                                <w:sz w:val="28"/>
                              </w:rPr>
                            </w:pPr>
                            <w:r w:rsidRPr="003A3A9E">
                              <w:rPr>
                                <w:rFonts w:ascii="メイリオ" w:eastAsia="メイリオ" w:hAnsi="メイリオ" w:hint="eastAsia"/>
                                <w:b/>
                                <w:color w:val="000000" w:themeColor="text1"/>
                                <w:sz w:val="28"/>
                              </w:rPr>
                              <w:t>環境委員</w:t>
                            </w:r>
                            <w:r w:rsidRPr="003A3A9E">
                              <w:rPr>
                                <w:rFonts w:ascii="メイリオ" w:eastAsia="メイリオ" w:hAnsi="メイリオ"/>
                                <w:b/>
                                <w:color w:val="000000" w:themeColor="text1"/>
                                <w:sz w:val="28"/>
                              </w:rPr>
                              <w:t>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97DC7" id="角丸四角形 122" o:spid="_x0000_s1095" style="position:absolute;left:0;text-align:left;margin-left:67.5pt;margin-top:8.8pt;width:184.8pt;height:3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" fillcolor="#70ad47 [3209]" strokecolor="#70ad47 [3209]" strokeweight="1pt">
                <v:fill color2="#e2efd9 [665]" angle="180" colors="0 #70ad47;.25 #a9d18e;1 #e2f0d9" focus="100%" type="gradient"/>
                <v:stroke joinstyle="miter"/>
                <v:shadow on="t" color="black" opacity="26214f" origin="-.5,-.5" offset=".74836mm,.74836mm"/>
                <v:textbox>
                  <w:txbxContent>
                    <w:p w14:paraId="7350B698" w14:textId="4AC71746" w:rsidR="003B4406" w:rsidRPr="00182D35" w:rsidRDefault="003B4406" w:rsidP="007A22EC">
                      <w:pPr>
                        <w:spacing w:line="280" w:lineRule="exact"/>
                        <w:jc w:val="center"/>
                        <w:rPr>
                          <w:rFonts w:ascii="メイリオ" w:eastAsia="メイリオ" w:hAnsi="メイリオ"/>
                          <w:b/>
                          <w:color w:val="000000" w:themeColor="text1"/>
                          <w:sz w:val="28"/>
                        </w:rPr>
                      </w:pPr>
                      <w:r w:rsidRPr="003A3A9E">
                        <w:rPr>
                          <w:rFonts w:ascii="メイリオ" w:eastAsia="メイリオ" w:hAnsi="メイリオ" w:hint="eastAsia"/>
                          <w:b/>
                          <w:color w:val="000000" w:themeColor="text1"/>
                          <w:sz w:val="28"/>
                        </w:rPr>
                        <w:t>環境委員</w:t>
                      </w:r>
                      <w:r w:rsidRPr="003A3A9E">
                        <w:rPr>
                          <w:rFonts w:ascii="メイリオ" w:eastAsia="メイリオ" w:hAnsi="メイリオ"/>
                          <w:b/>
                          <w:color w:val="000000" w:themeColor="text1"/>
                          <w:sz w:val="28"/>
                        </w:rPr>
                        <w:t>会</w:t>
                      </w:r>
                    </w:p>
                  </w:txbxContent>
                </v:textbox>
              </v:roundrect>
            </w:pict>
          </mc:Fallback>
        </mc:AlternateContent>
      </w:r>
    </w:p>
    <w:p w14:paraId="79968302" w14:textId="3D6AF8E5" w:rsidR="007A22EC" w:rsidRDefault="007A22EC" w:rsidP="007A22EC">
      <w:pPr>
        <w:pStyle w:val="21"/>
        <w:ind w:leftChars="0" w:left="0" w:firstLineChars="0" w:firstLine="0"/>
      </w:pPr>
    </w:p>
    <w:p w14:paraId="1E2CD34C" w14:textId="0866625C" w:rsidR="007A22EC" w:rsidRDefault="00484AB2" w:rsidP="007A22EC">
      <w:pPr>
        <w:pStyle w:val="21"/>
        <w:ind w:leftChars="0" w:left="0" w:firstLineChars="0" w:firstLine="0"/>
      </w:pPr>
      <w:r>
        <w:rPr>
          <w:noProof/>
        </w:rPr>
        <mc:AlternateContent>
          <mc:Choice Requires="wps">
            <w:drawing>
              <wp:anchor distT="0" distB="0" distL="114300" distR="114300" simplePos="0" relativeHeight="251699200" behindDoc="0" locked="0" layoutInCell="1" allowOverlap="1" wp14:anchorId="55110CA0" wp14:editId="2D883A38">
                <wp:simplePos x="0" y="0"/>
                <wp:positionH relativeFrom="column">
                  <wp:posOffset>4113167</wp:posOffset>
                </wp:positionH>
                <wp:positionV relativeFrom="paragraph">
                  <wp:posOffset>71161</wp:posOffset>
                </wp:positionV>
                <wp:extent cx="807522" cy="1530985"/>
                <wp:effectExtent l="0" t="38100" r="107315" b="31115"/>
                <wp:wrapNone/>
                <wp:docPr id="148" name="フリーフォーム 148"/>
                <wp:cNvGraphicFramePr/>
                <a:graphic xmlns:a="http://schemas.openxmlformats.org/drawingml/2006/main">
                  <a:graphicData uri="http://schemas.microsoft.com/office/word/2010/wordprocessingShape">
                    <wps:wsp>
                      <wps:cNvSpPr/>
                      <wps:spPr>
                        <a:xfrm>
                          <a:off x="0" y="0"/>
                          <a:ext cx="807522" cy="1530985"/>
                        </a:xfrm>
                        <a:custGeom>
                          <a:avLst/>
                          <a:gdLst>
                            <a:gd name="connsiteX0" fmla="*/ 606056 w 606056"/>
                            <a:gd name="connsiteY0" fmla="*/ 0 h 1531088"/>
                            <a:gd name="connsiteX1" fmla="*/ 606056 w 606056"/>
                            <a:gd name="connsiteY1" fmla="*/ 1531088 h 1531088"/>
                            <a:gd name="connsiteX2" fmla="*/ 0 w 606056"/>
                            <a:gd name="connsiteY2" fmla="*/ 1531088 h 1531088"/>
                          </a:gdLst>
                          <a:ahLst/>
                          <a:cxnLst>
                            <a:cxn ang="0">
                              <a:pos x="connsiteX0" y="connsiteY0"/>
                            </a:cxn>
                            <a:cxn ang="0">
                              <a:pos x="connsiteX1" y="connsiteY1"/>
                            </a:cxn>
                            <a:cxn ang="0">
                              <a:pos x="connsiteX2" y="connsiteY2"/>
                            </a:cxn>
                          </a:cxnLst>
                          <a:rect l="l" t="t" r="r" b="b"/>
                          <a:pathLst>
                            <a:path w="606056" h="1531088">
                              <a:moveTo>
                                <a:pt x="606056" y="0"/>
                              </a:moveTo>
                              <a:lnTo>
                                <a:pt x="606056" y="1531088"/>
                              </a:lnTo>
                              <a:lnTo>
                                <a:pt x="0" y="1531088"/>
                              </a:lnTo>
                            </a:path>
                          </a:pathLst>
                        </a:custGeom>
                        <a:noFill/>
                        <a:ln w="57150">
                          <a:solidFill>
                            <a:srgbClr val="203864"/>
                          </a:solidFill>
                          <a:head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0A94B9" id="フリーフォーム 148" o:spid="_x0000_s1026" style="position:absolute;left:0;text-align:left;margin-left:323.85pt;margin-top:5.6pt;width:63.6pt;height:120.5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06056,153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" path="m606056,r,1531088l,1531088e" filled="f" strokecolor="#203864" strokeweight="4.5pt">
                <v:stroke startarrow="block" joinstyle="miter"/>
                <v:path arrowok="t" o:connecttype="custom" o:connectlocs="807522,0;807522,1530985;0,1530985" o:connectangles="0,0,0"/>
              </v:shape>
            </w:pict>
          </mc:Fallback>
        </mc:AlternateContent>
      </w:r>
      <w:r w:rsidR="00AB5D32">
        <w:rPr>
          <w:noProof/>
        </w:rPr>
        <mc:AlternateContent>
          <mc:Choice Requires="wps">
            <w:drawing>
              <wp:anchor distT="0" distB="0" distL="114300" distR="114300" simplePos="0" relativeHeight="251705344" behindDoc="0" locked="0" layoutInCell="1" allowOverlap="1" wp14:anchorId="22AED07E" wp14:editId="7303A486">
                <wp:simplePos x="0" y="0"/>
                <wp:positionH relativeFrom="column">
                  <wp:posOffset>4065666</wp:posOffset>
                </wp:positionH>
                <wp:positionV relativeFrom="paragraph">
                  <wp:posOffset>94912</wp:posOffset>
                </wp:positionV>
                <wp:extent cx="1211283" cy="1786255"/>
                <wp:effectExtent l="38100" t="0" r="46355" b="137795"/>
                <wp:wrapNone/>
                <wp:docPr id="151" name="フリーフォーム 151"/>
                <wp:cNvGraphicFramePr/>
                <a:graphic xmlns:a="http://schemas.openxmlformats.org/drawingml/2006/main">
                  <a:graphicData uri="http://schemas.microsoft.com/office/word/2010/wordprocessingShape">
                    <wps:wsp>
                      <wps:cNvSpPr/>
                      <wps:spPr>
                        <a:xfrm>
                          <a:off x="0" y="0"/>
                          <a:ext cx="1211283" cy="1786255"/>
                        </a:xfrm>
                        <a:custGeom>
                          <a:avLst/>
                          <a:gdLst>
                            <a:gd name="connsiteX0" fmla="*/ 606056 w 606056"/>
                            <a:gd name="connsiteY0" fmla="*/ 0 h 1531088"/>
                            <a:gd name="connsiteX1" fmla="*/ 606056 w 606056"/>
                            <a:gd name="connsiteY1" fmla="*/ 1531088 h 1531088"/>
                            <a:gd name="connsiteX2" fmla="*/ 0 w 606056"/>
                            <a:gd name="connsiteY2" fmla="*/ 1531088 h 1531088"/>
                          </a:gdLst>
                          <a:ahLst/>
                          <a:cxnLst>
                            <a:cxn ang="0">
                              <a:pos x="connsiteX0" y="connsiteY0"/>
                            </a:cxn>
                            <a:cxn ang="0">
                              <a:pos x="connsiteX1" y="connsiteY1"/>
                            </a:cxn>
                            <a:cxn ang="0">
                              <a:pos x="connsiteX2" y="connsiteY2"/>
                            </a:cxn>
                          </a:cxnLst>
                          <a:rect l="l" t="t" r="r" b="b"/>
                          <a:pathLst>
                            <a:path w="606056" h="1531088">
                              <a:moveTo>
                                <a:pt x="606056" y="0"/>
                              </a:moveTo>
                              <a:lnTo>
                                <a:pt x="606056" y="1531088"/>
                              </a:lnTo>
                              <a:lnTo>
                                <a:pt x="0" y="1531088"/>
                              </a:lnTo>
                            </a:path>
                          </a:pathLst>
                        </a:custGeom>
                        <a:noFill/>
                        <a:ln w="57150">
                          <a:solidFill>
                            <a:srgbClr val="203864"/>
                          </a:solidFill>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399C" id="フリーフォーム 151" o:spid="_x0000_s1026" style="position:absolute;left:0;text-align:left;margin-left:320.15pt;margin-top:7.45pt;width:95.4pt;height:14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6056,153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" path="m606056,r,1531088l,1531088e" filled="f" strokecolor="#203864" strokeweight="4.5pt">
                <v:stroke endarrow="block" joinstyle="miter"/>
                <v:path arrowok="t" o:connecttype="custom" o:connectlocs="1211283,0;1211283,1786255;0,1786255" o:connectangles="0,0,0"/>
              </v:shape>
            </w:pict>
          </mc:Fallback>
        </mc:AlternateContent>
      </w:r>
      <w:r w:rsidR="007A22EC">
        <w:rPr>
          <w:noProof/>
        </w:rPr>
        <mc:AlternateContent>
          <mc:Choice Requires="wps">
            <w:drawing>
              <wp:anchor distT="0" distB="0" distL="114300" distR="114300" simplePos="0" relativeHeight="251670528" behindDoc="0" locked="0" layoutInCell="1" allowOverlap="1" wp14:anchorId="2848C4E8" wp14:editId="5C31B92A">
                <wp:simplePos x="0" y="0"/>
                <wp:positionH relativeFrom="column">
                  <wp:posOffset>433070</wp:posOffset>
                </wp:positionH>
                <wp:positionV relativeFrom="paragraph">
                  <wp:posOffset>88900</wp:posOffset>
                </wp:positionV>
                <wp:extent cx="979805" cy="414398"/>
                <wp:effectExtent l="0" t="0" r="0" b="5080"/>
                <wp:wrapNone/>
                <wp:docPr id="125" name="角丸四角形 125"/>
                <wp:cNvGraphicFramePr/>
                <a:graphic xmlns:a="http://schemas.openxmlformats.org/drawingml/2006/main">
                  <a:graphicData uri="http://schemas.microsoft.com/office/word/2010/wordprocessingShape">
                    <wps:wsp>
                      <wps:cNvSpPr/>
                      <wps:spPr>
                        <a:xfrm>
                          <a:off x="0" y="0"/>
                          <a:ext cx="979805" cy="414398"/>
                        </a:xfrm>
                        <a:prstGeom prst="roundRect">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9CA12" w14:textId="77777777" w:rsidR="003B4406" w:rsidRPr="009120FA" w:rsidRDefault="003B4406" w:rsidP="007A22EC">
                            <w:pPr>
                              <w:spacing w:line="340" w:lineRule="exact"/>
                              <w:jc w:val="center"/>
                              <w:rPr>
                                <w:rFonts w:ascii="メイリオ" w:eastAsia="メイリオ" w:hAnsi="メイリオ"/>
                                <w:b/>
                                <w:color w:val="2F5496" w:themeColor="accent5" w:themeShade="BF"/>
                                <w:sz w:val="32"/>
                              </w:rPr>
                            </w:pPr>
                            <w:r w:rsidRPr="009120FA">
                              <w:rPr>
                                <w:rFonts w:ascii="メイリオ" w:eastAsia="メイリオ" w:hAnsi="メイリオ" w:hint="eastAsia"/>
                                <w:b/>
                                <w:color w:val="2F5496" w:themeColor="accent5" w:themeShade="BF"/>
                                <w:sz w:val="32"/>
                              </w:rPr>
                              <w:t>各部局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48C4E8" id="角丸四角形 125" o:spid="_x0000_s1096" style="position:absolute;left:0;text-align:left;margin-left:34.1pt;margin-top:7pt;width:77.15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" fillcolor="white [3212]" stroked="f" strokeweight="1pt">
                <v:stroke joinstyle="miter"/>
                <v:textbox>
                  <w:txbxContent>
                    <w:p w14:paraId="7A79CA12" w14:textId="77777777" w:rsidR="003B4406" w:rsidRPr="009120FA" w:rsidRDefault="003B4406" w:rsidP="007A22EC">
                      <w:pPr>
                        <w:spacing w:line="340" w:lineRule="exact"/>
                        <w:jc w:val="center"/>
                        <w:rPr>
                          <w:rFonts w:ascii="メイリオ" w:eastAsia="メイリオ" w:hAnsi="メイリオ"/>
                          <w:b/>
                          <w:color w:val="2F5496" w:themeColor="accent5" w:themeShade="BF"/>
                          <w:sz w:val="32"/>
                        </w:rPr>
                      </w:pPr>
                      <w:r w:rsidRPr="009120FA">
                        <w:rPr>
                          <w:rFonts w:ascii="メイリオ" w:eastAsia="メイリオ" w:hAnsi="メイリオ" w:hint="eastAsia"/>
                          <w:b/>
                          <w:color w:val="2F5496" w:themeColor="accent5" w:themeShade="BF"/>
                          <w:sz w:val="32"/>
                        </w:rPr>
                        <w:t>各部局</w:t>
                      </w:r>
                    </w:p>
                  </w:txbxContent>
                </v:textbox>
              </v:roundrect>
            </w:pict>
          </mc:Fallback>
        </mc:AlternateContent>
      </w:r>
      <w:r w:rsidR="007A22EC">
        <w:rPr>
          <w:rFonts w:hint="eastAsia"/>
          <w:noProof/>
        </w:rPr>
        <mc:AlternateContent>
          <mc:Choice Requires="wps">
            <w:drawing>
              <wp:anchor distT="0" distB="0" distL="114300" distR="114300" simplePos="0" relativeHeight="251671552" behindDoc="0" locked="0" layoutInCell="1" allowOverlap="1" wp14:anchorId="209F7858" wp14:editId="7A996EB3">
                <wp:simplePos x="0" y="0"/>
                <wp:positionH relativeFrom="column">
                  <wp:posOffset>2002155</wp:posOffset>
                </wp:positionH>
                <wp:positionV relativeFrom="paragraph">
                  <wp:posOffset>43815</wp:posOffset>
                </wp:positionV>
                <wp:extent cx="0" cy="468000"/>
                <wp:effectExtent l="114300" t="0" r="133350" b="65405"/>
                <wp:wrapNone/>
                <wp:docPr id="127" name="直線矢印コネクタ 127"/>
                <wp:cNvGraphicFramePr/>
                <a:graphic xmlns:a="http://schemas.openxmlformats.org/drawingml/2006/main">
                  <a:graphicData uri="http://schemas.microsoft.com/office/word/2010/wordprocessingShape">
                    <wps:wsp>
                      <wps:cNvCnPr/>
                      <wps:spPr>
                        <a:xfrm>
                          <a:off x="0" y="0"/>
                          <a:ext cx="0" cy="468000"/>
                        </a:xfrm>
                        <a:prstGeom prst="straightConnector1">
                          <a:avLst/>
                        </a:prstGeom>
                        <a:ln w="57150">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9AED9E7" id="_x0000_t32" coordsize="21600,21600" o:spt="32" o:oned="t" path="m,l21600,21600e" filled="f">
                <v:path arrowok="t" fillok="f" o:connecttype="none"/>
                <o:lock v:ext="edit" shapetype="t"/>
              </v:shapetype>
              <v:shape id="直線矢印コネクタ 127" o:spid="_x0000_s1026" type="#_x0000_t32" style="position:absolute;left:0;text-align:left;margin-left:157.65pt;margin-top:3.45pt;width:0;height:36.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" strokecolor="#1f3763 [1608]" strokeweight="4.5pt">
                <v:stroke endarrow="block" joinstyle="miter"/>
              </v:shape>
            </w:pict>
          </mc:Fallback>
        </mc:AlternateContent>
      </w:r>
    </w:p>
    <w:p w14:paraId="38B2CFEB" w14:textId="78EE159E" w:rsidR="007A22EC" w:rsidRDefault="007A22EC" w:rsidP="007A22EC">
      <w:pPr>
        <w:pStyle w:val="21"/>
        <w:ind w:leftChars="0" w:left="0" w:firstLineChars="0" w:firstLine="0"/>
      </w:pPr>
      <w:r>
        <w:rPr>
          <w:noProof/>
        </w:rPr>
        <mc:AlternateContent>
          <mc:Choice Requires="wps">
            <w:drawing>
              <wp:anchor distT="0" distB="0" distL="114300" distR="114300" simplePos="0" relativeHeight="251666432" behindDoc="0" locked="0" layoutInCell="1" allowOverlap="1" wp14:anchorId="2E7FD982" wp14:editId="6B38BF30">
                <wp:simplePos x="0" y="0"/>
                <wp:positionH relativeFrom="margin">
                  <wp:posOffset>217170</wp:posOffset>
                </wp:positionH>
                <wp:positionV relativeFrom="paragraph">
                  <wp:posOffset>31750</wp:posOffset>
                </wp:positionV>
                <wp:extent cx="3825240" cy="3116580"/>
                <wp:effectExtent l="19050" t="19050" r="22860" b="26670"/>
                <wp:wrapNone/>
                <wp:docPr id="7" name="角丸四角形 7"/>
                <wp:cNvGraphicFramePr/>
                <a:graphic xmlns:a="http://schemas.openxmlformats.org/drawingml/2006/main">
                  <a:graphicData uri="http://schemas.microsoft.com/office/word/2010/wordprocessingShape">
                    <wps:wsp>
                      <wps:cNvSpPr/>
                      <wps:spPr>
                        <a:xfrm>
                          <a:off x="0" y="0"/>
                          <a:ext cx="3825240" cy="3116580"/>
                        </a:xfrm>
                        <a:prstGeom prst="roundRect">
                          <a:avLst>
                            <a:gd name="adj" fmla="val 5145"/>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4AEA4B" id="角丸四角形 7" o:spid="_x0000_s1026" style="position:absolute;left:0;text-align:left;margin-left:17.1pt;margin-top:2.5pt;width:301.2pt;height:24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3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" fillcolor="white [3212]" strokecolor="#5b9bd5 [3204]" strokeweight="3pt">
                <v:stroke joinstyle="miter"/>
                <w10:wrap anchorx="margin"/>
              </v:roundrect>
            </w:pict>
          </mc:Fallback>
        </mc:AlternateContent>
      </w:r>
    </w:p>
    <w:p w14:paraId="3EDF44E3" w14:textId="64440D21" w:rsidR="007A22EC" w:rsidRDefault="007A22EC" w:rsidP="007A22EC">
      <w:pPr>
        <w:pStyle w:val="21"/>
        <w:ind w:leftChars="0" w:left="0" w:firstLineChars="0" w:firstLine="0"/>
      </w:pPr>
      <w:r>
        <w:rPr>
          <w:noProof/>
        </w:rPr>
        <mc:AlternateContent>
          <mc:Choice Requires="wps">
            <w:drawing>
              <wp:anchor distT="0" distB="0" distL="114300" distR="114300" simplePos="0" relativeHeight="251674624" behindDoc="0" locked="0" layoutInCell="1" allowOverlap="1" wp14:anchorId="0AAFF1A4" wp14:editId="20FD14E2">
                <wp:simplePos x="0" y="0"/>
                <wp:positionH relativeFrom="column">
                  <wp:posOffset>531495</wp:posOffset>
                </wp:positionH>
                <wp:positionV relativeFrom="paragraph">
                  <wp:posOffset>6985</wp:posOffset>
                </wp:positionV>
                <wp:extent cx="3243580" cy="413385"/>
                <wp:effectExtent l="38100" t="38100" r="109220" b="120015"/>
                <wp:wrapNone/>
                <wp:docPr id="115" name="角丸四角形 115"/>
                <wp:cNvGraphicFramePr/>
                <a:graphic xmlns:a="http://schemas.openxmlformats.org/drawingml/2006/main">
                  <a:graphicData uri="http://schemas.microsoft.com/office/word/2010/wordprocessingShape">
                    <wps:wsp>
                      <wps:cNvSpPr/>
                      <wps:spPr>
                        <a:xfrm>
                          <a:off x="0" y="0"/>
                          <a:ext cx="3243580" cy="413385"/>
                        </a:xfrm>
                        <a:prstGeom prst="roundRect">
                          <a:avLst/>
                        </a:prstGeom>
                        <a:gradFill>
                          <a:gsLst>
                            <a:gs pos="0">
                              <a:schemeClr val="accent6"/>
                            </a:gs>
                            <a:gs pos="24000">
                              <a:schemeClr val="accent6">
                                <a:lumMod val="60000"/>
                                <a:lumOff val="40000"/>
                              </a:schemeClr>
                            </a:gs>
                            <a:gs pos="100000">
                              <a:schemeClr val="accent6">
                                <a:lumMod val="20000"/>
                                <a:lumOff val="80000"/>
                              </a:schemeClr>
                            </a:gs>
                          </a:gsLst>
                          <a:lin ang="16200000" scaled="1"/>
                        </a:gradFill>
                        <a:ln>
                          <a:solidFill>
                            <a:schemeClr val="accent6"/>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D4A0143" w14:textId="77777777" w:rsidR="003B4406" w:rsidRPr="00DF6E9F" w:rsidRDefault="003B4406" w:rsidP="007A22EC">
                            <w:pPr>
                              <w:spacing w:line="280" w:lineRule="exact"/>
                              <w:jc w:val="center"/>
                              <w:rPr>
                                <w:rFonts w:ascii="メイリオ" w:eastAsia="メイリオ" w:hAnsi="メイリオ"/>
                                <w:b/>
                                <w:color w:val="000000" w:themeColor="text1"/>
                                <w:sz w:val="28"/>
                              </w:rPr>
                            </w:pPr>
                            <w:r w:rsidRPr="00DF6E9F">
                              <w:rPr>
                                <w:rFonts w:ascii="メイリオ" w:eastAsia="メイリオ" w:hAnsi="メイリオ" w:hint="eastAsia"/>
                                <w:b/>
                                <w:color w:val="000000" w:themeColor="text1"/>
                                <w:sz w:val="28"/>
                              </w:rPr>
                              <w:t>環境</w:t>
                            </w:r>
                            <w:r w:rsidRPr="00DF6E9F">
                              <w:rPr>
                                <w:rFonts w:ascii="メイリオ" w:eastAsia="メイリオ" w:hAnsi="メイリオ"/>
                                <w:b/>
                                <w:color w:val="000000" w:themeColor="text1"/>
                                <w:sz w:val="28"/>
                              </w:rPr>
                              <w:t>委員（</w:t>
                            </w:r>
                            <w:r w:rsidRPr="00DF6E9F">
                              <w:rPr>
                                <w:rFonts w:ascii="メイリオ" w:eastAsia="メイリオ" w:hAnsi="メイリオ" w:hint="eastAsia"/>
                                <w:b/>
                                <w:color w:val="000000" w:themeColor="text1"/>
                                <w:sz w:val="28"/>
                              </w:rPr>
                              <w:t>部局</w:t>
                            </w:r>
                            <w:r w:rsidRPr="00DF6E9F">
                              <w:rPr>
                                <w:rFonts w:ascii="メイリオ" w:eastAsia="メイリオ" w:hAnsi="メイリオ"/>
                                <w:b/>
                                <w:color w:val="000000" w:themeColor="text1"/>
                                <w:sz w:val="28"/>
                              </w:rPr>
                              <w:t>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FF1A4" id="角丸四角形 115" o:spid="_x0000_s1097" style="position:absolute;left:0;text-align:left;margin-left:41.85pt;margin-top:.55pt;width:255.4pt;height:3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" fillcolor="#70ad47 [3209]" strokecolor="#70ad47 [3209]" strokeweight="1pt">
                <v:fill color2="#e2efd9 [665]" angle="180" colors="0 #70ad47;15729f #a9d18e;1 #e2f0d9" focus="100%" type="gradient"/>
                <v:stroke joinstyle="miter"/>
                <v:shadow on="t" color="black" opacity="26214f" origin="-.5,-.5" offset=".74836mm,.74836mm"/>
                <v:textbox>
                  <w:txbxContent>
                    <w:p w14:paraId="2D4A0143" w14:textId="77777777" w:rsidR="003B4406" w:rsidRPr="00DF6E9F" w:rsidRDefault="003B4406" w:rsidP="007A22EC">
                      <w:pPr>
                        <w:spacing w:line="280" w:lineRule="exact"/>
                        <w:jc w:val="center"/>
                        <w:rPr>
                          <w:rFonts w:ascii="メイリオ" w:eastAsia="メイリオ" w:hAnsi="メイリオ"/>
                          <w:b/>
                          <w:color w:val="000000" w:themeColor="text1"/>
                          <w:sz w:val="28"/>
                        </w:rPr>
                      </w:pPr>
                      <w:r w:rsidRPr="00DF6E9F">
                        <w:rPr>
                          <w:rFonts w:ascii="メイリオ" w:eastAsia="メイリオ" w:hAnsi="メイリオ" w:hint="eastAsia"/>
                          <w:b/>
                          <w:color w:val="000000" w:themeColor="text1"/>
                          <w:sz w:val="28"/>
                        </w:rPr>
                        <w:t>環境</w:t>
                      </w:r>
                      <w:r w:rsidRPr="00DF6E9F">
                        <w:rPr>
                          <w:rFonts w:ascii="メイリオ" w:eastAsia="メイリオ" w:hAnsi="メイリオ"/>
                          <w:b/>
                          <w:color w:val="000000" w:themeColor="text1"/>
                          <w:sz w:val="28"/>
                        </w:rPr>
                        <w:t>委員（</w:t>
                      </w:r>
                      <w:r w:rsidRPr="00DF6E9F">
                        <w:rPr>
                          <w:rFonts w:ascii="メイリオ" w:eastAsia="メイリオ" w:hAnsi="メイリオ" w:hint="eastAsia"/>
                          <w:b/>
                          <w:color w:val="000000" w:themeColor="text1"/>
                          <w:sz w:val="28"/>
                        </w:rPr>
                        <w:t>部局</w:t>
                      </w:r>
                      <w:r w:rsidRPr="00DF6E9F">
                        <w:rPr>
                          <w:rFonts w:ascii="メイリオ" w:eastAsia="メイリオ" w:hAnsi="メイリオ"/>
                          <w:b/>
                          <w:color w:val="000000" w:themeColor="text1"/>
                          <w:sz w:val="28"/>
                        </w:rPr>
                        <w:t>長）</w:t>
                      </w:r>
                    </w:p>
                  </w:txbxContent>
                </v:textbox>
              </v:roundrect>
            </w:pict>
          </mc:Fallback>
        </mc:AlternateContent>
      </w:r>
    </w:p>
    <w:p w14:paraId="16627C21" w14:textId="448E0E5A" w:rsidR="007A22EC" w:rsidRDefault="007A22EC" w:rsidP="007A22EC">
      <w:pPr>
        <w:pStyle w:val="21"/>
        <w:ind w:leftChars="0" w:left="0" w:firstLineChars="0" w:firstLine="0"/>
      </w:pPr>
      <w:r>
        <w:rPr>
          <w:rFonts w:hint="eastAsia"/>
          <w:noProof/>
        </w:rPr>
        <mc:AlternateContent>
          <mc:Choice Requires="wps">
            <w:drawing>
              <wp:anchor distT="0" distB="0" distL="114300" distR="114300" simplePos="0" relativeHeight="251676672" behindDoc="0" locked="0" layoutInCell="1" allowOverlap="1" wp14:anchorId="1A3497BE" wp14:editId="03278DCD">
                <wp:simplePos x="0" y="0"/>
                <wp:positionH relativeFrom="column">
                  <wp:posOffset>2282190</wp:posOffset>
                </wp:positionH>
                <wp:positionV relativeFrom="paragraph">
                  <wp:posOffset>259715</wp:posOffset>
                </wp:positionV>
                <wp:extent cx="0" cy="467995"/>
                <wp:effectExtent l="114300" t="38100" r="76200" b="46355"/>
                <wp:wrapNone/>
                <wp:docPr id="3" name="直線矢印コネクタ 3"/>
                <wp:cNvGraphicFramePr/>
                <a:graphic xmlns:a="http://schemas.openxmlformats.org/drawingml/2006/main">
                  <a:graphicData uri="http://schemas.microsoft.com/office/word/2010/wordprocessingShape">
                    <wps:wsp>
                      <wps:cNvCnPr/>
                      <wps:spPr>
                        <a:xfrm>
                          <a:off x="0" y="0"/>
                          <a:ext cx="0" cy="467995"/>
                        </a:xfrm>
                        <a:prstGeom prst="straightConnector1">
                          <a:avLst/>
                        </a:prstGeom>
                        <a:ln w="57150" cap="flat">
                          <a:solidFill>
                            <a:schemeClr val="accent5">
                              <a:lumMod val="50000"/>
                            </a:schemeClr>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3E3E88F" id="直線矢印コネクタ 3" o:spid="_x0000_s1026" type="#_x0000_t32" style="position:absolute;left:0;text-align:left;margin-left:179.7pt;margin-top:20.45pt;width:0;height:36.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" strokecolor="#1f3763 [1608]" strokeweight="4.5pt">
                <v:stroke startarrow="block" joinstyle="miter"/>
              </v:shape>
            </w:pict>
          </mc:Fallback>
        </mc:AlternateContent>
      </w:r>
    </w:p>
    <w:p w14:paraId="5B40B249" w14:textId="710BC521" w:rsidR="007A22EC" w:rsidRDefault="007A22EC" w:rsidP="007A22EC">
      <w:pPr>
        <w:pStyle w:val="21"/>
        <w:ind w:leftChars="0" w:left="0" w:firstLineChars="0" w:firstLine="0"/>
      </w:pPr>
      <w:r>
        <w:rPr>
          <w:rFonts w:hint="eastAsia"/>
          <w:noProof/>
        </w:rPr>
        <mc:AlternateContent>
          <mc:Choice Requires="wps">
            <w:drawing>
              <wp:anchor distT="0" distB="0" distL="114300" distR="114300" simplePos="0" relativeHeight="251675648" behindDoc="0" locked="0" layoutInCell="1" allowOverlap="1" wp14:anchorId="249F13F8" wp14:editId="1F77906C">
                <wp:simplePos x="0" y="0"/>
                <wp:positionH relativeFrom="column">
                  <wp:posOffset>1775460</wp:posOffset>
                </wp:positionH>
                <wp:positionV relativeFrom="paragraph">
                  <wp:posOffset>6985</wp:posOffset>
                </wp:positionV>
                <wp:extent cx="0" cy="468000"/>
                <wp:effectExtent l="114300" t="0" r="133350" b="65405"/>
                <wp:wrapNone/>
                <wp:docPr id="4" name="直線矢印コネクタ 4"/>
                <wp:cNvGraphicFramePr/>
                <a:graphic xmlns:a="http://schemas.openxmlformats.org/drawingml/2006/main">
                  <a:graphicData uri="http://schemas.microsoft.com/office/word/2010/wordprocessingShape">
                    <wps:wsp>
                      <wps:cNvCnPr/>
                      <wps:spPr>
                        <a:xfrm>
                          <a:off x="0" y="0"/>
                          <a:ext cx="0" cy="468000"/>
                        </a:xfrm>
                        <a:prstGeom prst="straightConnector1">
                          <a:avLst/>
                        </a:prstGeom>
                        <a:ln w="57150">
                          <a:solidFill>
                            <a:schemeClr val="accent5">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9D60C65" id="直線矢印コネクタ 4" o:spid="_x0000_s1026" type="#_x0000_t32" style="position:absolute;left:0;text-align:left;margin-left:139.8pt;margin-top:.55pt;width:0;height:3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" strokecolor="#1f3763 [1608]" strokeweight="4.5pt">
                <v:stroke endarrow="block" joinstyle="miter"/>
              </v:shape>
            </w:pict>
          </mc:Fallback>
        </mc:AlternateContent>
      </w:r>
    </w:p>
    <w:p w14:paraId="5C04927A" w14:textId="481F3C1D" w:rsidR="007A22EC" w:rsidRDefault="007A22EC" w:rsidP="007A22EC">
      <w:pPr>
        <w:pStyle w:val="21"/>
        <w:ind w:leftChars="0" w:left="0" w:firstLineChars="0" w:firstLine="0"/>
      </w:pPr>
      <w:r>
        <w:rPr>
          <w:noProof/>
        </w:rPr>
        <mc:AlternateContent>
          <mc:Choice Requires="wps">
            <w:drawing>
              <wp:anchor distT="0" distB="0" distL="114300" distR="114300" simplePos="0" relativeHeight="251669504" behindDoc="0" locked="0" layoutInCell="1" allowOverlap="1" wp14:anchorId="0669C147" wp14:editId="118ABAC0">
                <wp:simplePos x="0" y="0"/>
                <wp:positionH relativeFrom="column">
                  <wp:posOffset>810895</wp:posOffset>
                </wp:positionH>
                <wp:positionV relativeFrom="paragraph">
                  <wp:posOffset>136525</wp:posOffset>
                </wp:positionV>
                <wp:extent cx="785252" cy="365760"/>
                <wp:effectExtent l="0" t="0" r="0" b="0"/>
                <wp:wrapNone/>
                <wp:docPr id="124" name="角丸四角形 124"/>
                <wp:cNvGraphicFramePr/>
                <a:graphic xmlns:a="http://schemas.openxmlformats.org/drawingml/2006/main">
                  <a:graphicData uri="http://schemas.microsoft.com/office/word/2010/wordprocessingShape">
                    <wps:wsp>
                      <wps:cNvSpPr/>
                      <wps:spPr>
                        <a:xfrm>
                          <a:off x="0" y="0"/>
                          <a:ext cx="785252" cy="365760"/>
                        </a:xfrm>
                        <a:prstGeom prst="roundRect">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0705A" w14:textId="77777777" w:rsidR="003B4406" w:rsidRPr="009120FA" w:rsidRDefault="003B4406" w:rsidP="007A22EC">
                            <w:pPr>
                              <w:spacing w:line="340" w:lineRule="exact"/>
                              <w:jc w:val="center"/>
                              <w:rPr>
                                <w:rFonts w:ascii="メイリオ" w:eastAsia="メイリオ" w:hAnsi="メイリオ"/>
                                <w:b/>
                                <w:color w:val="2F5496" w:themeColor="accent5" w:themeShade="BF"/>
                                <w:sz w:val="28"/>
                              </w:rPr>
                            </w:pPr>
                            <w:r w:rsidRPr="009120FA">
                              <w:rPr>
                                <w:rFonts w:ascii="メイリオ" w:eastAsia="メイリオ" w:hAnsi="メイリオ" w:hint="eastAsia"/>
                                <w:b/>
                                <w:color w:val="2F5496" w:themeColor="accent5" w:themeShade="BF"/>
                                <w:sz w:val="28"/>
                              </w:rPr>
                              <w:t>各所属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9C147" id="角丸四角形 124" o:spid="_x0000_s1098" style="position:absolute;left:0;text-align:left;margin-left:63.85pt;margin-top:10.75pt;width:61.85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" fillcolor="white [3212]" stroked="f" strokeweight="1pt">
                <v:stroke joinstyle="miter"/>
                <v:textbox>
                  <w:txbxContent>
                    <w:p w14:paraId="4690705A" w14:textId="77777777" w:rsidR="003B4406" w:rsidRPr="009120FA" w:rsidRDefault="003B4406" w:rsidP="007A22EC">
                      <w:pPr>
                        <w:spacing w:line="340" w:lineRule="exact"/>
                        <w:jc w:val="center"/>
                        <w:rPr>
                          <w:rFonts w:ascii="メイリオ" w:eastAsia="メイリオ" w:hAnsi="メイリオ"/>
                          <w:b/>
                          <w:color w:val="2F5496" w:themeColor="accent5" w:themeShade="BF"/>
                          <w:sz w:val="28"/>
                        </w:rPr>
                      </w:pPr>
                      <w:r w:rsidRPr="009120FA">
                        <w:rPr>
                          <w:rFonts w:ascii="メイリオ" w:eastAsia="メイリオ" w:hAnsi="メイリオ" w:hint="eastAsia"/>
                          <w:b/>
                          <w:color w:val="2F5496" w:themeColor="accent5" w:themeShade="BF"/>
                          <w:sz w:val="28"/>
                        </w:rPr>
                        <w:t>各所属</w:t>
                      </w:r>
                    </w:p>
                  </w:txbxContent>
                </v:textbox>
              </v:roundrect>
            </w:pict>
          </mc:Fallback>
        </mc:AlternateContent>
      </w:r>
    </w:p>
    <w:p w14:paraId="36744B1B" w14:textId="338FF7D4" w:rsidR="007A22EC" w:rsidRDefault="007A22EC" w:rsidP="007A22EC">
      <w:pPr>
        <w:pStyle w:val="21"/>
        <w:ind w:leftChars="0" w:left="0" w:firstLineChars="0" w:firstLine="0"/>
      </w:pPr>
      <w:r>
        <w:rPr>
          <w:noProof/>
        </w:rPr>
        <mc:AlternateContent>
          <mc:Choice Requires="wps">
            <w:drawing>
              <wp:anchor distT="0" distB="0" distL="114300" distR="114300" simplePos="0" relativeHeight="251673600" behindDoc="0" locked="0" layoutInCell="1" allowOverlap="1" wp14:anchorId="0FC907B3" wp14:editId="17D087F4">
                <wp:simplePos x="0" y="0"/>
                <wp:positionH relativeFrom="column">
                  <wp:posOffset>1414145</wp:posOffset>
                </wp:positionH>
                <wp:positionV relativeFrom="paragraph">
                  <wp:posOffset>203200</wp:posOffset>
                </wp:positionV>
                <wp:extent cx="1228725" cy="353695"/>
                <wp:effectExtent l="38100" t="38100" r="123825" b="122555"/>
                <wp:wrapNone/>
                <wp:docPr id="116" name="角丸四角形 116"/>
                <wp:cNvGraphicFramePr/>
                <a:graphic xmlns:a="http://schemas.openxmlformats.org/drawingml/2006/main">
                  <a:graphicData uri="http://schemas.microsoft.com/office/word/2010/wordprocessingShape">
                    <wps:wsp>
                      <wps:cNvSpPr/>
                      <wps:spPr>
                        <a:xfrm>
                          <a:off x="0" y="0"/>
                          <a:ext cx="1228725" cy="353695"/>
                        </a:xfrm>
                        <a:prstGeom prst="roundRect">
                          <a:avLst/>
                        </a:prstGeom>
                        <a:gradFill>
                          <a:gsLst>
                            <a:gs pos="0">
                              <a:schemeClr val="accent5"/>
                            </a:gs>
                            <a:gs pos="32000">
                              <a:schemeClr val="accent5">
                                <a:lumMod val="60000"/>
                                <a:lumOff val="40000"/>
                              </a:schemeClr>
                            </a:gs>
                            <a:gs pos="100000">
                              <a:schemeClr val="accent5">
                                <a:lumMod val="20000"/>
                                <a:lumOff val="80000"/>
                              </a:schemeClr>
                            </a:gs>
                          </a:gsLst>
                          <a:lin ang="16200000" scaled="1"/>
                        </a:gradFill>
                        <a:ln>
                          <a:solidFill>
                            <a:schemeClr val="accent5"/>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E33087C" w14:textId="77777777" w:rsidR="003B4406" w:rsidRPr="003A3A9E" w:rsidRDefault="003B4406" w:rsidP="007A22EC">
                            <w:pPr>
                              <w:spacing w:line="280" w:lineRule="exact"/>
                              <w:jc w:val="center"/>
                              <w:rPr>
                                <w:rFonts w:ascii="メイリオ" w:eastAsia="メイリオ" w:hAnsi="メイリオ"/>
                                <w:b/>
                                <w:color w:val="000000" w:themeColor="text1"/>
                                <w:sz w:val="24"/>
                              </w:rPr>
                            </w:pPr>
                            <w:r w:rsidRPr="003A3A9E">
                              <w:rPr>
                                <w:rFonts w:ascii="メイリオ" w:eastAsia="メイリオ" w:hAnsi="メイリオ" w:hint="eastAsia"/>
                                <w:b/>
                                <w:color w:val="000000" w:themeColor="text1"/>
                                <w:sz w:val="24"/>
                              </w:rPr>
                              <w:t>所属長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C907B3" id="角丸四角形 116" o:spid="_x0000_s1099" style="position:absolute;left:0;text-align:left;margin-left:111.35pt;margin-top:16pt;width:96.75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" fillcolor="#4472c4 [3208]" strokecolor="#4472c4 [3208]" strokeweight="1pt">
                <v:fill color2="#d9e2f3 [664]" angle="180" colors="0 #4472c4;20972f #8faadc;1 #dae3f3" focus="100%" type="gradient"/>
                <v:stroke joinstyle="miter"/>
                <v:shadow on="t" color="black" opacity="26214f" origin="-.5,-.5" offset=".74836mm,.74836mm"/>
                <v:textbox>
                  <w:txbxContent>
                    <w:p w14:paraId="2E33087C" w14:textId="77777777" w:rsidR="003B4406" w:rsidRPr="003A3A9E" w:rsidRDefault="003B4406" w:rsidP="007A22EC">
                      <w:pPr>
                        <w:spacing w:line="280" w:lineRule="exact"/>
                        <w:jc w:val="center"/>
                        <w:rPr>
                          <w:rFonts w:ascii="メイリオ" w:eastAsia="メイリオ" w:hAnsi="メイリオ"/>
                          <w:b/>
                          <w:color w:val="000000" w:themeColor="text1"/>
                          <w:sz w:val="24"/>
                        </w:rPr>
                      </w:pPr>
                      <w:r w:rsidRPr="003A3A9E">
                        <w:rPr>
                          <w:rFonts w:ascii="メイリオ" w:eastAsia="メイリオ" w:hAnsi="メイリオ" w:hint="eastAsia"/>
                          <w:b/>
                          <w:color w:val="000000" w:themeColor="text1"/>
                          <w:sz w:val="24"/>
                        </w:rPr>
                        <w:t>所属長</w:t>
                      </w:r>
                    </w:p>
                  </w:txbxContent>
                </v:textbox>
              </v:roundrect>
            </w:pict>
          </mc:Fallback>
        </mc:AlternateContent>
      </w:r>
      <w:r>
        <w:rPr>
          <w:noProof/>
        </w:rPr>
        <mc:AlternateContent>
          <mc:Choice Requires="wps">
            <w:drawing>
              <wp:anchor distT="0" distB="0" distL="114300" distR="114300" simplePos="0" relativeHeight="251667456" behindDoc="0" locked="0" layoutInCell="1" allowOverlap="1" wp14:anchorId="600AC065" wp14:editId="237CAFDB">
                <wp:simplePos x="0" y="0"/>
                <wp:positionH relativeFrom="column">
                  <wp:posOffset>1078230</wp:posOffset>
                </wp:positionH>
                <wp:positionV relativeFrom="paragraph">
                  <wp:posOffset>27305</wp:posOffset>
                </wp:positionV>
                <wp:extent cx="1828800" cy="1600200"/>
                <wp:effectExtent l="19050" t="19050" r="19050" b="19050"/>
                <wp:wrapNone/>
                <wp:docPr id="10" name="角丸四角形 10"/>
                <wp:cNvGraphicFramePr/>
                <a:graphic xmlns:a="http://schemas.openxmlformats.org/drawingml/2006/main">
                  <a:graphicData uri="http://schemas.microsoft.com/office/word/2010/wordprocessingShape">
                    <wps:wsp>
                      <wps:cNvSpPr/>
                      <wps:spPr>
                        <a:xfrm>
                          <a:off x="0" y="0"/>
                          <a:ext cx="1828800" cy="1600200"/>
                        </a:xfrm>
                        <a:prstGeom prst="roundRect">
                          <a:avLst>
                            <a:gd name="adj" fmla="val 7685"/>
                          </a:avLst>
                        </a:prstGeom>
                        <a:solidFill>
                          <a:schemeClr val="bg1"/>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1C564" id="角丸四角形 10" o:spid="_x0000_s1026" style="position:absolute;left:0;text-align:left;margin-left:84.9pt;margin-top:2.15pt;width:2in;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" fillcolor="white [3212]" strokecolor="#5b9bd5 [3204]" strokeweight="3pt">
                <v:stroke joinstyle="miter"/>
              </v:roundrect>
            </w:pict>
          </mc:Fallback>
        </mc:AlternateContent>
      </w:r>
    </w:p>
    <w:p w14:paraId="26721D28" w14:textId="77777777" w:rsidR="007A22EC" w:rsidRDefault="007A22EC" w:rsidP="007A22EC">
      <w:pPr>
        <w:pStyle w:val="21"/>
        <w:ind w:leftChars="0" w:left="0" w:firstLineChars="0" w:firstLine="0"/>
      </w:pPr>
    </w:p>
    <w:p w14:paraId="02D552EA" w14:textId="77777777" w:rsidR="007A22EC" w:rsidRDefault="007A22EC" w:rsidP="007A22EC">
      <w:pPr>
        <w:pStyle w:val="21"/>
        <w:ind w:leftChars="0" w:left="0" w:firstLineChars="0" w:firstLine="0"/>
      </w:pPr>
      <w:r w:rsidRPr="00A90633">
        <w:rPr>
          <w:rFonts w:hint="eastAsia"/>
          <w:noProof/>
        </w:rPr>
        <mc:AlternateContent>
          <mc:Choice Requires="wps">
            <w:drawing>
              <wp:anchor distT="0" distB="0" distL="114300" distR="114300" simplePos="0" relativeHeight="251681792" behindDoc="0" locked="0" layoutInCell="1" allowOverlap="1" wp14:anchorId="12D89396" wp14:editId="3B05B98F">
                <wp:simplePos x="0" y="0"/>
                <wp:positionH relativeFrom="column">
                  <wp:posOffset>2297430</wp:posOffset>
                </wp:positionH>
                <wp:positionV relativeFrom="paragraph">
                  <wp:posOffset>64770</wp:posOffset>
                </wp:positionV>
                <wp:extent cx="0" cy="467995"/>
                <wp:effectExtent l="114300" t="38100" r="76200" b="46355"/>
                <wp:wrapNone/>
                <wp:docPr id="52" name="直線矢印コネクタ 52"/>
                <wp:cNvGraphicFramePr/>
                <a:graphic xmlns:a="http://schemas.openxmlformats.org/drawingml/2006/main">
                  <a:graphicData uri="http://schemas.microsoft.com/office/word/2010/wordprocessingShape">
                    <wps:wsp>
                      <wps:cNvCnPr/>
                      <wps:spPr>
                        <a:xfrm>
                          <a:off x="0" y="0"/>
                          <a:ext cx="0" cy="467995"/>
                        </a:xfrm>
                        <a:prstGeom prst="straightConnector1">
                          <a:avLst/>
                        </a:prstGeom>
                        <a:noFill/>
                        <a:ln w="57150" cap="flat" cmpd="sng" algn="ctr">
                          <a:solidFill>
                            <a:srgbClr val="4472C4">
                              <a:lumMod val="50000"/>
                            </a:srgbClr>
                          </a:solidFill>
                          <a:prstDash val="solid"/>
                          <a:miter lim="800000"/>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w14:anchorId="03FADE7B" id="直線矢印コネクタ 52" o:spid="_x0000_s1026" type="#_x0000_t32" style="position:absolute;left:0;text-align:left;margin-left:180.9pt;margin-top:5.1pt;width:0;height:3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" strokecolor="#203864" strokeweight="4.5pt">
                <v:stroke startarrow="block" joinstyle="miter"/>
              </v:shape>
            </w:pict>
          </mc:Fallback>
        </mc:AlternateContent>
      </w:r>
      <w:r w:rsidRPr="00A90633">
        <w:rPr>
          <w:rFonts w:hint="eastAsia"/>
          <w:noProof/>
        </w:rPr>
        <mc:AlternateContent>
          <mc:Choice Requires="wps">
            <w:drawing>
              <wp:anchor distT="0" distB="0" distL="114300" distR="114300" simplePos="0" relativeHeight="251680768" behindDoc="0" locked="0" layoutInCell="1" allowOverlap="1" wp14:anchorId="0F95649C" wp14:editId="65AC6DF4">
                <wp:simplePos x="0" y="0"/>
                <wp:positionH relativeFrom="column">
                  <wp:posOffset>1790700</wp:posOffset>
                </wp:positionH>
                <wp:positionV relativeFrom="paragraph">
                  <wp:posOffset>71755</wp:posOffset>
                </wp:positionV>
                <wp:extent cx="0" cy="467995"/>
                <wp:effectExtent l="114300" t="0" r="133350" b="65405"/>
                <wp:wrapNone/>
                <wp:docPr id="55" name="直線矢印コネクタ 55"/>
                <wp:cNvGraphicFramePr/>
                <a:graphic xmlns:a="http://schemas.openxmlformats.org/drawingml/2006/main">
                  <a:graphicData uri="http://schemas.microsoft.com/office/word/2010/wordprocessingShape">
                    <wps:wsp>
                      <wps:cNvCnPr/>
                      <wps:spPr>
                        <a:xfrm>
                          <a:off x="0" y="0"/>
                          <a:ext cx="0" cy="467995"/>
                        </a:xfrm>
                        <a:prstGeom prst="straightConnector1">
                          <a:avLst/>
                        </a:prstGeom>
                        <a:noFill/>
                        <a:ln w="57150" cap="flat" cmpd="sng" algn="ctr">
                          <a:solidFill>
                            <a:srgbClr val="4472C4">
                              <a:lumMod val="50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7BB4DD" id="直線矢印コネクタ 55" o:spid="_x0000_s1026" type="#_x0000_t32" style="position:absolute;left:0;text-align:left;margin-left:141pt;margin-top:5.65pt;width:0;height:36.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" strokecolor="#203864" strokeweight="4.5pt">
                <v:stroke endarrow="block" joinstyle="miter"/>
              </v:shape>
            </w:pict>
          </mc:Fallback>
        </mc:AlternateContent>
      </w:r>
    </w:p>
    <w:p w14:paraId="4CDA8425" w14:textId="77777777" w:rsidR="007A22EC" w:rsidRPr="00E7144F" w:rsidRDefault="007A22EC" w:rsidP="007A22EC">
      <w:pPr>
        <w:pStyle w:val="21"/>
        <w:ind w:leftChars="0" w:left="0" w:firstLineChars="0" w:firstLine="0"/>
      </w:pPr>
    </w:p>
    <w:p w14:paraId="760C4E91" w14:textId="77777777" w:rsidR="007A22EC" w:rsidRDefault="007A22EC" w:rsidP="007A22EC">
      <w:pPr>
        <w:pStyle w:val="21"/>
        <w:ind w:leftChars="0" w:left="0" w:firstLineChars="0" w:firstLine="0"/>
      </w:pPr>
      <w:r w:rsidRPr="002B7DDE">
        <w:rPr>
          <w:rFonts w:ascii="ＭＳ 明朝" w:eastAsia="ＭＳ 明朝" w:hAnsiTheme="minorHAnsi" w:cstheme="minorBidi"/>
          <w:noProof/>
          <w:szCs w:val="22"/>
        </w:rPr>
        <mc:AlternateContent>
          <mc:Choice Requires="wps">
            <w:drawing>
              <wp:anchor distT="0" distB="0" distL="114300" distR="114300" simplePos="0" relativeHeight="251679744" behindDoc="0" locked="0" layoutInCell="1" allowOverlap="1" wp14:anchorId="77BDAF06" wp14:editId="23030821">
                <wp:simplePos x="0" y="0"/>
                <wp:positionH relativeFrom="column">
                  <wp:posOffset>1428750</wp:posOffset>
                </wp:positionH>
                <wp:positionV relativeFrom="paragraph">
                  <wp:posOffset>91440</wp:posOffset>
                </wp:positionV>
                <wp:extent cx="1228725" cy="353695"/>
                <wp:effectExtent l="38100" t="38100" r="123825" b="122555"/>
                <wp:wrapNone/>
                <wp:docPr id="56" name="角丸四角形 56"/>
                <wp:cNvGraphicFramePr/>
                <a:graphic xmlns:a="http://schemas.openxmlformats.org/drawingml/2006/main">
                  <a:graphicData uri="http://schemas.microsoft.com/office/word/2010/wordprocessingShape">
                    <wps:wsp>
                      <wps:cNvSpPr/>
                      <wps:spPr>
                        <a:xfrm>
                          <a:off x="0" y="0"/>
                          <a:ext cx="1228725" cy="353695"/>
                        </a:xfrm>
                        <a:prstGeom prst="roundRect">
                          <a:avLst/>
                        </a:prstGeom>
                        <a:gradFill>
                          <a:gsLst>
                            <a:gs pos="0">
                              <a:srgbClr val="4472C4"/>
                            </a:gs>
                            <a:gs pos="32000">
                              <a:srgbClr val="4472C4">
                                <a:lumMod val="60000"/>
                                <a:lumOff val="40000"/>
                              </a:srgbClr>
                            </a:gs>
                            <a:gs pos="100000">
                              <a:srgbClr val="4472C4">
                                <a:lumMod val="20000"/>
                                <a:lumOff val="80000"/>
                              </a:srgbClr>
                            </a:gs>
                          </a:gsLst>
                          <a:lin ang="16200000" scaled="1"/>
                        </a:gradFill>
                        <a:ln w="12700" cap="flat" cmpd="sng" algn="ctr">
                          <a:solidFill>
                            <a:srgbClr val="4472C4"/>
                          </a:solidFill>
                          <a:prstDash val="solid"/>
                          <a:miter lim="800000"/>
                        </a:ln>
                        <a:effectLst>
                          <a:outerShdw blurRad="50800" dist="38100" dir="2700000" algn="tl" rotWithShape="0">
                            <a:prstClr val="black">
                              <a:alpha val="40000"/>
                            </a:prstClr>
                          </a:outerShdw>
                        </a:effectLst>
                      </wps:spPr>
                      <wps:txbx>
                        <w:txbxContent>
                          <w:p w14:paraId="76D94413" w14:textId="77777777" w:rsidR="003B4406" w:rsidRPr="003A3A9E" w:rsidRDefault="003B4406" w:rsidP="007A22EC">
                            <w:pPr>
                              <w:spacing w:line="280" w:lineRule="exact"/>
                              <w:jc w:val="center"/>
                              <w:rPr>
                                <w:rFonts w:ascii="メイリオ" w:eastAsia="メイリオ" w:hAnsi="メイリオ"/>
                                <w:b/>
                                <w:color w:val="000000" w:themeColor="text1"/>
                                <w:sz w:val="24"/>
                              </w:rPr>
                            </w:pPr>
                            <w:r>
                              <w:rPr>
                                <w:rFonts w:ascii="メイリオ" w:eastAsia="メイリオ" w:hAnsi="メイリオ" w:hint="eastAsia"/>
                                <w:b/>
                                <w:color w:val="000000" w:themeColor="text1"/>
                                <w:sz w:val="24"/>
                              </w:rPr>
                              <w:t>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BDAF06" id="角丸四角形 56" o:spid="_x0000_s1100" style="position:absolute;left:0;text-align:left;margin-left:112.5pt;margin-top:7.2pt;width:96.75pt;height:2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" fillcolor="#4472c4" strokecolor="#4472c4" strokeweight="1pt">
                <v:fill color2="#dae3f3" angle="180" colors="0 #4472c4;20972f #8faadc;1 #dae3f3" focus="100%" type="gradient"/>
                <v:stroke joinstyle="miter"/>
                <v:shadow on="t" color="black" opacity="26214f" origin="-.5,-.5" offset=".74836mm,.74836mm"/>
                <v:textbox>
                  <w:txbxContent>
                    <w:p w14:paraId="76D94413" w14:textId="77777777" w:rsidR="003B4406" w:rsidRPr="003A3A9E" w:rsidRDefault="003B4406" w:rsidP="007A22EC">
                      <w:pPr>
                        <w:spacing w:line="280" w:lineRule="exact"/>
                        <w:jc w:val="center"/>
                        <w:rPr>
                          <w:rFonts w:ascii="メイリオ" w:eastAsia="メイリオ" w:hAnsi="メイリオ"/>
                          <w:b/>
                          <w:color w:val="000000" w:themeColor="text1"/>
                          <w:sz w:val="24"/>
                        </w:rPr>
                      </w:pPr>
                      <w:r>
                        <w:rPr>
                          <w:rFonts w:ascii="メイリオ" w:eastAsia="メイリオ" w:hAnsi="メイリオ" w:hint="eastAsia"/>
                          <w:b/>
                          <w:color w:val="000000" w:themeColor="text1"/>
                          <w:sz w:val="24"/>
                        </w:rPr>
                        <w:t>職員</w:t>
                      </w:r>
                    </w:p>
                  </w:txbxContent>
                </v:textbox>
              </v:roundrect>
            </w:pict>
          </mc:Fallback>
        </mc:AlternateContent>
      </w:r>
    </w:p>
    <w:p w14:paraId="512EFA53" w14:textId="77777777" w:rsidR="007A22EC" w:rsidRDefault="007A22EC" w:rsidP="007A22EC">
      <w:pPr>
        <w:pStyle w:val="21"/>
        <w:ind w:leftChars="0" w:left="0" w:firstLineChars="0" w:firstLine="0"/>
      </w:pPr>
    </w:p>
    <w:p w14:paraId="1246207D" w14:textId="77777777" w:rsidR="007A22EC" w:rsidRDefault="007A22EC" w:rsidP="007A22EC">
      <w:pPr>
        <w:pStyle w:val="21"/>
        <w:ind w:leftChars="0" w:left="0" w:firstLineChars="0" w:firstLine="0"/>
      </w:pPr>
    </w:p>
    <w:p w14:paraId="27592930" w14:textId="77777777" w:rsidR="007A22EC" w:rsidRDefault="007A22EC" w:rsidP="007A22EC">
      <w:pPr>
        <w:pStyle w:val="21"/>
        <w:ind w:leftChars="0" w:left="0" w:firstLineChars="0" w:firstLine="0"/>
      </w:pPr>
    </w:p>
    <w:tbl>
      <w:tblPr>
        <w:tblStyle w:val="ab"/>
        <w:tblW w:w="0" w:type="auto"/>
        <w:tblLook w:val="04A0" w:firstRow="1" w:lastRow="0" w:firstColumn="1" w:lastColumn="0" w:noHBand="0" w:noVBand="1"/>
      </w:tblPr>
      <w:tblGrid>
        <w:gridCol w:w="2263"/>
        <w:gridCol w:w="7365"/>
      </w:tblGrid>
      <w:tr w:rsidR="007A22EC" w:rsidRPr="003C5E5A" w14:paraId="1D46D535" w14:textId="77777777" w:rsidTr="0010527E">
        <w:trPr>
          <w:trHeight w:val="850"/>
        </w:trPr>
        <w:tc>
          <w:tcPr>
            <w:tcW w:w="2263" w:type="dxa"/>
            <w:shd w:val="clear" w:color="auto" w:fill="E3CBF5"/>
            <w:vAlign w:val="center"/>
          </w:tcPr>
          <w:p w14:paraId="228DDEBF" w14:textId="17A196F8" w:rsidR="007A22EC" w:rsidRPr="003C5E5A" w:rsidRDefault="007A22EC" w:rsidP="00AB5D32">
            <w:pPr>
              <w:pStyle w:val="21"/>
              <w:spacing w:line="260" w:lineRule="exact"/>
              <w:ind w:leftChars="0" w:left="0" w:firstLineChars="0" w:firstLine="0"/>
              <w:jc w:val="center"/>
              <w:rPr>
                <w:rFonts w:hAnsi="メイリオ"/>
                <w:b/>
                <w:sz w:val="18"/>
                <w:szCs w:val="17"/>
              </w:rPr>
            </w:pPr>
            <w:r w:rsidRPr="003C5E5A">
              <w:rPr>
                <w:rFonts w:hAnsi="メイリオ" w:hint="eastAsia"/>
                <w:b/>
                <w:szCs w:val="17"/>
              </w:rPr>
              <w:t>環境委員会</w:t>
            </w:r>
          </w:p>
        </w:tc>
        <w:tc>
          <w:tcPr>
            <w:tcW w:w="7365" w:type="dxa"/>
            <w:tcBorders>
              <w:top w:val="nil"/>
              <w:bottom w:val="nil"/>
              <w:right w:val="nil"/>
            </w:tcBorders>
            <w:vAlign w:val="center"/>
          </w:tcPr>
          <w:p w14:paraId="37A703BA" w14:textId="77777777" w:rsidR="007A22EC" w:rsidRPr="002B7DDE" w:rsidRDefault="007A22EC" w:rsidP="0010527E">
            <w:pPr>
              <w:pStyle w:val="21"/>
              <w:numPr>
                <w:ilvl w:val="0"/>
                <w:numId w:val="8"/>
              </w:numPr>
              <w:spacing w:line="260" w:lineRule="exact"/>
              <w:ind w:leftChars="0" w:firstLineChars="0"/>
              <w:rPr>
                <w:rFonts w:hAnsi="メイリオ"/>
                <w:sz w:val="17"/>
                <w:szCs w:val="17"/>
              </w:rPr>
            </w:pPr>
            <w:r w:rsidRPr="007B6501">
              <w:rPr>
                <w:rFonts w:hAnsi="メイリオ" w:hint="eastAsia"/>
                <w:sz w:val="17"/>
                <w:szCs w:val="17"/>
              </w:rPr>
              <w:t>事務局から報告される取組みの実施状況やエネルギー等の使用状況及び</w:t>
            </w:r>
            <w:r>
              <w:rPr>
                <w:rFonts w:hAnsi="メイリオ" w:hint="eastAsia"/>
                <w:sz w:val="17"/>
                <w:szCs w:val="17"/>
              </w:rPr>
              <w:t>温室効果ガス排出量により、計画の進捗を点検・評価</w:t>
            </w:r>
          </w:p>
        </w:tc>
      </w:tr>
      <w:tr w:rsidR="007A22EC" w:rsidRPr="003C5E5A" w14:paraId="410062A1" w14:textId="77777777" w:rsidTr="0010527E">
        <w:trPr>
          <w:trHeight w:val="57"/>
        </w:trPr>
        <w:tc>
          <w:tcPr>
            <w:tcW w:w="2263" w:type="dxa"/>
            <w:tcBorders>
              <w:left w:val="nil"/>
              <w:right w:val="nil"/>
            </w:tcBorders>
            <w:vAlign w:val="center"/>
          </w:tcPr>
          <w:p w14:paraId="416E158A" w14:textId="77777777" w:rsidR="007A22EC" w:rsidRPr="003C5E5A" w:rsidRDefault="007A22EC" w:rsidP="0010527E">
            <w:pPr>
              <w:pStyle w:val="21"/>
              <w:spacing w:line="260" w:lineRule="exact"/>
              <w:ind w:leftChars="0" w:left="0" w:firstLineChars="0" w:firstLine="0"/>
              <w:jc w:val="center"/>
              <w:rPr>
                <w:rFonts w:hAnsi="メイリオ"/>
                <w:sz w:val="18"/>
                <w:szCs w:val="17"/>
              </w:rPr>
            </w:pPr>
          </w:p>
        </w:tc>
        <w:tc>
          <w:tcPr>
            <w:tcW w:w="7365" w:type="dxa"/>
            <w:tcBorders>
              <w:top w:val="nil"/>
              <w:left w:val="nil"/>
              <w:bottom w:val="nil"/>
              <w:right w:val="nil"/>
            </w:tcBorders>
            <w:vAlign w:val="center"/>
          </w:tcPr>
          <w:p w14:paraId="373D2D52" w14:textId="77777777" w:rsidR="007A22EC" w:rsidRPr="003C5E5A" w:rsidRDefault="007A22EC" w:rsidP="0010527E">
            <w:pPr>
              <w:pStyle w:val="21"/>
              <w:spacing w:line="260" w:lineRule="exact"/>
              <w:ind w:leftChars="0" w:left="0" w:firstLineChars="0" w:firstLine="0"/>
              <w:rPr>
                <w:rFonts w:hAnsi="メイリオ"/>
                <w:sz w:val="17"/>
                <w:szCs w:val="17"/>
              </w:rPr>
            </w:pPr>
          </w:p>
        </w:tc>
      </w:tr>
      <w:tr w:rsidR="007A22EC" w:rsidRPr="003C5E5A" w14:paraId="5A26E185" w14:textId="77777777" w:rsidTr="0010527E">
        <w:trPr>
          <w:trHeight w:val="850"/>
        </w:trPr>
        <w:tc>
          <w:tcPr>
            <w:tcW w:w="2263" w:type="dxa"/>
            <w:shd w:val="clear" w:color="auto" w:fill="E3CBF5"/>
            <w:vAlign w:val="center"/>
          </w:tcPr>
          <w:p w14:paraId="46D48B09" w14:textId="0B32D410" w:rsidR="007A22EC" w:rsidRPr="003C5E5A" w:rsidRDefault="007A22EC" w:rsidP="0010527E">
            <w:pPr>
              <w:pStyle w:val="21"/>
              <w:spacing w:line="260" w:lineRule="exact"/>
              <w:ind w:leftChars="0" w:left="0" w:firstLineChars="0" w:firstLine="0"/>
              <w:jc w:val="center"/>
              <w:rPr>
                <w:rFonts w:hAnsi="メイリオ"/>
                <w:b/>
                <w:sz w:val="18"/>
                <w:szCs w:val="17"/>
              </w:rPr>
            </w:pPr>
            <w:r w:rsidRPr="003C5E5A">
              <w:rPr>
                <w:rFonts w:hAnsi="メイリオ" w:hint="eastAsia"/>
                <w:b/>
                <w:szCs w:val="17"/>
              </w:rPr>
              <w:t>環境委員</w:t>
            </w:r>
            <w:r w:rsidRPr="003C5E5A">
              <w:rPr>
                <w:rFonts w:hAnsi="メイリオ"/>
                <w:b/>
                <w:szCs w:val="17"/>
              </w:rPr>
              <w:br/>
            </w:r>
            <w:r w:rsidR="00484AB2">
              <w:rPr>
                <w:rFonts w:hAnsi="メイリオ" w:hint="eastAsia"/>
                <w:b/>
                <w:szCs w:val="17"/>
              </w:rPr>
              <w:t>（</w:t>
            </w:r>
            <w:r w:rsidRPr="003C5E5A">
              <w:rPr>
                <w:rFonts w:hAnsi="メイリオ" w:hint="eastAsia"/>
                <w:b/>
                <w:szCs w:val="17"/>
              </w:rPr>
              <w:t>部局長）</w:t>
            </w:r>
          </w:p>
        </w:tc>
        <w:tc>
          <w:tcPr>
            <w:tcW w:w="7365" w:type="dxa"/>
            <w:tcBorders>
              <w:top w:val="nil"/>
              <w:bottom w:val="nil"/>
              <w:right w:val="nil"/>
            </w:tcBorders>
            <w:vAlign w:val="center"/>
          </w:tcPr>
          <w:p w14:paraId="62E6BC39" w14:textId="77777777" w:rsidR="007A22EC" w:rsidRDefault="007A22EC" w:rsidP="0010527E">
            <w:pPr>
              <w:pStyle w:val="21"/>
              <w:numPr>
                <w:ilvl w:val="0"/>
                <w:numId w:val="8"/>
              </w:numPr>
              <w:spacing w:line="260" w:lineRule="exact"/>
              <w:ind w:leftChars="0" w:firstLineChars="0"/>
              <w:rPr>
                <w:rFonts w:hAnsi="メイリオ"/>
                <w:sz w:val="17"/>
                <w:szCs w:val="17"/>
              </w:rPr>
            </w:pPr>
            <w:r>
              <w:rPr>
                <w:rFonts w:hAnsi="メイリオ" w:hint="eastAsia"/>
                <w:sz w:val="17"/>
                <w:szCs w:val="17"/>
              </w:rPr>
              <w:t>各部局での取組み方針の策定</w:t>
            </w:r>
          </w:p>
          <w:p w14:paraId="48CFBC62" w14:textId="77777777" w:rsidR="007A22EC" w:rsidRDefault="007A22EC" w:rsidP="0010527E">
            <w:pPr>
              <w:pStyle w:val="21"/>
              <w:numPr>
                <w:ilvl w:val="0"/>
                <w:numId w:val="8"/>
              </w:numPr>
              <w:spacing w:line="260" w:lineRule="exact"/>
              <w:ind w:leftChars="0" w:firstLineChars="0"/>
              <w:rPr>
                <w:rFonts w:hAnsi="メイリオ"/>
                <w:sz w:val="17"/>
                <w:szCs w:val="17"/>
              </w:rPr>
            </w:pPr>
            <w:r>
              <w:rPr>
                <w:rFonts w:hAnsi="メイリオ" w:hint="eastAsia"/>
                <w:sz w:val="17"/>
                <w:szCs w:val="17"/>
              </w:rPr>
              <w:t>取組み方針について各所属へ周知、実施</w:t>
            </w:r>
          </w:p>
          <w:p w14:paraId="647AE819" w14:textId="77777777" w:rsidR="007A22EC" w:rsidRPr="002B7DDE" w:rsidRDefault="007A22EC" w:rsidP="0010527E">
            <w:pPr>
              <w:pStyle w:val="21"/>
              <w:numPr>
                <w:ilvl w:val="0"/>
                <w:numId w:val="8"/>
              </w:numPr>
              <w:spacing w:line="260" w:lineRule="exact"/>
              <w:ind w:leftChars="0" w:firstLineChars="0"/>
              <w:rPr>
                <w:rFonts w:hAnsi="メイリオ"/>
                <w:sz w:val="17"/>
                <w:szCs w:val="17"/>
              </w:rPr>
            </w:pPr>
            <w:r>
              <w:rPr>
                <w:rFonts w:hAnsi="メイリオ" w:hint="eastAsia"/>
                <w:sz w:val="17"/>
                <w:szCs w:val="17"/>
              </w:rPr>
              <w:t>各所属での取組みの集約</w:t>
            </w:r>
          </w:p>
        </w:tc>
      </w:tr>
      <w:tr w:rsidR="007A22EC" w:rsidRPr="003C5E5A" w14:paraId="058E81D6" w14:textId="77777777" w:rsidTr="0010527E">
        <w:trPr>
          <w:trHeight w:val="57"/>
        </w:trPr>
        <w:tc>
          <w:tcPr>
            <w:tcW w:w="2263" w:type="dxa"/>
            <w:tcBorders>
              <w:left w:val="nil"/>
              <w:right w:val="nil"/>
            </w:tcBorders>
            <w:vAlign w:val="center"/>
          </w:tcPr>
          <w:p w14:paraId="20A68E60" w14:textId="77777777" w:rsidR="007A22EC" w:rsidRPr="003C5E5A" w:rsidRDefault="007A22EC" w:rsidP="0010527E">
            <w:pPr>
              <w:pStyle w:val="21"/>
              <w:spacing w:line="260" w:lineRule="exact"/>
              <w:ind w:leftChars="0" w:left="0" w:firstLineChars="0" w:firstLine="0"/>
              <w:jc w:val="center"/>
              <w:rPr>
                <w:rFonts w:hAnsi="メイリオ"/>
                <w:sz w:val="18"/>
                <w:szCs w:val="17"/>
              </w:rPr>
            </w:pPr>
          </w:p>
        </w:tc>
        <w:tc>
          <w:tcPr>
            <w:tcW w:w="7365" w:type="dxa"/>
            <w:tcBorders>
              <w:top w:val="nil"/>
              <w:left w:val="nil"/>
              <w:bottom w:val="nil"/>
              <w:right w:val="nil"/>
            </w:tcBorders>
            <w:vAlign w:val="center"/>
          </w:tcPr>
          <w:p w14:paraId="30B0B14C" w14:textId="77777777" w:rsidR="007A22EC" w:rsidRPr="003C5E5A" w:rsidRDefault="007A22EC" w:rsidP="0010527E">
            <w:pPr>
              <w:pStyle w:val="21"/>
              <w:spacing w:line="260" w:lineRule="exact"/>
              <w:ind w:leftChars="0" w:left="0" w:firstLineChars="0" w:firstLine="0"/>
              <w:rPr>
                <w:rFonts w:hAnsi="メイリオ"/>
                <w:sz w:val="17"/>
                <w:szCs w:val="17"/>
              </w:rPr>
            </w:pPr>
          </w:p>
        </w:tc>
      </w:tr>
      <w:tr w:rsidR="007A22EC" w:rsidRPr="003C5E5A" w14:paraId="5906DC39" w14:textId="77777777" w:rsidTr="0010527E">
        <w:trPr>
          <w:trHeight w:val="850"/>
        </w:trPr>
        <w:tc>
          <w:tcPr>
            <w:tcW w:w="2263" w:type="dxa"/>
            <w:shd w:val="clear" w:color="auto" w:fill="E3CBF5"/>
            <w:vAlign w:val="center"/>
          </w:tcPr>
          <w:p w14:paraId="47179E52" w14:textId="77777777" w:rsidR="007A22EC" w:rsidRPr="003C5E5A" w:rsidRDefault="007A22EC" w:rsidP="0010527E">
            <w:pPr>
              <w:pStyle w:val="21"/>
              <w:spacing w:line="260" w:lineRule="exact"/>
              <w:ind w:leftChars="0" w:left="0" w:firstLineChars="0" w:firstLine="0"/>
              <w:jc w:val="center"/>
              <w:rPr>
                <w:rFonts w:hAnsi="メイリオ"/>
                <w:b/>
                <w:sz w:val="18"/>
                <w:szCs w:val="17"/>
              </w:rPr>
            </w:pPr>
            <w:r w:rsidRPr="003C5E5A">
              <w:rPr>
                <w:rFonts w:hAnsi="メイリオ" w:hint="eastAsia"/>
                <w:b/>
                <w:szCs w:val="17"/>
              </w:rPr>
              <w:t>所属長</w:t>
            </w:r>
          </w:p>
        </w:tc>
        <w:tc>
          <w:tcPr>
            <w:tcW w:w="7365" w:type="dxa"/>
            <w:tcBorders>
              <w:top w:val="nil"/>
              <w:bottom w:val="nil"/>
              <w:right w:val="nil"/>
            </w:tcBorders>
            <w:vAlign w:val="center"/>
          </w:tcPr>
          <w:p w14:paraId="702196BD" w14:textId="77777777" w:rsidR="007A22EC" w:rsidRPr="007B6501" w:rsidRDefault="007A22EC" w:rsidP="0010527E">
            <w:pPr>
              <w:pStyle w:val="21"/>
              <w:numPr>
                <w:ilvl w:val="0"/>
                <w:numId w:val="8"/>
              </w:numPr>
              <w:spacing w:line="260" w:lineRule="exact"/>
              <w:ind w:leftChars="0" w:firstLineChars="0"/>
              <w:rPr>
                <w:rFonts w:hAnsi="メイリオ"/>
                <w:sz w:val="17"/>
                <w:szCs w:val="17"/>
              </w:rPr>
            </w:pPr>
            <w:r>
              <w:rPr>
                <w:rFonts w:hAnsi="メイリオ" w:hint="eastAsia"/>
                <w:sz w:val="17"/>
                <w:szCs w:val="17"/>
              </w:rPr>
              <w:t>取組みを所属職員へ指示し、実行計画を推進</w:t>
            </w:r>
          </w:p>
          <w:p w14:paraId="53A0C087" w14:textId="77777777" w:rsidR="007A22EC" w:rsidRPr="003C5E5A" w:rsidRDefault="007A22EC" w:rsidP="0010527E">
            <w:pPr>
              <w:pStyle w:val="21"/>
              <w:numPr>
                <w:ilvl w:val="0"/>
                <w:numId w:val="8"/>
              </w:numPr>
              <w:spacing w:line="260" w:lineRule="exact"/>
              <w:ind w:leftChars="0" w:firstLineChars="0"/>
              <w:rPr>
                <w:rFonts w:hAnsi="メイリオ"/>
                <w:sz w:val="17"/>
                <w:szCs w:val="17"/>
              </w:rPr>
            </w:pPr>
            <w:r>
              <w:rPr>
                <w:rFonts w:hAnsi="メイリオ" w:cstheme="minorBidi" w:hint="eastAsia"/>
                <w:sz w:val="17"/>
                <w:szCs w:val="17"/>
              </w:rPr>
              <w:t>エネルギー等使用量を集計し、報告</w:t>
            </w:r>
          </w:p>
        </w:tc>
      </w:tr>
      <w:tr w:rsidR="007A22EC" w:rsidRPr="003C5E5A" w14:paraId="3B1CA7F6" w14:textId="77777777" w:rsidTr="0010527E">
        <w:trPr>
          <w:trHeight w:val="57"/>
        </w:trPr>
        <w:tc>
          <w:tcPr>
            <w:tcW w:w="2263" w:type="dxa"/>
            <w:tcBorders>
              <w:left w:val="nil"/>
              <w:right w:val="nil"/>
            </w:tcBorders>
            <w:vAlign w:val="center"/>
          </w:tcPr>
          <w:p w14:paraId="773B6719" w14:textId="77777777" w:rsidR="007A22EC" w:rsidRPr="003C5E5A" w:rsidRDefault="007A22EC" w:rsidP="0010527E">
            <w:pPr>
              <w:pStyle w:val="21"/>
              <w:spacing w:line="260" w:lineRule="exact"/>
              <w:ind w:leftChars="0" w:left="0" w:firstLineChars="0" w:firstLine="0"/>
              <w:jc w:val="center"/>
              <w:rPr>
                <w:rFonts w:hAnsi="メイリオ"/>
                <w:sz w:val="18"/>
                <w:szCs w:val="17"/>
              </w:rPr>
            </w:pPr>
          </w:p>
        </w:tc>
        <w:tc>
          <w:tcPr>
            <w:tcW w:w="7365" w:type="dxa"/>
            <w:tcBorders>
              <w:top w:val="nil"/>
              <w:left w:val="nil"/>
              <w:bottom w:val="nil"/>
              <w:right w:val="nil"/>
            </w:tcBorders>
            <w:vAlign w:val="center"/>
          </w:tcPr>
          <w:p w14:paraId="3CEF159B" w14:textId="77777777" w:rsidR="007A22EC" w:rsidRPr="002B7DDE" w:rsidRDefault="007A22EC" w:rsidP="0010527E">
            <w:pPr>
              <w:pStyle w:val="21"/>
              <w:spacing w:line="260" w:lineRule="exact"/>
              <w:ind w:leftChars="0" w:left="0" w:firstLineChars="0" w:firstLine="0"/>
              <w:rPr>
                <w:rFonts w:hAnsi="メイリオ"/>
                <w:sz w:val="17"/>
                <w:szCs w:val="17"/>
              </w:rPr>
            </w:pPr>
          </w:p>
        </w:tc>
      </w:tr>
      <w:tr w:rsidR="007A22EC" w:rsidRPr="003C5E5A" w14:paraId="2B7D91A7" w14:textId="77777777" w:rsidTr="0010527E">
        <w:trPr>
          <w:trHeight w:val="1040"/>
        </w:trPr>
        <w:tc>
          <w:tcPr>
            <w:tcW w:w="2263" w:type="dxa"/>
            <w:shd w:val="clear" w:color="auto" w:fill="E3CBF5"/>
            <w:vAlign w:val="center"/>
          </w:tcPr>
          <w:p w14:paraId="55645B3D" w14:textId="77777777" w:rsidR="007A22EC" w:rsidRPr="003C5E5A" w:rsidRDefault="007A22EC" w:rsidP="0010527E">
            <w:pPr>
              <w:pStyle w:val="21"/>
              <w:spacing w:line="260" w:lineRule="exact"/>
              <w:ind w:leftChars="0" w:left="0" w:firstLineChars="0" w:firstLine="0"/>
              <w:jc w:val="center"/>
              <w:rPr>
                <w:rFonts w:hAnsi="メイリオ"/>
                <w:b/>
                <w:sz w:val="18"/>
                <w:szCs w:val="17"/>
              </w:rPr>
            </w:pPr>
            <w:r w:rsidRPr="003C5E5A">
              <w:rPr>
                <w:rFonts w:hAnsi="メイリオ" w:hint="eastAsia"/>
                <w:b/>
                <w:szCs w:val="17"/>
              </w:rPr>
              <w:t>事務局</w:t>
            </w:r>
            <w:r w:rsidRPr="003C5E5A">
              <w:rPr>
                <w:rFonts w:hAnsi="メイリオ"/>
                <w:b/>
                <w:szCs w:val="17"/>
              </w:rPr>
              <w:br/>
            </w:r>
            <w:r w:rsidRPr="003C5E5A">
              <w:rPr>
                <w:rFonts w:hAnsi="メイリオ" w:hint="eastAsia"/>
                <w:b/>
                <w:szCs w:val="17"/>
              </w:rPr>
              <w:t>（環境政策課）</w:t>
            </w:r>
          </w:p>
        </w:tc>
        <w:tc>
          <w:tcPr>
            <w:tcW w:w="7365" w:type="dxa"/>
            <w:tcBorders>
              <w:top w:val="nil"/>
              <w:bottom w:val="nil"/>
              <w:right w:val="nil"/>
            </w:tcBorders>
            <w:vAlign w:val="center"/>
          </w:tcPr>
          <w:p w14:paraId="2B46D1AD" w14:textId="475787E1" w:rsidR="00AB5D32" w:rsidRDefault="00AB5D32" w:rsidP="0010527E">
            <w:pPr>
              <w:pStyle w:val="21"/>
              <w:numPr>
                <w:ilvl w:val="0"/>
                <w:numId w:val="8"/>
              </w:numPr>
              <w:spacing w:line="260" w:lineRule="exact"/>
              <w:ind w:leftChars="0" w:firstLineChars="0"/>
              <w:rPr>
                <w:rFonts w:hAnsi="メイリオ"/>
                <w:sz w:val="17"/>
                <w:szCs w:val="17"/>
              </w:rPr>
            </w:pPr>
            <w:r>
              <w:rPr>
                <w:rFonts w:hAnsi="メイリオ" w:hint="eastAsia"/>
                <w:sz w:val="17"/>
                <w:szCs w:val="17"/>
              </w:rPr>
              <w:t>環境委員会へ計画の進捗を報告</w:t>
            </w:r>
          </w:p>
          <w:p w14:paraId="060D08F5" w14:textId="5727C1E8" w:rsidR="007A22EC" w:rsidRDefault="007A22EC" w:rsidP="0010527E">
            <w:pPr>
              <w:pStyle w:val="21"/>
              <w:numPr>
                <w:ilvl w:val="0"/>
                <w:numId w:val="8"/>
              </w:numPr>
              <w:spacing w:line="260" w:lineRule="exact"/>
              <w:ind w:leftChars="0" w:firstLineChars="0"/>
              <w:rPr>
                <w:rFonts w:hAnsi="メイリオ"/>
                <w:sz w:val="17"/>
                <w:szCs w:val="17"/>
              </w:rPr>
            </w:pPr>
            <w:r>
              <w:rPr>
                <w:rFonts w:hAnsi="メイリオ" w:hint="eastAsia"/>
                <w:sz w:val="17"/>
                <w:szCs w:val="17"/>
              </w:rPr>
              <w:t>各部局の取組み方針の調整・取組みの集約</w:t>
            </w:r>
          </w:p>
          <w:p w14:paraId="3D1D51A8" w14:textId="77777777" w:rsidR="007A22EC" w:rsidRPr="002B7DDE" w:rsidRDefault="007A22EC" w:rsidP="0010527E">
            <w:pPr>
              <w:pStyle w:val="21"/>
              <w:numPr>
                <w:ilvl w:val="0"/>
                <w:numId w:val="8"/>
              </w:numPr>
              <w:spacing w:line="260" w:lineRule="exact"/>
              <w:ind w:leftChars="0" w:firstLineChars="0"/>
              <w:rPr>
                <w:rFonts w:hAnsi="メイリオ"/>
                <w:sz w:val="17"/>
                <w:szCs w:val="17"/>
              </w:rPr>
            </w:pPr>
            <w:r w:rsidRPr="007B6501">
              <w:rPr>
                <w:rFonts w:hAnsi="メイリオ" w:hint="eastAsia"/>
                <w:sz w:val="17"/>
                <w:szCs w:val="17"/>
              </w:rPr>
              <w:t>市</w:t>
            </w:r>
            <w:r>
              <w:rPr>
                <w:rFonts w:hAnsi="メイリオ" w:hint="eastAsia"/>
                <w:sz w:val="17"/>
                <w:szCs w:val="17"/>
              </w:rPr>
              <w:t>役所全体における取組みの実施状況及びエネルギー使用量を集約</w:t>
            </w:r>
          </w:p>
          <w:p w14:paraId="28D26BC8" w14:textId="7BBFC41D" w:rsidR="007A22EC" w:rsidRPr="003C5E5A" w:rsidRDefault="007A22EC" w:rsidP="00C3051A">
            <w:pPr>
              <w:pStyle w:val="21"/>
              <w:numPr>
                <w:ilvl w:val="0"/>
                <w:numId w:val="8"/>
              </w:numPr>
              <w:spacing w:line="260" w:lineRule="exact"/>
              <w:ind w:leftChars="0" w:firstLineChars="0"/>
              <w:rPr>
                <w:rFonts w:hAnsi="メイリオ"/>
                <w:sz w:val="17"/>
                <w:szCs w:val="17"/>
              </w:rPr>
            </w:pPr>
            <w:r>
              <w:rPr>
                <w:rFonts w:hAnsi="メイリオ" w:cstheme="minorBidi" w:hint="eastAsia"/>
                <w:sz w:val="17"/>
                <w:szCs w:val="17"/>
              </w:rPr>
              <w:t>職員</w:t>
            </w:r>
            <w:r w:rsidR="00C3051A">
              <w:rPr>
                <w:rFonts w:hAnsi="メイリオ" w:cstheme="minorBidi" w:hint="eastAsia"/>
                <w:sz w:val="17"/>
                <w:szCs w:val="17"/>
              </w:rPr>
              <w:t>への情報発信</w:t>
            </w:r>
          </w:p>
        </w:tc>
      </w:tr>
    </w:tbl>
    <w:p w14:paraId="7954D6BB" w14:textId="77777777" w:rsidR="00484AB2" w:rsidRDefault="00484AB2" w:rsidP="00484AB2">
      <w:pPr>
        <w:pStyle w:val="21"/>
        <w:ind w:leftChars="0" w:left="0" w:firstLineChars="0" w:firstLine="0"/>
      </w:pPr>
    </w:p>
    <w:p w14:paraId="4055AFF9" w14:textId="6F4FFAF9" w:rsidR="00484AB2" w:rsidRPr="00F44C18" w:rsidRDefault="00484AB2" w:rsidP="00484AB2">
      <w:pPr>
        <w:pStyle w:val="aa"/>
        <w:rPr>
          <w:rFonts w:ascii="メイリオ" w:eastAsia="メイリオ" w:hAnsi="メイリオ"/>
        </w:rPr>
      </w:pPr>
      <w:r w:rsidRPr="002C482A">
        <w:t>図</w:t>
      </w:r>
      <w:fldSimple w:instr=" SEQ 図 \* ARABIC ">
        <w:r w:rsidR="00D4344F">
          <w:rPr>
            <w:noProof/>
          </w:rPr>
          <w:t>12</w:t>
        </w:r>
      </w:fldSimple>
      <w:r w:rsidRPr="002C482A">
        <w:t xml:space="preserve">　</w:t>
      </w:r>
      <w:r>
        <w:rPr>
          <w:rFonts w:hint="eastAsia"/>
        </w:rPr>
        <w:t>推進体制</w:t>
      </w:r>
    </w:p>
    <w:p w14:paraId="223E05A3" w14:textId="77777777" w:rsidR="00484AB2" w:rsidRDefault="00484AB2">
      <w:pPr>
        <w:widowControl/>
        <w:jc w:val="left"/>
      </w:pPr>
    </w:p>
    <w:p w14:paraId="41D17870" w14:textId="200606C2" w:rsidR="00595623" w:rsidRDefault="00595623">
      <w:pPr>
        <w:widowControl/>
        <w:jc w:val="left"/>
        <w:rPr>
          <w:rFonts w:ascii="BIZ UDゴシック" w:eastAsia="BIZ UDゴシック" w:hAnsi="BIZ UDゴシック" w:cs="BIZ UDゴシック"/>
          <w:color w:val="2F5496" w:themeColor="accent5" w:themeShade="BF"/>
          <w:sz w:val="24"/>
          <w:szCs w:val="24"/>
        </w:rPr>
      </w:pPr>
      <w:r>
        <w:br w:type="page"/>
      </w:r>
    </w:p>
    <w:p w14:paraId="03D30745" w14:textId="4A3F4D6C" w:rsidR="001238F0" w:rsidRPr="00595623" w:rsidRDefault="001238F0" w:rsidP="007835F1">
      <w:pPr>
        <w:pStyle w:val="2"/>
      </w:pPr>
      <w:bookmarkStart w:id="22" w:name="_Toc124926259"/>
      <w:r w:rsidRPr="00595623">
        <w:rPr>
          <w:rFonts w:hint="eastAsia"/>
        </w:rPr>
        <w:lastRenderedPageBreak/>
        <w:t>進行管理</w:t>
      </w:r>
      <w:bookmarkEnd w:id="22"/>
    </w:p>
    <w:p w14:paraId="51CA9398" w14:textId="6C3A9B1B" w:rsidR="00660133" w:rsidRDefault="00484AB2" w:rsidP="00595623">
      <w:pPr>
        <w:pStyle w:val="a5"/>
        <w:ind w:firstLine="225"/>
      </w:pPr>
      <w:r>
        <w:rPr>
          <w:rFonts w:hint="eastAsia"/>
        </w:rPr>
        <w:t>本計画</w:t>
      </w:r>
      <w:r w:rsidR="00660133" w:rsidRPr="00595623">
        <w:t>の進行管理は、環境基本計画の進行管理と整合を取りながら行うこと</w:t>
      </w:r>
      <w:r w:rsidR="00660133" w:rsidRPr="00595623">
        <w:rPr>
          <w:rFonts w:hint="eastAsia"/>
        </w:rPr>
        <w:t>とします。</w:t>
      </w:r>
    </w:p>
    <w:p w14:paraId="5C3E2278" w14:textId="22A4DCF3" w:rsidR="00595623" w:rsidRPr="00595623" w:rsidRDefault="00595623" w:rsidP="00595623">
      <w:pPr>
        <w:pStyle w:val="a5"/>
        <w:ind w:firstLine="225"/>
      </w:pPr>
    </w:p>
    <w:p w14:paraId="638D0A87" w14:textId="32140F94" w:rsidR="00660133" w:rsidRPr="00595623" w:rsidRDefault="00246387" w:rsidP="00595623">
      <w:pPr>
        <w:pStyle w:val="3"/>
        <w:numPr>
          <w:ilvl w:val="2"/>
          <w:numId w:val="25"/>
        </w:numPr>
      </w:pPr>
      <w:r>
        <w:rPr>
          <w:rFonts w:hint="eastAsia"/>
        </w:rPr>
        <w:t>進行管理</w:t>
      </w:r>
      <w:r w:rsidR="00660133" w:rsidRPr="00595623">
        <w:t>について</w:t>
      </w:r>
    </w:p>
    <w:p w14:paraId="0BDBCF28" w14:textId="4C876F36" w:rsidR="003411E8" w:rsidRDefault="004A2AE3" w:rsidP="00F32777">
      <w:pPr>
        <w:pStyle w:val="21"/>
        <w:ind w:left="338" w:firstLine="225"/>
      </w:pPr>
      <w:r>
        <w:rPr>
          <w:rFonts w:hint="eastAsia"/>
        </w:rPr>
        <w:t>各部局において、年度当初に</w:t>
      </w:r>
      <w:r w:rsidR="003411E8">
        <w:rPr>
          <w:rFonts w:hint="eastAsia"/>
        </w:rPr>
        <w:t>部局ごとの取組み方針を策定し、</w:t>
      </w:r>
      <w:r w:rsidR="001A5801">
        <w:rPr>
          <w:rFonts w:hint="eastAsia"/>
        </w:rPr>
        <w:t>年度末に進捗状況を確認し、事務局に報告を行います。（報告様式は資料編に掲載しています。）</w:t>
      </w:r>
    </w:p>
    <w:p w14:paraId="7DD1EF56" w14:textId="77777777" w:rsidR="00CC67DB" w:rsidRPr="00F32777" w:rsidRDefault="00CC67DB" w:rsidP="00CC67DB">
      <w:pPr>
        <w:pStyle w:val="21"/>
        <w:ind w:left="338" w:firstLine="225"/>
      </w:pPr>
      <w:r w:rsidRPr="00F32777">
        <w:rPr>
          <w:rFonts w:hint="eastAsia"/>
        </w:rPr>
        <w:t>取組みの実施状況やエネルギー等の使用状況及び温室効果ガス排出量のデータに基づき、環境委員会</w:t>
      </w:r>
      <w:r w:rsidRPr="00F32777">
        <w:t>において計画の進捗について点検・評価、指示を行います。</w:t>
      </w:r>
    </w:p>
    <w:p w14:paraId="3900873A" w14:textId="3EDFE2EC" w:rsidR="00660133" w:rsidRPr="00F32777" w:rsidRDefault="00660133" w:rsidP="00F32777">
      <w:pPr>
        <w:pStyle w:val="21"/>
        <w:ind w:left="338" w:firstLine="225"/>
      </w:pPr>
    </w:p>
    <w:p w14:paraId="645097A1" w14:textId="04C04AF9" w:rsidR="00660133" w:rsidRPr="00660133" w:rsidRDefault="00660133" w:rsidP="00890EEF">
      <w:pPr>
        <w:pStyle w:val="3"/>
      </w:pPr>
      <w:r w:rsidRPr="00660133">
        <w:rPr>
          <w:rFonts w:hint="eastAsia"/>
        </w:rPr>
        <w:t>結果の公表について</w:t>
      </w:r>
    </w:p>
    <w:p w14:paraId="7708937A" w14:textId="5898CB9D" w:rsidR="00F152A1" w:rsidRPr="00F32777" w:rsidRDefault="00660133" w:rsidP="00F32777">
      <w:pPr>
        <w:pStyle w:val="21"/>
        <w:ind w:left="338" w:firstLine="225"/>
      </w:pPr>
      <w:r w:rsidRPr="00F32777">
        <w:rPr>
          <w:rFonts w:hint="eastAsia"/>
        </w:rPr>
        <w:t>算定した温室効果ガス排出量は、市ホームページ等</w:t>
      </w:r>
      <w:r w:rsidRPr="00F32777">
        <w:t>にて公表するとともに、庁内</w:t>
      </w:r>
      <w:r w:rsidR="000225A9" w:rsidRPr="00F32777">
        <w:t>LAN</w:t>
      </w:r>
      <w:r w:rsidRPr="00F32777">
        <w:t>へ</w:t>
      </w:r>
      <w:r w:rsidRPr="00F32777">
        <w:rPr>
          <w:rFonts w:hint="eastAsia"/>
        </w:rPr>
        <w:t>掲載し、全職員が閲覧できるようにします。</w:t>
      </w:r>
      <w:r w:rsidR="00F152A1">
        <w:rPr>
          <w:rFonts w:hint="eastAsia"/>
        </w:rPr>
        <w:t>（次頁参照）</w:t>
      </w:r>
    </w:p>
    <w:p w14:paraId="65F1C94C" w14:textId="173D91D6" w:rsidR="000225A9" w:rsidRPr="00F32777" w:rsidRDefault="000225A9" w:rsidP="00F32777">
      <w:pPr>
        <w:pStyle w:val="21"/>
        <w:ind w:left="338" w:firstLine="225"/>
      </w:pPr>
    </w:p>
    <w:p w14:paraId="07C465D2" w14:textId="4C0F6A1A" w:rsidR="000225A9" w:rsidRDefault="000225A9" w:rsidP="00660133">
      <w:pPr>
        <w:pStyle w:val="21"/>
        <w:adjustRightInd w:val="0"/>
        <w:ind w:leftChars="0" w:left="0" w:firstLineChars="0" w:firstLine="0"/>
        <w:rPr>
          <w:rFonts w:hAnsi="メイリオ"/>
          <w:color w:val="000000" w:themeColor="text1"/>
          <w:sz w:val="20"/>
        </w:rPr>
      </w:pPr>
      <w:r>
        <w:rPr>
          <w:rFonts w:hAnsi="メイリオ"/>
          <w:color w:val="000000" w:themeColor="text1"/>
          <w:sz w:val="20"/>
        </w:rPr>
        <w:br w:type="page"/>
      </w:r>
    </w:p>
    <w:p w14:paraId="3543DFE4" w14:textId="406BA5DE" w:rsidR="00C3051A" w:rsidRDefault="001C3780" w:rsidP="00C3051A">
      <w:pPr>
        <w:pStyle w:val="aa"/>
      </w:pPr>
      <w:r>
        <w:rPr>
          <w:noProof/>
        </w:rPr>
        <w:lastRenderedPageBreak/>
        <mc:AlternateContent>
          <mc:Choice Requires="wps">
            <w:drawing>
              <wp:inline distT="0" distB="0" distL="0" distR="0" wp14:anchorId="7CC7072B" wp14:editId="7A6AEE6F">
                <wp:extent cx="6110605" cy="8161361"/>
                <wp:effectExtent l="0" t="0" r="23495" b="11430"/>
                <wp:docPr id="21" name="テキスト ボックス 21"/>
                <wp:cNvGraphicFramePr/>
                <a:graphic xmlns:a="http://schemas.openxmlformats.org/drawingml/2006/main">
                  <a:graphicData uri="http://schemas.microsoft.com/office/word/2010/wordprocessingShape">
                    <wps:wsp>
                      <wps:cNvSpPr txBox="1"/>
                      <wps:spPr>
                        <a:xfrm>
                          <a:off x="0" y="0"/>
                          <a:ext cx="6110605" cy="8161361"/>
                        </a:xfrm>
                        <a:prstGeom prst="rect">
                          <a:avLst/>
                        </a:prstGeom>
                        <a:noFill/>
                        <a:ln w="12700">
                          <a:solidFill>
                            <a:srgbClr val="0070C0"/>
                          </a:solidFill>
                        </a:ln>
                      </wps:spPr>
                      <wps:txbx>
                        <w:txbxContent>
                          <w:p w14:paraId="293B0C8D" w14:textId="77777777" w:rsidR="001C3780" w:rsidRPr="001E33C3" w:rsidRDefault="001C3780" w:rsidP="001C3780">
                            <w:pPr>
                              <w:pStyle w:val="a5"/>
                              <w:ind w:leftChars="0" w:left="0" w:rightChars="8" w:right="18" w:firstLineChars="0" w:firstLine="0"/>
                              <w:jc w:val="center"/>
                            </w:pPr>
                            <w:r w:rsidRPr="003E0936">
                              <w:rPr>
                                <w:noProof/>
                              </w:rPr>
                              <w:drawing>
                                <wp:inline distT="0" distB="0" distL="0" distR="0" wp14:anchorId="595D4860" wp14:editId="6AAE6BD4">
                                  <wp:extent cx="5869080" cy="800280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69080" cy="8002800"/>
                                          </a:xfrm>
                                          <a:prstGeom prst="rect">
                                            <a:avLst/>
                                          </a:prstGeom>
                                          <a:noFill/>
                                          <a:ln>
                                            <a:noFill/>
                                          </a:ln>
                                        </pic:spPr>
                                      </pic:pic>
                                    </a:graphicData>
                                  </a:graphic>
                                </wp:inline>
                              </w:drawing>
                            </w:r>
                          </w:p>
                        </w:txbxContent>
                      </wps:txbx>
                      <wps:bodyPr rot="0" spcFirstLastPara="0" vertOverflow="overflow" horzOverflow="overflow" vert="horz" wrap="square" lIns="36000" tIns="72000" rIns="36000" bIns="72000" numCol="1" spcCol="0" rtlCol="0" fromWordArt="0" anchor="t" anchorCtr="0" forceAA="0" compatLnSpc="1">
                        <a:prstTxWarp prst="textNoShape">
                          <a:avLst/>
                        </a:prstTxWarp>
                        <a:noAutofit/>
                      </wps:bodyPr>
                    </wps:wsp>
                  </a:graphicData>
                </a:graphic>
              </wp:inline>
            </w:drawing>
          </mc:Choice>
          <mc:Fallback>
            <w:pict>
              <v:shape w14:anchorId="7CC7072B" id="テキスト ボックス 21" o:spid="_x0000_s1101" type="#_x0000_t202" style="width:481.15pt;height:6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" filled="f" strokecolor="#0070c0" strokeweight="1pt">
                <v:textbox inset="1mm,2mm,1mm,2mm">
                  <w:txbxContent>
                    <w:p w14:paraId="293B0C8D" w14:textId="77777777" w:rsidR="001C3780" w:rsidRPr="001E33C3" w:rsidRDefault="001C3780" w:rsidP="001C3780">
                      <w:pPr>
                        <w:pStyle w:val="a5"/>
                        <w:ind w:leftChars="0" w:left="0" w:rightChars="8" w:right="18" w:firstLineChars="0" w:firstLine="0"/>
                        <w:jc w:val="center"/>
                      </w:pPr>
                      <w:r w:rsidRPr="003E0936">
                        <w:rPr>
                          <w:noProof/>
                        </w:rPr>
                        <w:drawing>
                          <wp:inline distT="0" distB="0" distL="0" distR="0" wp14:anchorId="595D4860" wp14:editId="6AAE6BD4">
                            <wp:extent cx="5869080" cy="8002800"/>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9080" cy="8002800"/>
                                    </a:xfrm>
                                    <a:prstGeom prst="rect">
                                      <a:avLst/>
                                    </a:prstGeom>
                                    <a:noFill/>
                                    <a:ln>
                                      <a:noFill/>
                                    </a:ln>
                                  </pic:spPr>
                                </pic:pic>
                              </a:graphicData>
                            </a:graphic>
                          </wp:inline>
                        </w:drawing>
                      </w:r>
                    </w:p>
                  </w:txbxContent>
                </v:textbox>
                <w10:wrap anchorx="page" anchory="page"/>
                <w10:anchorlock/>
              </v:shape>
            </w:pict>
          </mc:Fallback>
        </mc:AlternateContent>
      </w:r>
    </w:p>
    <w:p w14:paraId="5DC65EA6" w14:textId="53A1E46A" w:rsidR="00E74DB9" w:rsidRPr="00F44C18" w:rsidRDefault="00E74DB9" w:rsidP="00E74DB9">
      <w:pPr>
        <w:pStyle w:val="aa"/>
        <w:rPr>
          <w:rFonts w:ascii="メイリオ" w:eastAsia="メイリオ" w:hAnsi="メイリオ"/>
        </w:rPr>
      </w:pPr>
      <w:r w:rsidRPr="002C482A">
        <w:t>図</w:t>
      </w:r>
      <w:fldSimple w:instr=" SEQ 図 \* ARABIC ">
        <w:r w:rsidR="00D4344F">
          <w:rPr>
            <w:noProof/>
          </w:rPr>
          <w:t>13</w:t>
        </w:r>
      </w:fldSimple>
      <w:r w:rsidRPr="002C482A">
        <w:t xml:space="preserve">　</w:t>
      </w:r>
      <w:r>
        <w:rPr>
          <w:rFonts w:hint="eastAsia"/>
        </w:rPr>
        <w:t>結果の公表フォーム</w:t>
      </w:r>
    </w:p>
    <w:p w14:paraId="3BB15393" w14:textId="2BC81113" w:rsidR="00F152A1" w:rsidRPr="00C3051A" w:rsidRDefault="00F152A1" w:rsidP="00C3051A">
      <w:pPr>
        <w:pStyle w:val="21"/>
        <w:ind w:left="338" w:firstLine="225"/>
      </w:pPr>
      <w:r>
        <w:br w:type="page"/>
      </w:r>
    </w:p>
    <w:bookmarkStart w:id="23" w:name="_Toc124926260"/>
    <w:p w14:paraId="1482E16A" w14:textId="3D748F7C" w:rsidR="00640309" w:rsidRPr="00595623" w:rsidRDefault="00640309" w:rsidP="00595623">
      <w:pPr>
        <w:pStyle w:val="1"/>
      </w:pPr>
      <w:r w:rsidRPr="00595623">
        <w:lastRenderedPageBreak/>
        <mc:AlternateContent>
          <mc:Choice Requires="wps">
            <w:drawing>
              <wp:anchor distT="0" distB="0" distL="114300" distR="114300" simplePos="0" relativeHeight="251627520" behindDoc="1" locked="0" layoutInCell="1" allowOverlap="1" wp14:anchorId="12821B8A" wp14:editId="4196BCAB">
                <wp:simplePos x="0" y="0"/>
                <wp:positionH relativeFrom="column">
                  <wp:posOffset>-37836</wp:posOffset>
                </wp:positionH>
                <wp:positionV relativeFrom="paragraph">
                  <wp:posOffset>13970</wp:posOffset>
                </wp:positionV>
                <wp:extent cx="6018027" cy="404037"/>
                <wp:effectExtent l="0" t="0" r="1905" b="0"/>
                <wp:wrapNone/>
                <wp:docPr id="119" name="正方形/長方形 119"/>
                <wp:cNvGraphicFramePr/>
                <a:graphic xmlns:a="http://schemas.openxmlformats.org/drawingml/2006/main">
                  <a:graphicData uri="http://schemas.microsoft.com/office/word/2010/wordprocessingShape">
                    <wps:wsp>
                      <wps:cNvSpPr/>
                      <wps:spPr>
                        <a:xfrm>
                          <a:off x="0" y="0"/>
                          <a:ext cx="6018027" cy="404037"/>
                        </a:xfrm>
                        <a:prstGeom prst="rect">
                          <a:avLst/>
                        </a:prstGeom>
                        <a:gradFill flip="none" rotWithShape="1">
                          <a:gsLst>
                            <a:gs pos="0">
                              <a:srgbClr val="002060"/>
                            </a:gs>
                            <a:gs pos="52000">
                              <a:srgbClr val="ACB7CB"/>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431422" id="正方形/長方形 119" o:spid="_x0000_s1026" style="position:absolute;left:0;text-align:left;margin-left:-3pt;margin-top:1.1pt;width:473.85pt;height:3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" fillcolor="#002060" stroked="f" strokeweight="1pt">
                <v:fill color2="white [3212]" rotate="t" angle="90" colors="0 #002060;34079f #acb7cb;1 white" focus="100%" type="gradient">
                  <o:fill v:ext="view" type="gradientUnscaled"/>
                </v:fill>
              </v:rect>
            </w:pict>
          </mc:Fallback>
        </mc:AlternateContent>
      </w:r>
      <w:r w:rsidRPr="00595623">
        <w:rPr>
          <w:rFonts w:hint="eastAsia"/>
        </w:rPr>
        <w:t>資料編</w:t>
      </w:r>
      <w:bookmarkEnd w:id="23"/>
    </w:p>
    <w:p w14:paraId="7C0E54DA" w14:textId="2723BCA5" w:rsidR="00640309" w:rsidRPr="00595623" w:rsidRDefault="00640309" w:rsidP="007835F1">
      <w:pPr>
        <w:pStyle w:val="2"/>
        <w:numPr>
          <w:ilvl w:val="1"/>
          <w:numId w:val="26"/>
        </w:numPr>
      </w:pPr>
      <w:bookmarkStart w:id="24" w:name="_Toc124926261"/>
      <w:r w:rsidRPr="00595623">
        <w:rPr>
          <w:rFonts w:hint="eastAsia"/>
        </w:rPr>
        <w:t>庁内照会結果概要</w:t>
      </w:r>
      <w:bookmarkEnd w:id="24"/>
    </w:p>
    <w:p w14:paraId="6F9152A2" w14:textId="61E39D52" w:rsidR="006D0B76" w:rsidRDefault="006D0B76" w:rsidP="00F72EC5">
      <w:pPr>
        <w:pStyle w:val="3"/>
        <w:numPr>
          <w:ilvl w:val="2"/>
          <w:numId w:val="29"/>
        </w:numPr>
      </w:pPr>
      <w:r>
        <w:rPr>
          <w:rFonts w:hint="eastAsia"/>
        </w:rPr>
        <w:t>取組みの実施状況（庁内照会結果）</w:t>
      </w:r>
    </w:p>
    <w:p w14:paraId="74173D42" w14:textId="288FAE6E" w:rsidR="006D0B76" w:rsidRDefault="004B7215" w:rsidP="006D0B76">
      <w:pPr>
        <w:pStyle w:val="21"/>
        <w:ind w:left="338" w:firstLine="225"/>
      </w:pPr>
      <w:r>
        <w:rPr>
          <w:rFonts w:hint="eastAsia"/>
        </w:rPr>
        <w:t>「第4次実行計画」について、市役所の各施設・課における取組</w:t>
      </w:r>
      <w:r w:rsidR="003F3D98">
        <w:rPr>
          <w:rFonts w:hint="eastAsia"/>
        </w:rPr>
        <w:t>み</w:t>
      </w:r>
      <w:r>
        <w:rPr>
          <w:rFonts w:hint="eastAsia"/>
        </w:rPr>
        <w:t>の実施状況や認知度を把握するため、庁内照会を実施しました。</w:t>
      </w:r>
    </w:p>
    <w:p w14:paraId="1689A440" w14:textId="77DACEE3" w:rsidR="004B7215" w:rsidRDefault="004B7215" w:rsidP="006D0B76">
      <w:pPr>
        <w:pStyle w:val="21"/>
        <w:ind w:left="338" w:firstLine="225"/>
      </w:pPr>
      <w:r>
        <w:rPr>
          <w:rFonts w:hint="eastAsia"/>
        </w:rPr>
        <w:t>ソフト対策については、概ね実施されています</w:t>
      </w:r>
      <w:r w:rsidR="00A43D8F">
        <w:rPr>
          <w:rFonts w:hint="eastAsia"/>
        </w:rPr>
        <w:t>が、</w:t>
      </w:r>
      <w:r>
        <w:rPr>
          <w:rFonts w:hint="eastAsia"/>
        </w:rPr>
        <w:t>ハード対策については、LED導入についての取組みが進んでいる一方で、太陽光発電や高効率設備の導入等については未実施が多くなっています。</w:t>
      </w:r>
    </w:p>
    <w:p w14:paraId="279C4481" w14:textId="7A2C3723" w:rsidR="004B7215" w:rsidRDefault="004B7215" w:rsidP="006D0B76">
      <w:pPr>
        <w:pStyle w:val="21"/>
        <w:ind w:left="338" w:firstLine="225"/>
      </w:pPr>
    </w:p>
    <w:p w14:paraId="48A1B114" w14:textId="42DEDF4E" w:rsidR="004B7215" w:rsidRDefault="00572E0E" w:rsidP="004B7215">
      <w:pPr>
        <w:pStyle w:val="21"/>
        <w:ind w:left="338" w:firstLine="225"/>
        <w:jc w:val="center"/>
      </w:pPr>
      <w:r w:rsidRPr="00572E0E">
        <w:rPr>
          <w:noProof/>
        </w:rPr>
        <w:drawing>
          <wp:inline distT="0" distB="0" distL="0" distR="0" wp14:anchorId="26ADC3AC" wp14:editId="15AD1294">
            <wp:extent cx="4824000" cy="3228813"/>
            <wp:effectExtent l="0" t="0" r="0" b="0"/>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t="4507" r="4742"/>
                    <a:stretch/>
                  </pic:blipFill>
                  <pic:spPr bwMode="auto">
                    <a:xfrm>
                      <a:off x="0" y="0"/>
                      <a:ext cx="4824000" cy="3228813"/>
                    </a:xfrm>
                    <a:prstGeom prst="rect">
                      <a:avLst/>
                    </a:prstGeom>
                    <a:noFill/>
                    <a:ln>
                      <a:noFill/>
                    </a:ln>
                    <a:extLst>
                      <a:ext uri="{53640926-AAD7-44D8-BBD7-CCE9431645EC}">
                        <a14:shadowObscured xmlns:a14="http://schemas.microsoft.com/office/drawing/2010/main"/>
                      </a:ext>
                    </a:extLst>
                  </pic:spPr>
                </pic:pic>
              </a:graphicData>
            </a:graphic>
          </wp:inline>
        </w:drawing>
      </w:r>
    </w:p>
    <w:p w14:paraId="223CF6C7" w14:textId="3647F4CB" w:rsidR="00A91277" w:rsidRPr="00A91277" w:rsidRDefault="003F3D98" w:rsidP="00A91277">
      <w:pPr>
        <w:pStyle w:val="aa"/>
        <w:spacing w:line="300" w:lineRule="exact"/>
        <w:ind w:leftChars="567" w:left="2393" w:rightChars="276" w:right="621" w:hangingChars="573" w:hanging="1117"/>
        <w:jc w:val="both"/>
        <w:rPr>
          <w:rFonts w:ascii="Meiryo UI" w:eastAsia="Meiryo UI" w:hAnsi="Meiryo UI"/>
          <w:sz w:val="18"/>
          <w:szCs w:val="18"/>
        </w:rPr>
      </w:pPr>
      <w:r w:rsidRPr="008E74A1">
        <w:rPr>
          <w:rFonts w:ascii="Meiryo UI" w:eastAsia="Meiryo UI" w:hAnsi="Meiryo UI" w:hint="eastAsia"/>
          <w:sz w:val="18"/>
          <w:szCs w:val="18"/>
        </w:rPr>
        <w:t>※</w:t>
      </w:r>
      <w:r w:rsidR="008E74A1" w:rsidRPr="008E74A1">
        <w:rPr>
          <w:rFonts w:ascii="Meiryo UI" w:eastAsia="Meiryo UI" w:hAnsi="Meiryo UI" w:hint="eastAsia"/>
          <w:sz w:val="18"/>
          <w:szCs w:val="18"/>
        </w:rPr>
        <w:t>L2-Tech：先導的低炭素技術（</w:t>
      </w:r>
      <w:r w:rsidR="008E74A1" w:rsidRPr="008E74A1">
        <w:rPr>
          <w:rFonts w:ascii="Meiryo UI" w:eastAsia="Meiryo UI" w:hAnsi="Meiryo UI"/>
          <w:sz w:val="18"/>
          <w:szCs w:val="18"/>
        </w:rPr>
        <w:t xml:space="preserve"> Leading Low carbon Technology ）の略で、「エ</w:t>
      </w:r>
      <w:r w:rsidR="008E74A1" w:rsidRPr="008E74A1">
        <w:rPr>
          <w:rFonts w:ascii="Meiryo UI" w:eastAsia="Meiryo UI" w:hAnsi="Meiryo UI" w:hint="eastAsia"/>
          <w:sz w:val="18"/>
          <w:szCs w:val="18"/>
        </w:rPr>
        <w:t>ネルギー消費量削減・</w:t>
      </w:r>
      <w:r w:rsidR="008E74A1" w:rsidRPr="008E74A1">
        <w:rPr>
          <w:rFonts w:ascii="Meiryo UI" w:eastAsia="Meiryo UI" w:hAnsi="Meiryo UI"/>
          <w:sz w:val="18"/>
          <w:szCs w:val="18"/>
        </w:rPr>
        <w:t>CO</w:t>
      </w:r>
      <w:r w:rsidR="008E74A1" w:rsidRPr="008F6F01">
        <w:rPr>
          <w:rFonts w:ascii="Meiryo UI" w:eastAsia="Meiryo UI" w:hAnsi="Meiryo UI"/>
          <w:sz w:val="18"/>
          <w:szCs w:val="18"/>
          <w:vertAlign w:val="subscript"/>
        </w:rPr>
        <w:t>2</w:t>
      </w:r>
      <w:r w:rsidR="008E74A1" w:rsidRPr="008E74A1">
        <w:rPr>
          <w:rFonts w:ascii="Meiryo UI" w:eastAsia="Meiryo UI" w:hAnsi="Meiryo UI"/>
          <w:sz w:val="18"/>
          <w:szCs w:val="18"/>
        </w:rPr>
        <w:t>排出削減のための先導的な要素技術またはそれが適用され</w:t>
      </w:r>
      <w:r w:rsidR="008E74A1" w:rsidRPr="008E74A1">
        <w:rPr>
          <w:rFonts w:ascii="Meiryo UI" w:eastAsia="Meiryo UI" w:hAnsi="Meiryo UI" w:hint="eastAsia"/>
          <w:sz w:val="18"/>
          <w:szCs w:val="18"/>
        </w:rPr>
        <w:t>た設備・機器などのうち、エネルギー起源</w:t>
      </w:r>
      <w:r w:rsidR="008E74A1" w:rsidRPr="008E74A1">
        <w:rPr>
          <w:rFonts w:ascii="Meiryo UI" w:eastAsia="Meiryo UI" w:hAnsi="Meiryo UI"/>
          <w:sz w:val="18"/>
          <w:szCs w:val="18"/>
        </w:rPr>
        <w:t>CO</w:t>
      </w:r>
      <w:r w:rsidR="008E74A1" w:rsidRPr="008F6F01">
        <w:rPr>
          <w:rFonts w:ascii="Meiryo UI" w:eastAsia="Meiryo UI" w:hAnsi="Meiryo UI"/>
          <w:sz w:val="18"/>
          <w:szCs w:val="18"/>
          <w:vertAlign w:val="subscript"/>
        </w:rPr>
        <w:t>2</w:t>
      </w:r>
      <w:r w:rsidR="008E74A1" w:rsidRPr="008E74A1">
        <w:rPr>
          <w:rFonts w:ascii="Meiryo UI" w:eastAsia="Meiryo UI" w:hAnsi="Meiryo UI"/>
          <w:sz w:val="18"/>
          <w:szCs w:val="18"/>
        </w:rPr>
        <w:t>の排出削減に最大の効果をもたらすも</w:t>
      </w:r>
      <w:r w:rsidR="008E74A1" w:rsidRPr="008E74A1">
        <w:rPr>
          <w:rFonts w:ascii="Meiryo UI" w:eastAsia="Meiryo UI" w:hAnsi="Meiryo UI" w:hint="eastAsia"/>
          <w:sz w:val="18"/>
          <w:szCs w:val="18"/>
        </w:rPr>
        <w:t>の」</w:t>
      </w:r>
      <w:r w:rsidR="008E74A1" w:rsidRPr="008E74A1">
        <w:rPr>
          <w:rFonts w:ascii="Meiryo UI" w:eastAsia="Meiryo UI" w:hAnsi="Meiryo UI"/>
          <w:sz w:val="18"/>
          <w:szCs w:val="18"/>
        </w:rPr>
        <w:t>のこと</w:t>
      </w:r>
      <w:r w:rsidR="00A91277">
        <w:rPr>
          <w:rFonts w:ascii="Meiryo UI" w:eastAsia="Meiryo UI" w:hAnsi="Meiryo UI" w:hint="eastAsia"/>
          <w:sz w:val="18"/>
          <w:szCs w:val="18"/>
        </w:rPr>
        <w:t>。</w:t>
      </w:r>
    </w:p>
    <w:p w14:paraId="4B46D977" w14:textId="59C674BF" w:rsidR="008E74A1" w:rsidRDefault="008E74A1" w:rsidP="00A91277">
      <w:pPr>
        <w:pStyle w:val="aa"/>
        <w:spacing w:line="300" w:lineRule="exact"/>
        <w:ind w:leftChars="1071" w:left="2412" w:rightChars="276" w:right="621" w:hangingChars="1" w:hanging="2"/>
        <w:jc w:val="both"/>
        <w:rPr>
          <w:rFonts w:ascii="Meiryo UI" w:eastAsia="Meiryo UI" w:hAnsi="Meiryo UI"/>
          <w:sz w:val="18"/>
          <w:szCs w:val="18"/>
        </w:rPr>
      </w:pPr>
      <w:r w:rsidRPr="008E74A1">
        <w:rPr>
          <w:rFonts w:ascii="Meiryo UI" w:eastAsia="Meiryo UI" w:hAnsi="Meiryo UI" w:hint="eastAsia"/>
          <w:sz w:val="18"/>
          <w:szCs w:val="18"/>
        </w:rPr>
        <w:t>環境省によって、対象となる設備・機器や、効率等の水準、水準を満たした認証製品がそれぞれリスト化されており、国内外への情報発信による低炭素技術の普及・拡大が目的となっています。</w:t>
      </w:r>
    </w:p>
    <w:p w14:paraId="04B9F177" w14:textId="5A57E08B" w:rsidR="008F6F01" w:rsidRPr="008F6F01" w:rsidRDefault="008F6F01" w:rsidP="00A91277">
      <w:pPr>
        <w:pStyle w:val="aa"/>
        <w:spacing w:line="300" w:lineRule="exact"/>
        <w:ind w:leftChars="1071" w:left="2412" w:rightChars="276" w:right="621" w:hangingChars="1" w:hanging="2"/>
        <w:jc w:val="both"/>
        <w:rPr>
          <w:rFonts w:ascii="Meiryo UI" w:eastAsia="Meiryo UI" w:hAnsi="Meiryo UI"/>
          <w:sz w:val="18"/>
          <w:szCs w:val="18"/>
        </w:rPr>
      </w:pPr>
      <w:r>
        <w:rPr>
          <w:rFonts w:ascii="Meiryo UI" w:eastAsia="Meiryo UI" w:hAnsi="Meiryo UI" w:hint="eastAsia"/>
          <w:sz w:val="18"/>
          <w:szCs w:val="18"/>
        </w:rPr>
        <w:t>L2-Tech認証制度は令和2年度（2020年度）で終了し、</w:t>
      </w:r>
      <w:r w:rsidRPr="008F6F01">
        <w:rPr>
          <w:rFonts w:ascii="Meiryo UI" w:eastAsia="Meiryo UI" w:hAnsi="Meiryo UI" w:hint="eastAsia"/>
          <w:sz w:val="18"/>
          <w:szCs w:val="18"/>
        </w:rPr>
        <w:t>令和3年度（2021年度）より環境省LD</w:t>
      </w:r>
      <w:r w:rsidRPr="008F6F01">
        <w:rPr>
          <w:rFonts w:ascii="Meiryo UI" w:eastAsia="Meiryo UI" w:hAnsi="Meiryo UI"/>
          <w:sz w:val="18"/>
          <w:szCs w:val="18"/>
        </w:rPr>
        <w:t>-Tech</w:t>
      </w:r>
      <w:r w:rsidRPr="008F6F01">
        <w:rPr>
          <w:rFonts w:ascii="Meiryo UI" w:eastAsia="Meiryo UI" w:hAnsi="Meiryo UI" w:hint="eastAsia"/>
          <w:sz w:val="18"/>
          <w:szCs w:val="18"/>
        </w:rPr>
        <w:t>認証制度</w:t>
      </w:r>
      <w:r>
        <w:rPr>
          <w:rFonts w:ascii="Meiryo UI" w:eastAsia="Meiryo UI" w:hAnsi="Meiryo UI" w:hint="eastAsia"/>
          <w:sz w:val="18"/>
          <w:szCs w:val="18"/>
        </w:rPr>
        <w:t>がスタートしています。</w:t>
      </w:r>
    </w:p>
    <w:p w14:paraId="2D799C54" w14:textId="77777777" w:rsidR="008F6F01" w:rsidRPr="008F6F01" w:rsidRDefault="008F6F01" w:rsidP="008F6F01"/>
    <w:p w14:paraId="7E132D12" w14:textId="7AB02B2E" w:rsidR="004B7215" w:rsidRPr="00F87F03" w:rsidRDefault="004B7215" w:rsidP="004B7215">
      <w:pPr>
        <w:pStyle w:val="aa"/>
      </w:pPr>
      <w:r>
        <w:t>図</w:t>
      </w:r>
      <w:fldSimple w:instr=" SEQ 図 \* ARABIC ">
        <w:r w:rsidR="00D4344F">
          <w:rPr>
            <w:noProof/>
          </w:rPr>
          <w:t>14</w:t>
        </w:r>
      </w:fldSimple>
      <w:r w:rsidR="00195C52">
        <w:rPr>
          <w:rFonts w:hint="eastAsia"/>
        </w:rPr>
        <w:t xml:space="preserve">　取</w:t>
      </w:r>
      <w:r>
        <w:rPr>
          <w:rFonts w:hint="eastAsia"/>
        </w:rPr>
        <w:t>組み状況（ハード対策）</w:t>
      </w:r>
    </w:p>
    <w:p w14:paraId="40B4FF74" w14:textId="77777777" w:rsidR="004B7215" w:rsidRDefault="004B7215" w:rsidP="00572E0E">
      <w:pPr>
        <w:pStyle w:val="21"/>
        <w:ind w:leftChars="66" w:left="148" w:firstLineChars="44" w:firstLine="99"/>
      </w:pPr>
    </w:p>
    <w:p w14:paraId="0D4C38DF" w14:textId="77777777" w:rsidR="004B7215" w:rsidRPr="004B7215" w:rsidRDefault="004B7215" w:rsidP="00572E0E">
      <w:pPr>
        <w:pStyle w:val="21"/>
        <w:ind w:leftChars="66" w:left="148" w:firstLineChars="44" w:firstLine="99"/>
      </w:pPr>
    </w:p>
    <w:p w14:paraId="6E9F9611" w14:textId="5BEE0427" w:rsidR="00701A6A" w:rsidRDefault="00572E0E" w:rsidP="00701A6A">
      <w:pPr>
        <w:pStyle w:val="21"/>
        <w:ind w:left="338" w:firstLine="225"/>
        <w:jc w:val="center"/>
      </w:pPr>
      <w:r w:rsidRPr="00572E0E">
        <w:rPr>
          <w:noProof/>
        </w:rPr>
        <w:lastRenderedPageBreak/>
        <w:drawing>
          <wp:inline distT="0" distB="0" distL="0" distR="0" wp14:anchorId="463CD690" wp14:editId="167DA81F">
            <wp:extent cx="4824000" cy="8953408"/>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5">
                      <a:extLst>
                        <a:ext uri="{28A0092B-C50C-407E-A947-70E740481C1C}">
                          <a14:useLocalDpi xmlns:a14="http://schemas.microsoft.com/office/drawing/2010/main" val="0"/>
                        </a:ext>
                      </a:extLst>
                    </a:blip>
                    <a:srcRect t="1652" r="6814"/>
                    <a:stretch/>
                  </pic:blipFill>
                  <pic:spPr bwMode="auto">
                    <a:xfrm>
                      <a:off x="0" y="0"/>
                      <a:ext cx="4824000" cy="8953408"/>
                    </a:xfrm>
                    <a:prstGeom prst="rect">
                      <a:avLst/>
                    </a:prstGeom>
                    <a:noFill/>
                    <a:ln>
                      <a:noFill/>
                    </a:ln>
                    <a:extLst>
                      <a:ext uri="{53640926-AAD7-44D8-BBD7-CCE9431645EC}">
                        <a14:shadowObscured xmlns:a14="http://schemas.microsoft.com/office/drawing/2010/main"/>
                      </a:ext>
                    </a:extLst>
                  </pic:spPr>
                </pic:pic>
              </a:graphicData>
            </a:graphic>
          </wp:inline>
        </w:drawing>
      </w:r>
    </w:p>
    <w:p w14:paraId="6412D621" w14:textId="63FFF0C4" w:rsidR="00701A6A" w:rsidRPr="00F87F03" w:rsidRDefault="00701A6A" w:rsidP="00701A6A">
      <w:pPr>
        <w:pStyle w:val="aa"/>
      </w:pPr>
      <w:r>
        <w:t>図</w:t>
      </w:r>
      <w:fldSimple w:instr=" SEQ 図 \* ARABIC ">
        <w:r w:rsidR="00D4344F">
          <w:rPr>
            <w:noProof/>
          </w:rPr>
          <w:t>15</w:t>
        </w:r>
      </w:fldSimple>
      <w:r w:rsidR="00195C52">
        <w:rPr>
          <w:rFonts w:hint="eastAsia"/>
        </w:rPr>
        <w:t xml:space="preserve">　取</w:t>
      </w:r>
      <w:r>
        <w:rPr>
          <w:rFonts w:hint="eastAsia"/>
        </w:rPr>
        <w:t>組み状況（ソフト対策：電気・ガス）</w:t>
      </w:r>
    </w:p>
    <w:p w14:paraId="17C9048C" w14:textId="5A16F02F" w:rsidR="00701A6A" w:rsidRPr="00701A6A" w:rsidRDefault="00701A6A" w:rsidP="00572E0E">
      <w:pPr>
        <w:pStyle w:val="21"/>
        <w:ind w:leftChars="0" w:left="0" w:firstLineChars="0" w:firstLine="0"/>
      </w:pPr>
    </w:p>
    <w:p w14:paraId="774F93FB" w14:textId="63596850" w:rsidR="00701A6A" w:rsidRDefault="00572E0E" w:rsidP="00701A6A">
      <w:pPr>
        <w:pStyle w:val="21"/>
        <w:ind w:left="338" w:firstLine="225"/>
        <w:jc w:val="center"/>
      </w:pPr>
      <w:r w:rsidRPr="00572E0E">
        <w:rPr>
          <w:noProof/>
        </w:rPr>
        <w:drawing>
          <wp:inline distT="0" distB="0" distL="0" distR="0" wp14:anchorId="79848BE2" wp14:editId="4CB7EFA5">
            <wp:extent cx="4824000" cy="8270152"/>
            <wp:effectExtent l="0" t="0" r="0" b="0"/>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6">
                      <a:extLst>
                        <a:ext uri="{28A0092B-C50C-407E-A947-70E740481C1C}">
                          <a14:useLocalDpi xmlns:a14="http://schemas.microsoft.com/office/drawing/2010/main" val="0"/>
                        </a:ext>
                      </a:extLst>
                    </a:blip>
                    <a:srcRect t="1458" r="5884"/>
                    <a:stretch/>
                  </pic:blipFill>
                  <pic:spPr bwMode="auto">
                    <a:xfrm>
                      <a:off x="0" y="0"/>
                      <a:ext cx="4824000" cy="8270152"/>
                    </a:xfrm>
                    <a:prstGeom prst="rect">
                      <a:avLst/>
                    </a:prstGeom>
                    <a:noFill/>
                    <a:ln>
                      <a:noFill/>
                    </a:ln>
                    <a:extLst>
                      <a:ext uri="{53640926-AAD7-44D8-BBD7-CCE9431645EC}">
                        <a14:shadowObscured xmlns:a14="http://schemas.microsoft.com/office/drawing/2010/main"/>
                      </a:ext>
                    </a:extLst>
                  </pic:spPr>
                </pic:pic>
              </a:graphicData>
            </a:graphic>
          </wp:inline>
        </w:drawing>
      </w:r>
    </w:p>
    <w:p w14:paraId="42ED0E80" w14:textId="0803B0C8" w:rsidR="00701A6A" w:rsidRPr="00F87F03" w:rsidRDefault="00701A6A" w:rsidP="00701A6A">
      <w:pPr>
        <w:pStyle w:val="aa"/>
      </w:pPr>
      <w:r>
        <w:t>図</w:t>
      </w:r>
      <w:fldSimple w:instr=" SEQ 図 \* ARABIC ">
        <w:r w:rsidR="00D4344F">
          <w:rPr>
            <w:noProof/>
          </w:rPr>
          <w:t>16</w:t>
        </w:r>
      </w:fldSimple>
      <w:r w:rsidR="00195C52">
        <w:rPr>
          <w:rFonts w:hint="eastAsia"/>
        </w:rPr>
        <w:t xml:space="preserve">　取</w:t>
      </w:r>
      <w:r>
        <w:rPr>
          <w:rFonts w:hint="eastAsia"/>
        </w:rPr>
        <w:t>組み状況（ソフト対策：水・紙・公用車）</w:t>
      </w:r>
    </w:p>
    <w:p w14:paraId="55662BBD" w14:textId="6CAB067C" w:rsidR="005F0DA1" w:rsidRDefault="005F0DA1">
      <w:pPr>
        <w:widowControl/>
        <w:jc w:val="left"/>
        <w:rPr>
          <w:rFonts w:ascii="ＭＳ ゴシック" w:eastAsia="ＭＳ ゴシック" w:hAnsi="ＭＳ ゴシック" w:cs="ＭＳ ゴシック"/>
          <w:color w:val="2F5496" w:themeColor="accent5" w:themeShade="BF"/>
          <w:sz w:val="26"/>
          <w:szCs w:val="26"/>
        </w:rPr>
      </w:pPr>
      <w:r>
        <w:br w:type="page"/>
      </w:r>
    </w:p>
    <w:p w14:paraId="58E03A2D" w14:textId="181AC0E1" w:rsidR="006D0B76" w:rsidRDefault="006D0B76" w:rsidP="006D0B76">
      <w:pPr>
        <w:pStyle w:val="3"/>
      </w:pPr>
      <w:r>
        <w:rPr>
          <w:rFonts w:hint="eastAsia"/>
        </w:rPr>
        <w:lastRenderedPageBreak/>
        <w:t>水道使用量</w:t>
      </w:r>
    </w:p>
    <w:p w14:paraId="7D7CB1DD" w14:textId="5C569218" w:rsidR="006D0B76" w:rsidRDefault="00D15F1B" w:rsidP="006D0B76">
      <w:pPr>
        <w:pStyle w:val="21"/>
        <w:ind w:left="338" w:firstLine="225"/>
      </w:pPr>
      <w:r>
        <w:rPr>
          <w:rFonts w:hint="eastAsia"/>
        </w:rPr>
        <w:t>水道使用量は、平成30年度（2018年度）以降減少傾向となっており、令和2年度（2020年度）の実績は619,655m</w:t>
      </w:r>
      <w:r w:rsidRPr="00D15F1B">
        <w:rPr>
          <w:rFonts w:hint="eastAsia"/>
          <w:vertAlign w:val="superscript"/>
        </w:rPr>
        <w:t>3</w:t>
      </w:r>
      <w:r>
        <w:rPr>
          <w:rFonts w:hint="eastAsia"/>
        </w:rPr>
        <w:t>となっています。</w:t>
      </w:r>
    </w:p>
    <w:p w14:paraId="3473E525" w14:textId="77777777" w:rsidR="00D15F1B" w:rsidRDefault="00D15F1B" w:rsidP="006D0B76">
      <w:pPr>
        <w:pStyle w:val="21"/>
        <w:ind w:left="338" w:firstLine="225"/>
      </w:pPr>
    </w:p>
    <w:p w14:paraId="76559EE2" w14:textId="58F6CF62" w:rsidR="00D15F1B" w:rsidRDefault="00D15F1B" w:rsidP="00D15F1B">
      <w:pPr>
        <w:pStyle w:val="21"/>
        <w:ind w:leftChars="0" w:left="0" w:firstLineChars="0" w:firstLine="0"/>
        <w:jc w:val="center"/>
      </w:pPr>
      <w:r w:rsidRPr="00D15F1B">
        <w:rPr>
          <w:noProof/>
        </w:rPr>
        <w:drawing>
          <wp:inline distT="0" distB="0" distL="0" distR="0" wp14:anchorId="7423B5E9" wp14:editId="00FFC59F">
            <wp:extent cx="4246920" cy="2041920"/>
            <wp:effectExtent l="0" t="0" r="127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46920" cy="2041920"/>
                    </a:xfrm>
                    <a:prstGeom prst="rect">
                      <a:avLst/>
                    </a:prstGeom>
                    <a:noFill/>
                    <a:ln>
                      <a:noFill/>
                    </a:ln>
                  </pic:spPr>
                </pic:pic>
              </a:graphicData>
            </a:graphic>
          </wp:inline>
        </w:drawing>
      </w:r>
    </w:p>
    <w:p w14:paraId="4ADD3144" w14:textId="30A9BFF8" w:rsidR="00D15F1B" w:rsidRPr="00F87F03" w:rsidRDefault="00D15F1B" w:rsidP="00D15F1B">
      <w:pPr>
        <w:pStyle w:val="aa"/>
      </w:pPr>
      <w:r>
        <w:t>図</w:t>
      </w:r>
      <w:fldSimple w:instr=" SEQ 図 \* ARABIC ">
        <w:r w:rsidR="00D4344F">
          <w:rPr>
            <w:noProof/>
          </w:rPr>
          <w:t>17</w:t>
        </w:r>
      </w:fldSimple>
      <w:r>
        <w:rPr>
          <w:rFonts w:hint="eastAsia"/>
        </w:rPr>
        <w:t xml:space="preserve">　水道使用量の推移</w:t>
      </w:r>
    </w:p>
    <w:p w14:paraId="239BB545" w14:textId="77777777" w:rsidR="00D15F1B" w:rsidRPr="00D15F1B" w:rsidRDefault="00D15F1B" w:rsidP="006D0B76">
      <w:pPr>
        <w:pStyle w:val="21"/>
        <w:ind w:left="338" w:firstLine="225"/>
      </w:pPr>
    </w:p>
    <w:p w14:paraId="6C58FA02" w14:textId="5043E2CC" w:rsidR="006D0B76" w:rsidRPr="006D0B76" w:rsidRDefault="006D0B76" w:rsidP="006D0B76">
      <w:pPr>
        <w:pStyle w:val="3"/>
      </w:pPr>
      <w:r>
        <w:rPr>
          <w:rFonts w:hint="eastAsia"/>
        </w:rPr>
        <w:t>用紙使用量</w:t>
      </w:r>
    </w:p>
    <w:p w14:paraId="1FFCC930" w14:textId="5CC9B7BE" w:rsidR="00D15F1B" w:rsidRDefault="00D15F1B" w:rsidP="00D15F1B">
      <w:pPr>
        <w:pStyle w:val="21"/>
        <w:ind w:left="338" w:firstLine="225"/>
      </w:pPr>
      <w:r>
        <w:rPr>
          <w:rFonts w:hint="eastAsia"/>
        </w:rPr>
        <w:t>用紙使用量は、令和元年度（2019年度）以降減少</w:t>
      </w:r>
      <w:r w:rsidR="00195C52">
        <w:rPr>
          <w:rFonts w:hint="eastAsia"/>
        </w:rPr>
        <w:t>し</w:t>
      </w:r>
      <w:r>
        <w:rPr>
          <w:rFonts w:hint="eastAsia"/>
        </w:rPr>
        <w:t>ており、令和2年度（2020年度）の実績は564,124㎏となっています。</w:t>
      </w:r>
    </w:p>
    <w:p w14:paraId="590E3B64" w14:textId="77777777" w:rsidR="00715E35" w:rsidRDefault="00715E35" w:rsidP="00D15F1B">
      <w:pPr>
        <w:pStyle w:val="21"/>
        <w:ind w:left="338" w:firstLine="225"/>
      </w:pPr>
    </w:p>
    <w:p w14:paraId="3FBEFE98" w14:textId="701D7175" w:rsidR="00D15F1B" w:rsidRDefault="00D15F1B" w:rsidP="00D15F1B">
      <w:pPr>
        <w:pStyle w:val="21"/>
        <w:ind w:leftChars="0" w:left="0" w:firstLineChars="0" w:firstLine="0"/>
        <w:jc w:val="center"/>
      </w:pPr>
      <w:r w:rsidRPr="00D15F1B">
        <w:rPr>
          <w:noProof/>
        </w:rPr>
        <w:drawing>
          <wp:inline distT="0" distB="0" distL="0" distR="0" wp14:anchorId="0DCB1523" wp14:editId="3FE01FB6">
            <wp:extent cx="3943800" cy="227448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43800" cy="2274480"/>
                    </a:xfrm>
                    <a:prstGeom prst="rect">
                      <a:avLst/>
                    </a:prstGeom>
                    <a:noFill/>
                    <a:ln>
                      <a:noFill/>
                    </a:ln>
                  </pic:spPr>
                </pic:pic>
              </a:graphicData>
            </a:graphic>
          </wp:inline>
        </w:drawing>
      </w:r>
    </w:p>
    <w:p w14:paraId="34967A95" w14:textId="460C4BCB" w:rsidR="00645FE5" w:rsidRPr="00EF5691" w:rsidRDefault="00645FE5" w:rsidP="00D05EFC">
      <w:pPr>
        <w:pStyle w:val="21"/>
        <w:tabs>
          <w:tab w:val="left" w:pos="8222"/>
        </w:tabs>
        <w:ind w:leftChars="732" w:left="1842" w:rightChars="566" w:right="1273" w:hangingChars="100" w:hanging="195"/>
        <w:jc w:val="left"/>
        <w:rPr>
          <w:color w:val="000000" w:themeColor="text1"/>
          <w:sz w:val="18"/>
          <w:szCs w:val="18"/>
        </w:rPr>
      </w:pPr>
      <w:r w:rsidRPr="00EF5691">
        <w:rPr>
          <w:rFonts w:hint="eastAsia"/>
          <w:color w:val="000000" w:themeColor="text1"/>
          <w:sz w:val="18"/>
          <w:szCs w:val="18"/>
        </w:rPr>
        <w:t>※</w:t>
      </w:r>
      <w:r w:rsidR="00572E0E" w:rsidRPr="00EF5691">
        <w:rPr>
          <w:rFonts w:hint="eastAsia"/>
          <w:color w:val="000000" w:themeColor="text1"/>
          <w:sz w:val="18"/>
          <w:szCs w:val="18"/>
        </w:rPr>
        <w:t>平成30</w:t>
      </w:r>
      <w:r w:rsidRPr="00EF5691">
        <w:rPr>
          <w:rFonts w:hint="eastAsia"/>
          <w:color w:val="000000" w:themeColor="text1"/>
          <w:sz w:val="18"/>
          <w:szCs w:val="18"/>
        </w:rPr>
        <w:t>年度（</w:t>
      </w:r>
      <w:r w:rsidR="00572E0E" w:rsidRPr="00EF5691">
        <w:rPr>
          <w:rFonts w:hint="eastAsia"/>
          <w:color w:val="000000" w:themeColor="text1"/>
          <w:sz w:val="18"/>
          <w:szCs w:val="18"/>
        </w:rPr>
        <w:t>2018</w:t>
      </w:r>
      <w:r w:rsidRPr="00EF5691">
        <w:rPr>
          <w:rFonts w:hint="eastAsia"/>
          <w:color w:val="000000" w:themeColor="text1"/>
          <w:sz w:val="18"/>
          <w:szCs w:val="18"/>
        </w:rPr>
        <w:t>年度）</w:t>
      </w:r>
      <w:r w:rsidR="00572E0E" w:rsidRPr="00EF5691">
        <w:rPr>
          <w:rFonts w:hint="eastAsia"/>
          <w:color w:val="000000" w:themeColor="text1"/>
          <w:sz w:val="18"/>
          <w:szCs w:val="18"/>
        </w:rPr>
        <w:t>以前は未回答の施設があったが、令和元年度</w:t>
      </w:r>
      <w:r w:rsidR="00EF5691" w:rsidRPr="00EF5691">
        <w:rPr>
          <w:rFonts w:hint="eastAsia"/>
          <w:color w:val="000000" w:themeColor="text1"/>
          <w:sz w:val="18"/>
          <w:szCs w:val="18"/>
        </w:rPr>
        <w:t>（201</w:t>
      </w:r>
      <w:r w:rsidR="00EF5691" w:rsidRPr="00EF5691">
        <w:rPr>
          <w:color w:val="000000" w:themeColor="text1"/>
          <w:sz w:val="18"/>
          <w:szCs w:val="18"/>
        </w:rPr>
        <w:t>9</w:t>
      </w:r>
      <w:r w:rsidR="00EF5691" w:rsidRPr="00EF5691">
        <w:rPr>
          <w:rFonts w:hint="eastAsia"/>
          <w:color w:val="000000" w:themeColor="text1"/>
          <w:sz w:val="18"/>
          <w:szCs w:val="18"/>
        </w:rPr>
        <w:t>年度）</w:t>
      </w:r>
      <w:r w:rsidRPr="00EF5691">
        <w:rPr>
          <w:rFonts w:hint="eastAsia"/>
          <w:color w:val="000000" w:themeColor="text1"/>
          <w:sz w:val="18"/>
          <w:szCs w:val="18"/>
        </w:rPr>
        <w:t>以降</w:t>
      </w:r>
      <w:r w:rsidR="00572E0E" w:rsidRPr="00EF5691">
        <w:rPr>
          <w:rFonts w:hint="eastAsia"/>
          <w:color w:val="000000" w:themeColor="text1"/>
          <w:sz w:val="18"/>
          <w:szCs w:val="18"/>
        </w:rPr>
        <w:t>は</w:t>
      </w:r>
      <w:r w:rsidR="00195C52" w:rsidRPr="00EF5691">
        <w:rPr>
          <w:rFonts w:hint="eastAsia"/>
          <w:color w:val="000000" w:themeColor="text1"/>
          <w:sz w:val="18"/>
          <w:szCs w:val="18"/>
        </w:rPr>
        <w:t>全</w:t>
      </w:r>
      <w:r w:rsidR="00060589" w:rsidRPr="00EF5691">
        <w:rPr>
          <w:rFonts w:hint="eastAsia"/>
          <w:color w:val="000000" w:themeColor="text1"/>
          <w:sz w:val="18"/>
          <w:szCs w:val="18"/>
        </w:rPr>
        <w:t>施設</w:t>
      </w:r>
      <w:r w:rsidR="00785D19" w:rsidRPr="00EF5691">
        <w:rPr>
          <w:rFonts w:hint="eastAsia"/>
          <w:color w:val="000000" w:themeColor="text1"/>
          <w:sz w:val="18"/>
          <w:szCs w:val="18"/>
        </w:rPr>
        <w:t>を</w:t>
      </w:r>
      <w:r w:rsidR="00060589" w:rsidRPr="00EF5691">
        <w:rPr>
          <w:rFonts w:hint="eastAsia"/>
          <w:color w:val="000000" w:themeColor="text1"/>
          <w:sz w:val="18"/>
          <w:szCs w:val="18"/>
        </w:rPr>
        <w:t>集計</w:t>
      </w:r>
      <w:r w:rsidR="00785D19" w:rsidRPr="00EF5691">
        <w:rPr>
          <w:rFonts w:hint="eastAsia"/>
          <w:color w:val="000000" w:themeColor="text1"/>
          <w:sz w:val="18"/>
          <w:szCs w:val="18"/>
        </w:rPr>
        <w:t>対象としている</w:t>
      </w:r>
      <w:r w:rsidRPr="00EF5691">
        <w:rPr>
          <w:rFonts w:hint="eastAsia"/>
          <w:color w:val="000000" w:themeColor="text1"/>
          <w:sz w:val="18"/>
          <w:szCs w:val="18"/>
        </w:rPr>
        <w:t>。</w:t>
      </w:r>
    </w:p>
    <w:p w14:paraId="3FBC40C6" w14:textId="3DB42559" w:rsidR="00763462" w:rsidRDefault="00D15F1B" w:rsidP="00715E35">
      <w:pPr>
        <w:pStyle w:val="aa"/>
        <w:rPr>
          <w:color w:val="2F5496" w:themeColor="accent5" w:themeShade="BF"/>
          <w:sz w:val="26"/>
          <w:szCs w:val="26"/>
        </w:rPr>
      </w:pPr>
      <w:r>
        <w:t>図</w:t>
      </w:r>
      <w:fldSimple w:instr=" SEQ 図 \* ARABIC ">
        <w:r w:rsidR="00D4344F">
          <w:rPr>
            <w:noProof/>
          </w:rPr>
          <w:t>18</w:t>
        </w:r>
      </w:fldSimple>
      <w:r>
        <w:rPr>
          <w:rFonts w:hint="eastAsia"/>
        </w:rPr>
        <w:t xml:space="preserve">　用紙使用量の推移</w:t>
      </w:r>
      <w:r w:rsidR="00763462">
        <w:br w:type="page"/>
      </w:r>
    </w:p>
    <w:p w14:paraId="3B21AC70" w14:textId="6D28A5F9" w:rsidR="00F152A1" w:rsidRDefault="001C506C" w:rsidP="00F152A1">
      <w:pPr>
        <w:pStyle w:val="2"/>
      </w:pPr>
      <w:bookmarkStart w:id="25" w:name="_Toc124926262"/>
      <w:r>
        <w:rPr>
          <w:rFonts w:hint="eastAsia"/>
        </w:rPr>
        <w:lastRenderedPageBreak/>
        <w:t>各部局における</w:t>
      </w:r>
      <w:r w:rsidR="00F152A1">
        <w:rPr>
          <w:rFonts w:hint="eastAsia"/>
        </w:rPr>
        <w:t>取組み報告様式</w:t>
      </w:r>
      <w:bookmarkEnd w:id="25"/>
    </w:p>
    <w:p w14:paraId="56533644" w14:textId="0CEDF5E8" w:rsidR="00AC5788" w:rsidRDefault="00AC5788" w:rsidP="00AC5788">
      <w:pPr>
        <w:pStyle w:val="a5"/>
        <w:ind w:firstLine="225"/>
      </w:pPr>
      <w:r>
        <w:rPr>
          <w:rFonts w:hint="eastAsia"/>
        </w:rPr>
        <w:t>各部局において、毎年年度当初に各部局ごとの取組み方針を策定し、取組みを推進します。年度末に進捗状況を確認し、事務局に下記の様式により報告を行います。</w:t>
      </w:r>
    </w:p>
    <w:p w14:paraId="70FE9132" w14:textId="17214519" w:rsidR="00AC5788" w:rsidRDefault="00AC5788" w:rsidP="00AC5788">
      <w:pPr>
        <w:pStyle w:val="a5"/>
        <w:ind w:firstLine="225"/>
      </w:pPr>
    </w:p>
    <w:p w14:paraId="72649503" w14:textId="29C9A83B" w:rsidR="00AC5788" w:rsidRDefault="00AC5788" w:rsidP="00AC5788">
      <w:pPr>
        <w:pStyle w:val="a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709"/>
      </w:tblGrid>
      <w:tr w:rsidR="00AC5788" w:rsidRPr="00AC5788" w14:paraId="792EACE7" w14:textId="77777777" w:rsidTr="001C506C">
        <w:trPr>
          <w:cantSplit/>
          <w:trHeight w:val="2154"/>
          <w:jc w:val="center"/>
        </w:trPr>
        <w:tc>
          <w:tcPr>
            <w:tcW w:w="1316" w:type="dxa"/>
            <w:vMerge w:val="restart"/>
            <w:tcBorders>
              <w:top w:val="single" w:sz="12" w:space="0" w:color="2F5496" w:themeColor="accent5" w:themeShade="BF"/>
              <w:left w:val="single" w:sz="12" w:space="0" w:color="2F5496" w:themeColor="accent5" w:themeShade="BF"/>
              <w:right w:val="single" w:sz="4" w:space="0" w:color="2F5496" w:themeColor="accent5" w:themeShade="BF"/>
            </w:tcBorders>
            <w:shd w:val="clear" w:color="auto" w:fill="2F5496" w:themeFill="accent5" w:themeFillShade="BF"/>
            <w:textDirection w:val="tbRlV"/>
            <w:vAlign w:val="center"/>
          </w:tcPr>
          <w:p w14:paraId="6327CFC2" w14:textId="77777777" w:rsidR="00AC5788" w:rsidRPr="00AC5788" w:rsidRDefault="00AC5788" w:rsidP="00373E32">
            <w:pPr>
              <w:ind w:left="113" w:right="113"/>
              <w:jc w:val="center"/>
              <w:rPr>
                <w:rFonts w:ascii="ＭＳ ゴシック" w:eastAsia="ＭＳ ゴシック" w:hAnsi="ＭＳ ゴシック"/>
                <w:b/>
                <w:color w:val="FFFFFF" w:themeColor="background1"/>
              </w:rPr>
            </w:pPr>
            <w:r w:rsidRPr="00AC5788">
              <w:rPr>
                <w:rFonts w:ascii="ＭＳ ゴシック" w:eastAsia="ＭＳ ゴシック" w:hAnsi="ＭＳ ゴシック" w:hint="eastAsia"/>
                <w:b/>
                <w:color w:val="FFFFFF" w:themeColor="background1"/>
              </w:rPr>
              <w:t>取組みの内容</w:t>
            </w:r>
          </w:p>
        </w:tc>
        <w:tc>
          <w:tcPr>
            <w:tcW w:w="7709" w:type="dxa"/>
            <w:tcBorders>
              <w:top w:val="single" w:sz="12"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shd w:val="clear" w:color="auto" w:fill="E7E6E6" w:themeFill="background2"/>
            <w:vAlign w:val="center"/>
          </w:tcPr>
          <w:p w14:paraId="095A374C" w14:textId="77777777" w:rsidR="00AC5788" w:rsidRPr="00AC5788" w:rsidRDefault="00AC5788" w:rsidP="00373E32">
            <w:pPr>
              <w:spacing w:line="0" w:lineRule="atLeast"/>
              <w:rPr>
                <w:rFonts w:ascii="ＭＳ ゴシック" w:eastAsia="ＭＳ ゴシック" w:hAnsi="ＭＳ ゴシック"/>
              </w:rPr>
            </w:pPr>
            <w:r w:rsidRPr="00AC5788">
              <w:rPr>
                <w:rFonts w:ascii="ＭＳ ゴシック" w:eastAsia="ＭＳ ゴシック" w:hAnsi="ＭＳ ゴシック" w:hint="eastAsia"/>
              </w:rPr>
              <w:t>（記入例）</w:t>
            </w:r>
          </w:p>
          <w:p w14:paraId="1FACA432" w14:textId="77777777" w:rsidR="00AC5788" w:rsidRDefault="001C506C" w:rsidP="00AC5788">
            <w:pPr>
              <w:numPr>
                <w:ilvl w:val="0"/>
                <w:numId w:val="33"/>
              </w:numPr>
              <w:spacing w:line="0" w:lineRule="atLeast"/>
              <w:rPr>
                <w:rFonts w:ascii="ＭＳ ゴシック" w:eastAsia="ＭＳ ゴシック" w:hAnsi="ＭＳ ゴシック"/>
              </w:rPr>
            </w:pPr>
            <w:r>
              <w:rPr>
                <w:rFonts w:ascii="ＭＳ ゴシック" w:eastAsia="ＭＳ ゴシック" w:hAnsi="ＭＳ ゴシック" w:hint="eastAsia"/>
              </w:rPr>
              <w:t>自転車利用を推進し、公用車利用を1割減らします。</w:t>
            </w:r>
          </w:p>
          <w:p w14:paraId="4B981EB0" w14:textId="77777777" w:rsidR="001C506C" w:rsidRDefault="001C506C" w:rsidP="00AC5788">
            <w:pPr>
              <w:numPr>
                <w:ilvl w:val="0"/>
                <w:numId w:val="33"/>
              </w:numPr>
              <w:spacing w:line="0" w:lineRule="atLeast"/>
              <w:rPr>
                <w:rFonts w:ascii="ＭＳ ゴシック" w:eastAsia="ＭＳ ゴシック" w:hAnsi="ＭＳ ゴシック"/>
              </w:rPr>
            </w:pPr>
            <w:r>
              <w:rPr>
                <w:rFonts w:ascii="ＭＳ ゴシック" w:eastAsia="ＭＳ ゴシック" w:hAnsi="ＭＳ ゴシック" w:hint="eastAsia"/>
              </w:rPr>
              <w:t>○○施設のLED化に向けた取組みを進めます。</w:t>
            </w:r>
          </w:p>
          <w:p w14:paraId="70B1E674" w14:textId="77777777" w:rsidR="001C506C" w:rsidRDefault="001C506C" w:rsidP="00AC5788">
            <w:pPr>
              <w:numPr>
                <w:ilvl w:val="0"/>
                <w:numId w:val="33"/>
              </w:numPr>
              <w:spacing w:line="0" w:lineRule="atLeast"/>
              <w:rPr>
                <w:rFonts w:ascii="ＭＳ ゴシック" w:eastAsia="ＭＳ ゴシック" w:hAnsi="ＭＳ ゴシック"/>
              </w:rPr>
            </w:pPr>
            <w:r>
              <w:rPr>
                <w:rFonts w:ascii="ＭＳ ゴシック" w:eastAsia="ＭＳ ゴシック" w:hAnsi="ＭＳ ゴシック" w:hint="eastAsia"/>
              </w:rPr>
              <w:t>ノー残業デーを1日増やし空調稼動、照明稼働時間を減らします。</w:t>
            </w:r>
          </w:p>
          <w:p w14:paraId="492657D4" w14:textId="77777777" w:rsidR="001C506C" w:rsidRDefault="001C506C" w:rsidP="00AC5788">
            <w:pPr>
              <w:numPr>
                <w:ilvl w:val="0"/>
                <w:numId w:val="33"/>
              </w:numPr>
              <w:spacing w:line="0" w:lineRule="atLeast"/>
              <w:rPr>
                <w:rFonts w:ascii="ＭＳ ゴシック" w:eastAsia="ＭＳ ゴシック" w:hAnsi="ＭＳ ゴシック"/>
              </w:rPr>
            </w:pPr>
            <w:r>
              <w:rPr>
                <w:rFonts w:ascii="ＭＳ ゴシック" w:eastAsia="ＭＳ ゴシック" w:hAnsi="ＭＳ ゴシック" w:hint="eastAsia"/>
              </w:rPr>
              <w:t>ガソリン車よりEV車の稼働を多くします。</w:t>
            </w:r>
          </w:p>
          <w:p w14:paraId="4F221EB2" w14:textId="3394BFEC" w:rsidR="001C506C" w:rsidRDefault="001C506C" w:rsidP="00AC5788">
            <w:pPr>
              <w:numPr>
                <w:ilvl w:val="0"/>
                <w:numId w:val="33"/>
              </w:numPr>
              <w:spacing w:line="0" w:lineRule="atLeast"/>
              <w:rPr>
                <w:rFonts w:ascii="ＭＳ ゴシック" w:eastAsia="ＭＳ ゴシック" w:hAnsi="ＭＳ ゴシック"/>
              </w:rPr>
            </w:pPr>
            <w:r>
              <w:rPr>
                <w:rFonts w:ascii="ＭＳ ゴシック" w:eastAsia="ＭＳ ゴシック" w:hAnsi="ＭＳ ゴシック" w:hint="eastAsia"/>
              </w:rPr>
              <w:t>木材製品の購入を推進します。</w:t>
            </w:r>
          </w:p>
          <w:p w14:paraId="288E6112" w14:textId="0149D9AE" w:rsidR="001C506C" w:rsidRPr="00AC5788" w:rsidRDefault="001C506C" w:rsidP="00AC5788">
            <w:pPr>
              <w:numPr>
                <w:ilvl w:val="0"/>
                <w:numId w:val="33"/>
              </w:numPr>
              <w:spacing w:line="0" w:lineRule="atLeast"/>
              <w:rPr>
                <w:rFonts w:ascii="ＭＳ ゴシック" w:eastAsia="ＭＳ ゴシック" w:hAnsi="ＭＳ ゴシック"/>
              </w:rPr>
            </w:pPr>
            <w:r>
              <w:rPr>
                <w:rFonts w:ascii="ＭＳ ゴシック" w:eastAsia="ＭＳ ゴシック" w:hAnsi="ＭＳ ゴシック" w:hint="eastAsia"/>
              </w:rPr>
              <w:t>更新予定の○○について、環境配慮型の製品に切り替えます。</w:t>
            </w:r>
          </w:p>
        </w:tc>
      </w:tr>
      <w:tr w:rsidR="00AC5788" w:rsidRPr="00AC5788" w14:paraId="0250D39A" w14:textId="77777777" w:rsidTr="007C5517">
        <w:trPr>
          <w:trHeight w:val="2971"/>
          <w:jc w:val="center"/>
        </w:trPr>
        <w:tc>
          <w:tcPr>
            <w:tcW w:w="1316" w:type="dxa"/>
            <w:vMerge/>
            <w:tcBorders>
              <w:left w:val="single" w:sz="12" w:space="0" w:color="2F5496" w:themeColor="accent5" w:themeShade="BF"/>
              <w:bottom w:val="single" w:sz="4" w:space="0" w:color="FFFFFF" w:themeColor="background1"/>
              <w:right w:val="single" w:sz="4" w:space="0" w:color="2F5496" w:themeColor="accent5" w:themeShade="BF"/>
            </w:tcBorders>
            <w:shd w:val="clear" w:color="auto" w:fill="2F5496" w:themeFill="accent5" w:themeFillShade="BF"/>
          </w:tcPr>
          <w:p w14:paraId="0EAC1C8F" w14:textId="77777777" w:rsidR="00AC5788" w:rsidRPr="00AC5788" w:rsidRDefault="00AC5788" w:rsidP="00373E32">
            <w:pPr>
              <w:rPr>
                <w:rFonts w:ascii="ＭＳ ゴシック" w:eastAsia="ＭＳ ゴシック" w:hAnsi="ＭＳ ゴシック"/>
                <w:b/>
                <w:color w:val="FFFFFF" w:themeColor="background1"/>
              </w:rPr>
            </w:pPr>
          </w:p>
        </w:tc>
        <w:tc>
          <w:tcPr>
            <w:tcW w:w="7709"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tcPr>
          <w:p w14:paraId="7BD054C4" w14:textId="77777777" w:rsidR="00AC5788" w:rsidRPr="00AC5788" w:rsidRDefault="00AC5788" w:rsidP="00373E32">
            <w:pPr>
              <w:rPr>
                <w:rFonts w:ascii="ＭＳ ゴシック" w:eastAsia="ＭＳ ゴシック" w:hAnsi="ＭＳ ゴシック"/>
              </w:rPr>
            </w:pPr>
            <w:r w:rsidRPr="00AC5788">
              <w:rPr>
                <w:rFonts w:ascii="ＭＳ ゴシック" w:eastAsia="ＭＳ ゴシック" w:hAnsi="ＭＳ ゴシック" w:hint="eastAsia"/>
              </w:rPr>
              <w:t>（記入欄）</w:t>
            </w:r>
          </w:p>
        </w:tc>
      </w:tr>
      <w:tr w:rsidR="00AC5788" w:rsidRPr="00AC5788" w14:paraId="5C3515FF" w14:textId="77777777" w:rsidTr="007C5517">
        <w:trPr>
          <w:trHeight w:val="2400"/>
          <w:jc w:val="center"/>
        </w:trPr>
        <w:tc>
          <w:tcPr>
            <w:tcW w:w="1316" w:type="dxa"/>
            <w:vMerge w:val="restart"/>
            <w:tcBorders>
              <w:top w:val="single" w:sz="4" w:space="0" w:color="FFFFFF" w:themeColor="background1"/>
              <w:left w:val="single" w:sz="12" w:space="0" w:color="2F5496" w:themeColor="accent5" w:themeShade="BF"/>
              <w:right w:val="single" w:sz="4" w:space="0" w:color="2F5496" w:themeColor="accent5" w:themeShade="BF"/>
            </w:tcBorders>
            <w:shd w:val="clear" w:color="auto" w:fill="2F5496" w:themeFill="accent5" w:themeFillShade="BF"/>
            <w:textDirection w:val="tbRlV"/>
          </w:tcPr>
          <w:p w14:paraId="71D259BD" w14:textId="77777777" w:rsidR="00AC5788" w:rsidRPr="00AC5788" w:rsidRDefault="00AC5788" w:rsidP="00373E32">
            <w:pPr>
              <w:ind w:leftChars="54" w:left="121" w:right="113" w:firstLineChars="200" w:firstLine="452"/>
              <w:rPr>
                <w:rFonts w:ascii="ＭＳ ゴシック" w:eastAsia="ＭＳ ゴシック" w:hAnsi="ＭＳ ゴシック"/>
                <w:b/>
                <w:color w:val="FFFFFF" w:themeColor="background1"/>
              </w:rPr>
            </w:pPr>
            <w:r w:rsidRPr="00AC5788">
              <w:rPr>
                <w:rFonts w:ascii="ＭＳ ゴシック" w:eastAsia="ＭＳ ゴシック" w:hAnsi="ＭＳ ゴシック" w:hint="eastAsia"/>
                <w:b/>
                <w:color w:val="FFFFFF" w:themeColor="background1"/>
              </w:rPr>
              <w:t>取組みの成果</w:t>
            </w:r>
          </w:p>
          <w:p w14:paraId="2DC99A9B" w14:textId="77777777" w:rsidR="00AC5788" w:rsidRPr="00AC5788" w:rsidRDefault="00AC5788" w:rsidP="00373E32">
            <w:pPr>
              <w:ind w:left="113" w:right="113"/>
              <w:jc w:val="center"/>
              <w:rPr>
                <w:rFonts w:ascii="ＭＳ ゴシック" w:eastAsia="ＭＳ ゴシック" w:hAnsi="ＭＳ ゴシック"/>
                <w:b/>
                <w:color w:val="FFFFFF" w:themeColor="background1"/>
              </w:rPr>
            </w:pPr>
            <w:r w:rsidRPr="00AC5788">
              <w:rPr>
                <w:rFonts w:ascii="ＭＳ ゴシック" w:eastAsia="ＭＳ ゴシック" w:hAnsi="ＭＳ ゴシック" w:hint="eastAsia"/>
                <w:b/>
                <w:color w:val="FFFFFF" w:themeColor="background1"/>
              </w:rPr>
              <w:t>（できるかぎり数値を用いて</w:t>
            </w:r>
          </w:p>
          <w:p w14:paraId="2A3CE8ED" w14:textId="77777777" w:rsidR="00AC5788" w:rsidRPr="00AC5788" w:rsidRDefault="00AC5788" w:rsidP="00373E32">
            <w:pPr>
              <w:ind w:leftChars="54" w:left="121" w:right="113" w:firstLineChars="500" w:firstLine="1129"/>
              <w:jc w:val="center"/>
              <w:rPr>
                <w:rFonts w:ascii="ＭＳ ゴシック" w:eastAsia="ＭＳ ゴシック" w:hAnsi="ＭＳ ゴシック"/>
                <w:b/>
                <w:color w:val="FFFFFF" w:themeColor="background1"/>
              </w:rPr>
            </w:pPr>
            <w:r w:rsidRPr="00AC5788">
              <w:rPr>
                <w:rFonts w:ascii="ＭＳ ゴシック" w:eastAsia="ＭＳ ゴシック" w:hAnsi="ＭＳ ゴシック" w:hint="eastAsia"/>
                <w:b/>
                <w:color w:val="FFFFFF" w:themeColor="background1"/>
              </w:rPr>
              <w:t xml:space="preserve">　記入してください）</w:t>
            </w:r>
          </w:p>
        </w:tc>
        <w:tc>
          <w:tcPr>
            <w:tcW w:w="7709"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shd w:val="clear" w:color="auto" w:fill="E7E6E6" w:themeFill="background2"/>
            <w:vAlign w:val="center"/>
          </w:tcPr>
          <w:p w14:paraId="7DC0A3E9" w14:textId="77777777" w:rsidR="00AC5788" w:rsidRPr="00AC5788" w:rsidRDefault="00AC5788" w:rsidP="00373E32">
            <w:pPr>
              <w:rPr>
                <w:rFonts w:ascii="ＭＳ ゴシック" w:eastAsia="ＭＳ ゴシック" w:hAnsi="ＭＳ ゴシック"/>
              </w:rPr>
            </w:pPr>
            <w:r w:rsidRPr="00AC5788">
              <w:rPr>
                <w:rFonts w:ascii="ＭＳ ゴシック" w:eastAsia="ＭＳ ゴシック" w:hAnsi="ＭＳ ゴシック" w:hint="eastAsia"/>
              </w:rPr>
              <w:t>（記入例）</w:t>
            </w:r>
          </w:p>
          <w:p w14:paraId="2255C109" w14:textId="77777777" w:rsidR="00AC5788" w:rsidRDefault="001C506C" w:rsidP="00373E32">
            <w:pPr>
              <w:numPr>
                <w:ilvl w:val="0"/>
                <w:numId w:val="33"/>
              </w:numPr>
              <w:spacing w:line="0" w:lineRule="atLeast"/>
              <w:ind w:left="357" w:hanging="357"/>
              <w:rPr>
                <w:rFonts w:ascii="ＭＳ ゴシック" w:eastAsia="ＭＳ ゴシック" w:hAnsi="ＭＳ ゴシック"/>
              </w:rPr>
            </w:pPr>
            <w:r>
              <w:rPr>
                <w:rFonts w:ascii="ＭＳ ゴシック" w:eastAsia="ＭＳ ゴシック" w:hAnsi="ＭＳ ゴシック" w:hint="eastAsia"/>
              </w:rPr>
              <w:t>○○課所管の公用車の走行距離が○○％削減された。</w:t>
            </w:r>
          </w:p>
          <w:p w14:paraId="2C446B95" w14:textId="77777777" w:rsidR="001C506C" w:rsidRDefault="001C506C" w:rsidP="00373E32">
            <w:pPr>
              <w:numPr>
                <w:ilvl w:val="0"/>
                <w:numId w:val="33"/>
              </w:numPr>
              <w:spacing w:line="0" w:lineRule="atLeast"/>
              <w:ind w:left="357" w:hanging="357"/>
              <w:rPr>
                <w:rFonts w:ascii="ＭＳ ゴシック" w:eastAsia="ＭＳ ゴシック" w:hAnsi="ＭＳ ゴシック"/>
              </w:rPr>
            </w:pPr>
            <w:r>
              <w:rPr>
                <w:rFonts w:ascii="ＭＳ ゴシック" w:eastAsia="ＭＳ ゴシック" w:hAnsi="ＭＳ ゴシック" w:hint="eastAsia"/>
              </w:rPr>
              <w:t>○○施設のLED化に向けた計画を策定した。</w:t>
            </w:r>
          </w:p>
          <w:p w14:paraId="6402E7F3" w14:textId="77777777" w:rsidR="001C506C" w:rsidRDefault="001C506C" w:rsidP="00373E32">
            <w:pPr>
              <w:numPr>
                <w:ilvl w:val="0"/>
                <w:numId w:val="33"/>
              </w:numPr>
              <w:spacing w:line="0" w:lineRule="atLeast"/>
              <w:ind w:left="357" w:hanging="357"/>
              <w:rPr>
                <w:rFonts w:ascii="ＭＳ ゴシック" w:eastAsia="ＭＳ ゴシック" w:hAnsi="ＭＳ ゴシック"/>
              </w:rPr>
            </w:pPr>
            <w:r>
              <w:rPr>
                <w:rFonts w:ascii="ＭＳ ゴシック" w:eastAsia="ＭＳ ゴシック" w:hAnsi="ＭＳ ゴシック" w:hint="eastAsia"/>
              </w:rPr>
              <w:t>ノー残業デーを増加させ空調と照明の稼働時間を減らしたことで、電気使用量が○○kWhから○○kWhに</w:t>
            </w:r>
            <w:r w:rsidR="007C5517">
              <w:rPr>
                <w:rFonts w:ascii="ＭＳ ゴシック" w:eastAsia="ＭＳ ゴシック" w:hAnsi="ＭＳ ゴシック" w:hint="eastAsia"/>
              </w:rPr>
              <w:t>減少した。</w:t>
            </w:r>
          </w:p>
          <w:p w14:paraId="0EF82017" w14:textId="77777777" w:rsidR="007C5517" w:rsidRDefault="007C5517" w:rsidP="007C5517">
            <w:pPr>
              <w:numPr>
                <w:ilvl w:val="0"/>
                <w:numId w:val="33"/>
              </w:numPr>
              <w:spacing w:line="0" w:lineRule="atLeast"/>
              <w:ind w:left="357" w:hanging="357"/>
              <w:rPr>
                <w:rFonts w:ascii="ＭＳ ゴシック" w:eastAsia="ＭＳ ゴシック" w:hAnsi="ＭＳ ゴシック"/>
              </w:rPr>
            </w:pPr>
            <w:r>
              <w:rPr>
                <w:rFonts w:ascii="ＭＳ ゴシック" w:eastAsia="ＭＳ ゴシック" w:hAnsi="ＭＳ ゴシック" w:hint="eastAsia"/>
              </w:rPr>
              <w:t xml:space="preserve">ガソリン車の走行距離 </w:t>
            </w:r>
            <w:r>
              <w:rPr>
                <w:rFonts w:ascii="ＭＳ ゴシック" w:eastAsia="ＭＳ ゴシック" w:hAnsi="ＭＳ ゴシック"/>
              </w:rPr>
              <w:t>3,000km</w:t>
            </w:r>
            <w:r>
              <w:rPr>
                <w:rFonts w:ascii="ＭＳ ゴシック" w:eastAsia="ＭＳ ゴシック" w:hAnsi="ＭＳ ゴシック" w:hint="eastAsia"/>
              </w:rPr>
              <w:t>→</w:t>
            </w:r>
            <w:r>
              <w:rPr>
                <w:rFonts w:ascii="ＭＳ ゴシック" w:eastAsia="ＭＳ ゴシック" w:hAnsi="ＭＳ ゴシック"/>
              </w:rPr>
              <w:t>2,000km</w:t>
            </w:r>
            <w:r>
              <w:rPr>
                <w:rFonts w:ascii="ＭＳ ゴシック" w:eastAsia="ＭＳ ゴシック" w:hAnsi="ＭＳ ゴシック" w:hint="eastAsia"/>
              </w:rPr>
              <w:t>、EVの走行距離 1,000km→2,000km</w:t>
            </w:r>
          </w:p>
          <w:p w14:paraId="3EAF0A90" w14:textId="2C8720A3" w:rsidR="007C5517" w:rsidRPr="007C5517" w:rsidRDefault="007C5517" w:rsidP="007C5517">
            <w:pPr>
              <w:numPr>
                <w:ilvl w:val="0"/>
                <w:numId w:val="33"/>
              </w:numPr>
              <w:spacing w:line="0" w:lineRule="atLeast"/>
              <w:ind w:left="357" w:hanging="357"/>
              <w:rPr>
                <w:rFonts w:ascii="ＭＳ ゴシック" w:eastAsia="ＭＳ ゴシック" w:hAnsi="ＭＳ ゴシック"/>
              </w:rPr>
            </w:pPr>
            <w:r>
              <w:rPr>
                <w:rFonts w:ascii="ＭＳ ゴシック" w:eastAsia="ＭＳ ゴシック" w:hAnsi="ＭＳ ゴシック" w:hint="eastAsia"/>
              </w:rPr>
              <w:t>消耗品購入時、選択可能であれば木材製品を購入するよう周知した。</w:t>
            </w:r>
          </w:p>
        </w:tc>
      </w:tr>
      <w:tr w:rsidR="001C506C" w:rsidRPr="00AC5788" w14:paraId="3D3A7441" w14:textId="77777777" w:rsidTr="001C506C">
        <w:trPr>
          <w:trHeight w:val="3805"/>
          <w:jc w:val="center"/>
        </w:trPr>
        <w:tc>
          <w:tcPr>
            <w:tcW w:w="1316" w:type="dxa"/>
            <w:vMerge/>
            <w:tcBorders>
              <w:left w:val="single" w:sz="12" w:space="0" w:color="2F5496" w:themeColor="accent5" w:themeShade="BF"/>
              <w:bottom w:val="single" w:sz="12" w:space="0" w:color="2F5496" w:themeColor="accent5" w:themeShade="BF"/>
              <w:right w:val="single" w:sz="4" w:space="0" w:color="2F5496" w:themeColor="accent5" w:themeShade="BF"/>
            </w:tcBorders>
            <w:shd w:val="clear" w:color="auto" w:fill="2F5496" w:themeFill="accent5" w:themeFillShade="BF"/>
          </w:tcPr>
          <w:p w14:paraId="7B99AFC0" w14:textId="77777777" w:rsidR="001C506C" w:rsidRPr="00AC5788" w:rsidRDefault="001C506C" w:rsidP="00373E32">
            <w:pPr>
              <w:rPr>
                <w:rFonts w:ascii="ＭＳ ゴシック" w:eastAsia="ＭＳ ゴシック" w:hAnsi="ＭＳ ゴシック"/>
              </w:rPr>
            </w:pPr>
          </w:p>
        </w:tc>
        <w:tc>
          <w:tcPr>
            <w:tcW w:w="7709"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tcPr>
          <w:p w14:paraId="51F849F7" w14:textId="77777777" w:rsidR="001C506C" w:rsidRPr="00AC5788" w:rsidRDefault="001C506C" w:rsidP="00373E32">
            <w:pPr>
              <w:rPr>
                <w:rFonts w:ascii="ＭＳ ゴシック" w:eastAsia="ＭＳ ゴシック" w:hAnsi="ＭＳ ゴシック"/>
              </w:rPr>
            </w:pPr>
            <w:r w:rsidRPr="00AC5788">
              <w:rPr>
                <w:rFonts w:ascii="ＭＳ ゴシック" w:eastAsia="ＭＳ ゴシック" w:hAnsi="ＭＳ ゴシック" w:hint="eastAsia"/>
              </w:rPr>
              <w:t>（記入欄）</w:t>
            </w:r>
          </w:p>
        </w:tc>
      </w:tr>
    </w:tbl>
    <w:p w14:paraId="51F1E465" w14:textId="36D333B1" w:rsidR="00AC5788" w:rsidRPr="00AC5788" w:rsidRDefault="00195C52" w:rsidP="00195C52">
      <w:pPr>
        <w:pStyle w:val="aa"/>
      </w:pPr>
      <w:r>
        <w:t>図</w:t>
      </w:r>
      <w:fldSimple w:instr=" SEQ 図 \* ARABIC ">
        <w:r w:rsidR="00D4344F">
          <w:rPr>
            <w:noProof/>
          </w:rPr>
          <w:t>19</w:t>
        </w:r>
      </w:fldSimple>
      <w:r>
        <w:rPr>
          <w:rFonts w:hint="eastAsia"/>
        </w:rPr>
        <w:t xml:space="preserve">　</w:t>
      </w:r>
      <w:r w:rsidR="00047998">
        <w:rPr>
          <w:rFonts w:hint="eastAsia"/>
        </w:rPr>
        <w:t>各部局における</w:t>
      </w:r>
      <w:r w:rsidRPr="00195C52">
        <w:rPr>
          <w:rFonts w:hint="eastAsia"/>
        </w:rPr>
        <w:t>取組み報告様式</w:t>
      </w:r>
    </w:p>
    <w:p w14:paraId="7E063DA2" w14:textId="5C2E22EC" w:rsidR="00F152A1" w:rsidRDefault="00F152A1" w:rsidP="00AC5788">
      <w:pPr>
        <w:pStyle w:val="a5"/>
        <w:ind w:firstLine="225"/>
        <w:rPr>
          <w:rFonts w:ascii="ＭＳ ゴシック" w:eastAsia="ＭＳ ゴシック" w:hAnsi="ＭＳ ゴシック" w:cs="ＭＳ ゴシック"/>
          <w:color w:val="2F5496" w:themeColor="accent5" w:themeShade="BF"/>
          <w:sz w:val="26"/>
          <w:szCs w:val="26"/>
        </w:rPr>
      </w:pPr>
      <w:r>
        <w:br w:type="page"/>
      </w:r>
    </w:p>
    <w:p w14:paraId="5EE45854" w14:textId="1EF0269E" w:rsidR="006D0B76" w:rsidRDefault="006D0B76" w:rsidP="006D0B76">
      <w:pPr>
        <w:pStyle w:val="2"/>
      </w:pPr>
      <w:bookmarkStart w:id="26" w:name="_Toc124926263"/>
      <w:r>
        <w:rPr>
          <w:rFonts w:hint="eastAsia"/>
        </w:rPr>
        <w:lastRenderedPageBreak/>
        <w:t>本計画と関連する法令・制度</w:t>
      </w:r>
      <w:bookmarkEnd w:id="26"/>
    </w:p>
    <w:p w14:paraId="2EADE4B0" w14:textId="588EB472" w:rsidR="00715E35" w:rsidRDefault="00715E35" w:rsidP="006D0B76">
      <w:pPr>
        <w:pStyle w:val="a5"/>
        <w:ind w:firstLine="225"/>
      </w:pPr>
      <w:r>
        <w:rPr>
          <w:rFonts w:hint="eastAsia"/>
        </w:rPr>
        <w:t>本計画の主旨である省エネルギー、温室効果ガス排出量の削減に関する法令・制度は、以下のとおりです。</w:t>
      </w:r>
    </w:p>
    <w:p w14:paraId="75AD5978" w14:textId="1C8BDE21" w:rsidR="00715E35" w:rsidRDefault="00715E35" w:rsidP="006D0B76">
      <w:pPr>
        <w:pStyle w:val="a5"/>
        <w:ind w:firstLine="225"/>
      </w:pPr>
      <w:r>
        <w:rPr>
          <w:rFonts w:hint="eastAsia"/>
        </w:rPr>
        <w:t>これらの法令・制度により、本市においても中長期的な目標設定や計画書の作成、エネルギー使用量の報告、目標に向けた努力義務が定められています。</w:t>
      </w:r>
    </w:p>
    <w:p w14:paraId="3CD54F23" w14:textId="77777777" w:rsidR="00195C52" w:rsidRDefault="00195C52" w:rsidP="006D0B76">
      <w:pPr>
        <w:pStyle w:val="a5"/>
        <w:ind w:firstLine="225"/>
      </w:pPr>
    </w:p>
    <w:p w14:paraId="60F6E551" w14:textId="316FB860" w:rsidR="00715E35" w:rsidRPr="00195C52" w:rsidRDefault="00195C52" w:rsidP="00195C52">
      <w:pPr>
        <w:pStyle w:val="aa"/>
      </w:pPr>
      <w:r>
        <w:t>表</w:t>
      </w:r>
      <w:fldSimple w:instr=" SEQ 表 \* ARABIC ">
        <w:r w:rsidR="00D4344F">
          <w:rPr>
            <w:noProof/>
          </w:rPr>
          <w:t>8</w:t>
        </w:r>
      </w:fldSimple>
      <w:r>
        <w:rPr>
          <w:rFonts w:hint="eastAsia"/>
        </w:rPr>
        <w:t xml:space="preserve">　省エネルギー、温室</w:t>
      </w:r>
      <w:r w:rsidR="00E05B85">
        <w:rPr>
          <w:rFonts w:hint="eastAsia"/>
        </w:rPr>
        <w:t>効果</w:t>
      </w:r>
      <w:r>
        <w:rPr>
          <w:rFonts w:hint="eastAsia"/>
        </w:rPr>
        <w:t>ガス排出量の削減に関する法令・制度</w:t>
      </w:r>
    </w:p>
    <w:tbl>
      <w:tblPr>
        <w:tblStyle w:val="ab"/>
        <w:tblW w:w="0" w:type="auto"/>
        <w:jc w:val="center"/>
        <w:tblLook w:val="04A0" w:firstRow="1" w:lastRow="0" w:firstColumn="1" w:lastColumn="0" w:noHBand="0" w:noVBand="1"/>
      </w:tblPr>
      <w:tblGrid>
        <w:gridCol w:w="1119"/>
        <w:gridCol w:w="2608"/>
        <w:gridCol w:w="2608"/>
        <w:gridCol w:w="2608"/>
      </w:tblGrid>
      <w:tr w:rsidR="00715E35" w:rsidRPr="00034361" w14:paraId="044638F4" w14:textId="77777777" w:rsidTr="00AC6264">
        <w:trPr>
          <w:trHeight w:val="842"/>
          <w:jc w:val="center"/>
        </w:trPr>
        <w:tc>
          <w:tcPr>
            <w:tcW w:w="1119" w:type="dxa"/>
            <w:tcBorders>
              <w:top w:val="single" w:sz="12" w:space="0" w:color="2F5496" w:themeColor="accent5" w:themeShade="BF"/>
              <w:left w:val="single" w:sz="12" w:space="0" w:color="2F5496" w:themeColor="accent5" w:themeShade="BF"/>
              <w:bottom w:val="single" w:sz="4" w:space="0" w:color="2F5496" w:themeColor="accent5" w:themeShade="BF"/>
              <w:right w:val="single" w:sz="4" w:space="0" w:color="FFFFFF" w:themeColor="background1"/>
            </w:tcBorders>
            <w:shd w:val="clear" w:color="auto" w:fill="2F5496" w:themeFill="accent5" w:themeFillShade="BF"/>
            <w:vAlign w:val="center"/>
          </w:tcPr>
          <w:p w14:paraId="653B5218" w14:textId="77777777" w:rsidR="00715E35" w:rsidRPr="00034361" w:rsidRDefault="00715E35" w:rsidP="005B2D0D">
            <w:pPr>
              <w:pStyle w:val="21"/>
              <w:spacing w:line="240" w:lineRule="exact"/>
              <w:ind w:leftChars="0" w:left="0" w:firstLineChars="0" w:firstLine="0"/>
              <w:jc w:val="center"/>
              <w:rPr>
                <w:rFonts w:ascii="ＭＳ ゴシック" w:eastAsia="ＭＳ ゴシック" w:hAnsi="ＭＳ ゴシック"/>
                <w:color w:val="FFFFFF" w:themeColor="background1"/>
                <w:sz w:val="18"/>
                <w:szCs w:val="18"/>
              </w:rPr>
            </w:pPr>
            <w:r w:rsidRPr="00034361">
              <w:rPr>
                <w:rFonts w:ascii="ＭＳ ゴシック" w:eastAsia="ＭＳ ゴシック" w:hAnsi="ＭＳ ゴシック" w:hint="eastAsia"/>
                <w:color w:val="FFFFFF" w:themeColor="background1"/>
                <w:sz w:val="18"/>
                <w:szCs w:val="18"/>
              </w:rPr>
              <w:t>関係</w:t>
            </w:r>
          </w:p>
          <w:p w14:paraId="3C574860" w14:textId="2C12B876" w:rsidR="00715E35" w:rsidRPr="00034361" w:rsidRDefault="00715E35" w:rsidP="005B2D0D">
            <w:pPr>
              <w:pStyle w:val="21"/>
              <w:spacing w:line="240" w:lineRule="exact"/>
              <w:ind w:leftChars="0" w:left="0" w:firstLineChars="0" w:firstLine="0"/>
              <w:jc w:val="center"/>
              <w:rPr>
                <w:rFonts w:ascii="ＭＳ ゴシック" w:eastAsia="ＭＳ ゴシック" w:hAnsi="ＭＳ ゴシック"/>
                <w:color w:val="FFFFFF" w:themeColor="background1"/>
                <w:sz w:val="18"/>
                <w:szCs w:val="18"/>
              </w:rPr>
            </w:pPr>
            <w:r w:rsidRPr="00034361">
              <w:rPr>
                <w:rFonts w:ascii="ＭＳ ゴシック" w:eastAsia="ＭＳ ゴシック" w:hAnsi="ＭＳ ゴシック" w:hint="eastAsia"/>
                <w:color w:val="FFFFFF" w:themeColor="background1"/>
                <w:sz w:val="18"/>
                <w:szCs w:val="18"/>
              </w:rPr>
              <w:t>法令等</w:t>
            </w:r>
          </w:p>
        </w:tc>
        <w:tc>
          <w:tcPr>
            <w:tcW w:w="2608" w:type="dxa"/>
            <w:tcBorders>
              <w:top w:val="single" w:sz="12" w:space="0" w:color="2F5496" w:themeColor="accent5" w:themeShade="BF"/>
              <w:left w:val="single" w:sz="4" w:space="0" w:color="FFFFFF" w:themeColor="background1"/>
              <w:bottom w:val="single" w:sz="4" w:space="0" w:color="2F5496" w:themeColor="accent5" w:themeShade="BF"/>
              <w:right w:val="single" w:sz="4" w:space="0" w:color="FFFFFF" w:themeColor="background1"/>
            </w:tcBorders>
            <w:shd w:val="clear" w:color="auto" w:fill="2F5496" w:themeFill="accent5" w:themeFillShade="BF"/>
            <w:vAlign w:val="center"/>
          </w:tcPr>
          <w:p w14:paraId="1DA076F2" w14:textId="77777777" w:rsidR="00715E35" w:rsidRPr="00034361" w:rsidRDefault="00715E35" w:rsidP="005B2D0D">
            <w:pPr>
              <w:pStyle w:val="21"/>
              <w:spacing w:line="240" w:lineRule="exact"/>
              <w:ind w:leftChars="0" w:left="0" w:firstLineChars="0" w:firstLine="0"/>
              <w:jc w:val="center"/>
              <w:rPr>
                <w:rFonts w:ascii="ＭＳ ゴシック" w:eastAsia="ＭＳ ゴシック" w:hAnsi="ＭＳ ゴシック"/>
                <w:color w:val="FFFFFF" w:themeColor="background1"/>
                <w:sz w:val="18"/>
                <w:szCs w:val="18"/>
              </w:rPr>
            </w:pPr>
            <w:r w:rsidRPr="00034361">
              <w:rPr>
                <w:rFonts w:ascii="ＭＳ ゴシック" w:eastAsia="ＭＳ ゴシック" w:hAnsi="ＭＳ ゴシック" w:hint="eastAsia"/>
                <w:color w:val="FFFFFF" w:themeColor="background1"/>
                <w:sz w:val="18"/>
                <w:szCs w:val="18"/>
              </w:rPr>
              <w:t>地球温暖化対策推進法</w:t>
            </w:r>
          </w:p>
          <w:p w14:paraId="6467E08B" w14:textId="19063E20" w:rsidR="00715E35" w:rsidRPr="00034361" w:rsidRDefault="00715E35" w:rsidP="005B2D0D">
            <w:pPr>
              <w:pStyle w:val="21"/>
              <w:spacing w:line="240" w:lineRule="exact"/>
              <w:ind w:leftChars="0" w:left="0" w:firstLineChars="0" w:firstLine="0"/>
              <w:jc w:val="center"/>
              <w:rPr>
                <w:rFonts w:ascii="ＭＳ ゴシック" w:eastAsia="ＭＳ ゴシック" w:hAnsi="ＭＳ ゴシック"/>
                <w:color w:val="FFFFFF" w:themeColor="background1"/>
                <w:sz w:val="18"/>
                <w:szCs w:val="18"/>
              </w:rPr>
            </w:pPr>
            <w:r w:rsidRPr="00034361">
              <w:rPr>
                <w:rFonts w:ascii="ＭＳ ゴシック" w:eastAsia="ＭＳ ゴシック" w:hAnsi="ＭＳ ゴシック" w:hint="eastAsia"/>
                <w:color w:val="FFFFFF" w:themeColor="background1"/>
                <w:sz w:val="18"/>
                <w:szCs w:val="18"/>
              </w:rPr>
              <w:t>第26条</w:t>
            </w:r>
          </w:p>
        </w:tc>
        <w:tc>
          <w:tcPr>
            <w:tcW w:w="2608" w:type="dxa"/>
            <w:tcBorders>
              <w:top w:val="single" w:sz="12" w:space="0" w:color="2F5496" w:themeColor="accent5" w:themeShade="BF"/>
              <w:left w:val="single" w:sz="4" w:space="0" w:color="FFFFFF" w:themeColor="background1"/>
              <w:bottom w:val="single" w:sz="4" w:space="0" w:color="2F5496" w:themeColor="accent5" w:themeShade="BF"/>
              <w:right w:val="single" w:sz="4" w:space="0" w:color="FFFFFF" w:themeColor="background1"/>
            </w:tcBorders>
            <w:shd w:val="clear" w:color="auto" w:fill="2F5496" w:themeFill="accent5" w:themeFillShade="BF"/>
            <w:vAlign w:val="center"/>
          </w:tcPr>
          <w:p w14:paraId="29066A1E" w14:textId="77777777" w:rsidR="00715E35" w:rsidRPr="00034361" w:rsidRDefault="00715E35" w:rsidP="005B2D0D">
            <w:pPr>
              <w:pStyle w:val="21"/>
              <w:spacing w:line="240" w:lineRule="exact"/>
              <w:ind w:leftChars="0" w:left="0" w:firstLineChars="0" w:firstLine="0"/>
              <w:jc w:val="center"/>
              <w:rPr>
                <w:rFonts w:ascii="ＭＳ ゴシック" w:eastAsia="ＭＳ ゴシック" w:hAnsi="ＭＳ ゴシック"/>
                <w:color w:val="FFFFFF" w:themeColor="background1"/>
                <w:sz w:val="18"/>
                <w:szCs w:val="18"/>
              </w:rPr>
            </w:pPr>
            <w:r w:rsidRPr="00034361">
              <w:rPr>
                <w:rFonts w:ascii="ＭＳ ゴシック" w:eastAsia="ＭＳ ゴシック" w:hAnsi="ＭＳ ゴシック" w:hint="eastAsia"/>
                <w:color w:val="FFFFFF" w:themeColor="background1"/>
                <w:sz w:val="18"/>
                <w:szCs w:val="18"/>
              </w:rPr>
              <w:t>エネルギー使用の合理化等に関する法律（省エネ法）</w:t>
            </w:r>
          </w:p>
          <w:p w14:paraId="001E178E" w14:textId="5BB4200C" w:rsidR="00715E35" w:rsidRPr="00034361" w:rsidRDefault="00715E35" w:rsidP="005B2D0D">
            <w:pPr>
              <w:pStyle w:val="21"/>
              <w:spacing w:line="240" w:lineRule="exact"/>
              <w:ind w:leftChars="0" w:left="0" w:firstLineChars="0" w:firstLine="0"/>
              <w:jc w:val="center"/>
              <w:rPr>
                <w:rFonts w:ascii="ＭＳ ゴシック" w:eastAsia="ＭＳ ゴシック" w:hAnsi="ＭＳ ゴシック"/>
                <w:color w:val="FFFFFF" w:themeColor="background1"/>
                <w:sz w:val="18"/>
                <w:szCs w:val="18"/>
              </w:rPr>
            </w:pPr>
            <w:r w:rsidRPr="00034361">
              <w:rPr>
                <w:rFonts w:ascii="ＭＳ ゴシック" w:eastAsia="ＭＳ ゴシック" w:hAnsi="ＭＳ ゴシック" w:hint="eastAsia"/>
                <w:color w:val="FFFFFF" w:themeColor="background1"/>
                <w:sz w:val="18"/>
                <w:szCs w:val="18"/>
              </w:rPr>
              <w:t>第14条及び第15条等</w:t>
            </w:r>
          </w:p>
        </w:tc>
        <w:tc>
          <w:tcPr>
            <w:tcW w:w="2608" w:type="dxa"/>
            <w:tcBorders>
              <w:top w:val="single" w:sz="12" w:space="0" w:color="2F5496" w:themeColor="accent5" w:themeShade="BF"/>
              <w:left w:val="single" w:sz="4" w:space="0" w:color="FFFFFF" w:themeColor="background1"/>
              <w:bottom w:val="single" w:sz="4" w:space="0" w:color="2F5496" w:themeColor="accent5" w:themeShade="BF"/>
              <w:right w:val="single" w:sz="12" w:space="0" w:color="2F5496" w:themeColor="accent5" w:themeShade="BF"/>
            </w:tcBorders>
            <w:shd w:val="clear" w:color="auto" w:fill="2F5496" w:themeFill="accent5" w:themeFillShade="BF"/>
            <w:vAlign w:val="center"/>
          </w:tcPr>
          <w:p w14:paraId="7B804E3B" w14:textId="2E2D39B3" w:rsidR="00715E35" w:rsidRPr="00034361" w:rsidRDefault="00F304EE" w:rsidP="005B2D0D">
            <w:pPr>
              <w:pStyle w:val="21"/>
              <w:spacing w:line="240" w:lineRule="exact"/>
              <w:ind w:leftChars="0" w:left="0" w:firstLineChars="0" w:firstLine="0"/>
              <w:jc w:val="center"/>
              <w:rPr>
                <w:rFonts w:ascii="ＭＳ ゴシック" w:eastAsia="ＭＳ ゴシック" w:hAnsi="ＭＳ ゴシック"/>
                <w:color w:val="FFFFFF" w:themeColor="background1"/>
                <w:sz w:val="18"/>
                <w:szCs w:val="18"/>
              </w:rPr>
            </w:pPr>
            <w:r w:rsidRPr="00034361">
              <w:rPr>
                <w:rFonts w:ascii="ＭＳ ゴシック" w:eastAsia="ＭＳ ゴシック" w:hAnsi="ＭＳ ゴシック" w:hint="eastAsia"/>
                <w:color w:val="FFFFFF" w:themeColor="background1"/>
                <w:sz w:val="18"/>
                <w:szCs w:val="18"/>
              </w:rPr>
              <w:t>大阪府</w:t>
            </w:r>
            <w:r w:rsidR="00034361" w:rsidRPr="00034361">
              <w:rPr>
                <w:rFonts w:ascii="ＭＳ ゴシック" w:eastAsia="ＭＳ ゴシック" w:hAnsi="ＭＳ ゴシック" w:hint="eastAsia"/>
                <w:color w:val="FFFFFF" w:themeColor="background1"/>
                <w:sz w:val="18"/>
                <w:szCs w:val="18"/>
              </w:rPr>
              <w:t>気候変動対策の推進</w:t>
            </w:r>
            <w:r w:rsidRPr="00034361">
              <w:rPr>
                <w:rFonts w:ascii="ＭＳ ゴシック" w:eastAsia="ＭＳ ゴシック" w:hAnsi="ＭＳ ゴシック" w:hint="eastAsia"/>
                <w:color w:val="FFFFFF" w:themeColor="background1"/>
                <w:sz w:val="18"/>
                <w:szCs w:val="18"/>
              </w:rPr>
              <w:t>に関する条例</w:t>
            </w:r>
          </w:p>
        </w:tc>
      </w:tr>
      <w:tr w:rsidR="00715E35" w:rsidRPr="00034361" w14:paraId="1753CEE6" w14:textId="77777777" w:rsidTr="00034361">
        <w:trPr>
          <w:trHeight w:val="2264"/>
          <w:jc w:val="center"/>
        </w:trPr>
        <w:tc>
          <w:tcPr>
            <w:tcW w:w="1119"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shd w:val="clear" w:color="auto" w:fill="E7E6E6" w:themeFill="background2"/>
            <w:vAlign w:val="center"/>
          </w:tcPr>
          <w:p w14:paraId="1503A483" w14:textId="60B271ED" w:rsidR="00715E35" w:rsidRPr="00034361" w:rsidRDefault="00F304EE" w:rsidP="005B2D0D">
            <w:pPr>
              <w:pStyle w:val="21"/>
              <w:spacing w:line="240" w:lineRule="exact"/>
              <w:ind w:leftChars="0" w:left="0" w:firstLineChars="0" w:firstLine="0"/>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対象</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5BA854C5" w14:textId="77777777" w:rsidR="00AC6264" w:rsidRPr="00034361" w:rsidRDefault="00AC6264" w:rsidP="005B2D0D">
            <w:pPr>
              <w:pStyle w:val="21"/>
              <w:spacing w:line="240" w:lineRule="exact"/>
              <w:ind w:leftChars="0" w:left="148" w:hangingChars="76" w:hanging="148"/>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・設置している全ての工場・事業場のエネルギー使用量の合計が1,500kL（原油換算）以上である事業者</w:t>
            </w:r>
          </w:p>
          <w:p w14:paraId="44B98C07" w14:textId="243D4D65" w:rsidR="00D37BEC" w:rsidRPr="00034361" w:rsidRDefault="00D37BEC" w:rsidP="005B2D0D">
            <w:pPr>
              <w:pStyle w:val="21"/>
              <w:spacing w:line="240" w:lineRule="exact"/>
              <w:ind w:leftChars="0" w:left="148" w:hangingChars="76" w:hanging="148"/>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・エネルギー起源CO</w:t>
            </w:r>
            <w:r w:rsidRPr="00034361">
              <w:rPr>
                <w:rFonts w:ascii="ＭＳ ゴシック" w:eastAsia="ＭＳ ゴシック" w:hAnsi="ＭＳ ゴシック" w:hint="eastAsia"/>
                <w:sz w:val="18"/>
                <w:szCs w:val="18"/>
                <w:vertAlign w:val="subscript"/>
              </w:rPr>
              <w:t>2</w:t>
            </w:r>
            <w:r w:rsidRPr="00034361">
              <w:rPr>
                <w:rFonts w:ascii="ＭＳ ゴシック" w:eastAsia="ＭＳ ゴシック" w:hAnsi="ＭＳ ゴシック" w:hint="eastAsia"/>
                <w:sz w:val="18"/>
                <w:szCs w:val="18"/>
              </w:rPr>
              <w:t>以外の温室効果ガスごとに全ての事業所の排出量合計が3,000トン以上となる事業者</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1D3DCE39" w14:textId="09C10438" w:rsidR="00715E35" w:rsidRPr="00034361" w:rsidRDefault="00D37BEC" w:rsidP="005B2D0D">
            <w:pPr>
              <w:pStyle w:val="21"/>
              <w:spacing w:line="240" w:lineRule="exact"/>
              <w:ind w:leftChars="0" w:left="152" w:hangingChars="78" w:hanging="152"/>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・設置している全ての工場・事業場の年間のエネルギー使用量の合計が1,500kL（原油換算）以上である事業者</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tcPr>
          <w:p w14:paraId="4F1C9A2F" w14:textId="19DF802C" w:rsidR="00715E35" w:rsidRPr="00034361" w:rsidRDefault="00D37BEC" w:rsidP="005B2D0D">
            <w:pPr>
              <w:pStyle w:val="21"/>
              <w:spacing w:line="240" w:lineRule="exact"/>
              <w:ind w:leftChars="0" w:left="152" w:hangingChars="78" w:hanging="152"/>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・府内に立地する</w:t>
            </w:r>
            <w:r w:rsidR="00034361" w:rsidRPr="00034361">
              <w:rPr>
                <w:rFonts w:ascii="ＭＳ ゴシック" w:eastAsia="ＭＳ ゴシック" w:hAnsi="ＭＳ ゴシック" w:hint="eastAsia"/>
                <w:sz w:val="18"/>
                <w:szCs w:val="18"/>
              </w:rPr>
              <w:t>事業所における年間のエネルギー使用量の合計が1,500kL（原油換算）以上である事業者</w:t>
            </w:r>
          </w:p>
        </w:tc>
      </w:tr>
      <w:tr w:rsidR="002F731A" w:rsidRPr="00034361" w14:paraId="6444E541" w14:textId="77777777" w:rsidTr="002F731A">
        <w:trPr>
          <w:trHeight w:val="567"/>
          <w:jc w:val="center"/>
        </w:trPr>
        <w:tc>
          <w:tcPr>
            <w:tcW w:w="1119"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shd w:val="clear" w:color="auto" w:fill="E7E6E6" w:themeFill="background2"/>
            <w:vAlign w:val="center"/>
          </w:tcPr>
          <w:p w14:paraId="05350E85" w14:textId="1CD75218" w:rsidR="002F731A" w:rsidRPr="00034361" w:rsidRDefault="002F731A" w:rsidP="005B2D0D">
            <w:pPr>
              <w:pStyle w:val="21"/>
              <w:spacing w:line="240" w:lineRule="exact"/>
              <w:ind w:leftChars="0" w:left="0" w:firstLineChars="0" w:firstLine="0"/>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区分</w:t>
            </w:r>
          </w:p>
        </w:tc>
        <w:tc>
          <w:tcPr>
            <w:tcW w:w="5216"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2228300" w14:textId="553D4DB5" w:rsidR="002F731A" w:rsidRPr="00034361" w:rsidRDefault="002F731A" w:rsidP="005B2D0D">
            <w:pPr>
              <w:pStyle w:val="21"/>
              <w:spacing w:line="240" w:lineRule="exact"/>
              <w:ind w:leftChars="0" w:left="0" w:firstLineChars="0" w:firstLine="0"/>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市長部局</w:t>
            </w:r>
            <w:r>
              <w:rPr>
                <w:rFonts w:ascii="ＭＳ ゴシック" w:eastAsia="ＭＳ ゴシック" w:hAnsi="ＭＳ ゴシック" w:hint="eastAsia"/>
                <w:sz w:val="18"/>
                <w:szCs w:val="18"/>
              </w:rPr>
              <w:t>、教育委員会、上下水道局、市立豊中病院</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04AFB87A" w14:textId="76C105C9" w:rsidR="002F731A" w:rsidRPr="00034361" w:rsidRDefault="002F731A" w:rsidP="005B2D0D">
            <w:pPr>
              <w:pStyle w:val="21"/>
              <w:spacing w:line="240" w:lineRule="exac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区分なし</w:t>
            </w:r>
          </w:p>
        </w:tc>
      </w:tr>
      <w:tr w:rsidR="00715E35" w:rsidRPr="00034361" w14:paraId="35A05139" w14:textId="77777777" w:rsidTr="005B2D0D">
        <w:trPr>
          <w:trHeight w:val="1701"/>
          <w:jc w:val="center"/>
        </w:trPr>
        <w:tc>
          <w:tcPr>
            <w:tcW w:w="1119"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shd w:val="clear" w:color="auto" w:fill="E7E6E6" w:themeFill="background2"/>
            <w:vAlign w:val="center"/>
          </w:tcPr>
          <w:p w14:paraId="421BCCA6" w14:textId="58AA537F" w:rsidR="00715E35" w:rsidRPr="00034361" w:rsidRDefault="00F304EE" w:rsidP="005B2D0D">
            <w:pPr>
              <w:pStyle w:val="21"/>
              <w:spacing w:line="240" w:lineRule="exact"/>
              <w:ind w:leftChars="0" w:left="0" w:firstLineChars="0" w:firstLine="0"/>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対象範囲</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40BED57B" w14:textId="1B126F5A" w:rsidR="00715E35" w:rsidRPr="00034361" w:rsidRDefault="00034361" w:rsidP="005B2D0D">
            <w:pPr>
              <w:pStyle w:val="21"/>
              <w:spacing w:line="240" w:lineRule="exac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CO</w:t>
            </w:r>
            <w:r w:rsidRPr="005B2D0D">
              <w:rPr>
                <w:rFonts w:ascii="ＭＳ ゴシック" w:eastAsia="ＭＳ ゴシック" w:hAnsi="ＭＳ ゴシック" w:hint="eastAsia"/>
                <w:sz w:val="18"/>
                <w:szCs w:val="18"/>
                <w:vertAlign w:val="subscript"/>
              </w:rPr>
              <w:t>2</w:t>
            </w:r>
            <w:r>
              <w:rPr>
                <w:rFonts w:ascii="ＭＳ ゴシック" w:eastAsia="ＭＳ ゴシック" w:hAnsi="ＭＳ ゴシック" w:hint="eastAsia"/>
                <w:sz w:val="18"/>
                <w:szCs w:val="18"/>
              </w:rPr>
              <w:t>、CH</w:t>
            </w:r>
            <w:r w:rsidRPr="005B2D0D">
              <w:rPr>
                <w:rFonts w:ascii="ＭＳ ゴシック" w:eastAsia="ＭＳ ゴシック" w:hAnsi="ＭＳ ゴシック" w:hint="eastAsia"/>
                <w:sz w:val="18"/>
                <w:szCs w:val="18"/>
                <w:vertAlign w:val="subscript"/>
              </w:rPr>
              <w:t>4</w:t>
            </w:r>
            <w:r>
              <w:rPr>
                <w:rFonts w:ascii="ＭＳ ゴシック" w:eastAsia="ＭＳ ゴシック" w:hAnsi="ＭＳ ゴシック" w:hint="eastAsia"/>
                <w:sz w:val="18"/>
                <w:szCs w:val="18"/>
              </w:rPr>
              <w:t>、N</w:t>
            </w:r>
            <w:r w:rsidRPr="005B2D0D">
              <w:rPr>
                <w:rFonts w:ascii="ＭＳ ゴシック" w:eastAsia="ＭＳ ゴシック" w:hAnsi="ＭＳ ゴシック" w:hint="eastAsia"/>
                <w:sz w:val="18"/>
                <w:szCs w:val="18"/>
                <w:vertAlign w:val="subscript"/>
              </w:rPr>
              <w:t>2</w:t>
            </w:r>
            <w:r>
              <w:rPr>
                <w:rFonts w:ascii="ＭＳ ゴシック" w:eastAsia="ＭＳ ゴシック" w:hAnsi="ＭＳ ゴシック" w:hint="eastAsia"/>
                <w:sz w:val="18"/>
                <w:szCs w:val="18"/>
              </w:rPr>
              <w:t>O、HFC、PFC、SF</w:t>
            </w:r>
            <w:r w:rsidRPr="005B2D0D">
              <w:rPr>
                <w:rFonts w:ascii="ＭＳ ゴシック" w:eastAsia="ＭＳ ゴシック" w:hAnsi="ＭＳ ゴシック" w:hint="eastAsia"/>
                <w:sz w:val="18"/>
                <w:szCs w:val="18"/>
                <w:vertAlign w:val="subscript"/>
              </w:rPr>
              <w:t>6</w:t>
            </w:r>
            <w:r>
              <w:rPr>
                <w:rFonts w:ascii="ＭＳ ゴシック" w:eastAsia="ＭＳ ゴシック" w:hAnsi="ＭＳ ゴシック" w:hint="eastAsia"/>
                <w:sz w:val="18"/>
                <w:szCs w:val="18"/>
              </w:rPr>
              <w:t>、NF</w:t>
            </w:r>
            <w:r w:rsidRPr="005B2D0D">
              <w:rPr>
                <w:rFonts w:ascii="ＭＳ ゴシック" w:eastAsia="ＭＳ ゴシック" w:hAnsi="ＭＳ ゴシック" w:hint="eastAsia"/>
                <w:sz w:val="18"/>
                <w:szCs w:val="18"/>
                <w:vertAlign w:val="subscript"/>
              </w:rPr>
              <w:t>3</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741094D7" w14:textId="2451CBB0" w:rsidR="00715E35" w:rsidRPr="00034361" w:rsidRDefault="00034361" w:rsidP="005B2D0D">
            <w:pPr>
              <w:pStyle w:val="21"/>
              <w:spacing w:line="240" w:lineRule="exac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事業所の建物において</w:t>
            </w:r>
            <w:r w:rsidR="00A43D8F">
              <w:rPr>
                <w:rFonts w:ascii="ＭＳ ゴシック" w:eastAsia="ＭＳ ゴシック" w:hAnsi="ＭＳ ゴシック" w:hint="eastAsia"/>
                <w:sz w:val="18"/>
                <w:szCs w:val="18"/>
              </w:rPr>
              <w:t>使用</w:t>
            </w:r>
            <w:r>
              <w:rPr>
                <w:rFonts w:ascii="ＭＳ ゴシック" w:eastAsia="ＭＳ ゴシック" w:hAnsi="ＭＳ ゴシック" w:hint="eastAsia"/>
                <w:sz w:val="18"/>
                <w:szCs w:val="18"/>
              </w:rPr>
              <w:t>する燃料、熱、電気</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tcPr>
          <w:p w14:paraId="1A89EE38" w14:textId="77777777" w:rsidR="00034361" w:rsidRDefault="00034361" w:rsidP="005B2D0D">
            <w:pPr>
              <w:pStyle w:val="21"/>
              <w:spacing w:line="240" w:lineRule="exact"/>
              <w:ind w:leftChars="0" w:left="152" w:hangingChars="78" w:hanging="152"/>
              <w:rPr>
                <w:rFonts w:ascii="ＭＳ ゴシック" w:eastAsia="ＭＳ ゴシック" w:hAnsi="ＭＳ ゴシック"/>
                <w:sz w:val="18"/>
                <w:szCs w:val="18"/>
              </w:rPr>
            </w:pPr>
            <w:r>
              <w:rPr>
                <w:rFonts w:ascii="ＭＳ ゴシック" w:eastAsia="ＭＳ ゴシック" w:hAnsi="ＭＳ ゴシック" w:hint="eastAsia"/>
                <w:sz w:val="18"/>
                <w:szCs w:val="18"/>
              </w:rPr>
              <w:t>・府内に立地する事業所の建物において使用する燃料、熱、電気</w:t>
            </w:r>
          </w:p>
          <w:p w14:paraId="3295BDD5" w14:textId="08E2A1FC" w:rsidR="00034361" w:rsidRPr="00034361" w:rsidRDefault="00034361" w:rsidP="005B2D0D">
            <w:pPr>
              <w:pStyle w:val="21"/>
              <w:spacing w:line="240" w:lineRule="exact"/>
              <w:ind w:leftChars="0" w:left="152" w:hangingChars="78" w:hanging="152"/>
              <w:rPr>
                <w:rFonts w:ascii="ＭＳ ゴシック" w:eastAsia="ＭＳ ゴシック" w:hAnsi="ＭＳ ゴシック"/>
                <w:sz w:val="18"/>
                <w:szCs w:val="18"/>
              </w:rPr>
            </w:pPr>
            <w:r>
              <w:rPr>
                <w:rFonts w:ascii="ＭＳ ゴシック" w:eastAsia="ＭＳ ゴシック" w:hAnsi="ＭＳ ゴシック" w:hint="eastAsia"/>
                <w:sz w:val="18"/>
                <w:szCs w:val="18"/>
              </w:rPr>
              <w:t>・府内に立地する事業所で使用する</w:t>
            </w:r>
            <w:r w:rsidR="00A671EB">
              <w:rPr>
                <w:rFonts w:ascii="ＭＳ ゴシック" w:eastAsia="ＭＳ ゴシック" w:hAnsi="ＭＳ ゴシック" w:hint="eastAsia"/>
                <w:sz w:val="18"/>
                <w:szCs w:val="18"/>
              </w:rPr>
              <w:t>自動車（委託先で使用する自動車を含む）</w:t>
            </w:r>
          </w:p>
        </w:tc>
      </w:tr>
      <w:tr w:rsidR="00715E35" w:rsidRPr="00034361" w14:paraId="034C0590" w14:textId="77777777" w:rsidTr="00A671EB">
        <w:trPr>
          <w:trHeight w:val="1984"/>
          <w:jc w:val="center"/>
        </w:trPr>
        <w:tc>
          <w:tcPr>
            <w:tcW w:w="1119"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shd w:val="clear" w:color="auto" w:fill="E7E6E6" w:themeFill="background2"/>
            <w:vAlign w:val="center"/>
          </w:tcPr>
          <w:p w14:paraId="6258BE10" w14:textId="307A3926" w:rsidR="00715E35" w:rsidRPr="00034361" w:rsidRDefault="00F304EE" w:rsidP="005B2D0D">
            <w:pPr>
              <w:pStyle w:val="21"/>
              <w:spacing w:line="240" w:lineRule="exact"/>
              <w:ind w:leftChars="0" w:left="0" w:firstLineChars="0" w:firstLine="0"/>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義務</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45F8F38B" w14:textId="275E3087" w:rsidR="00715E35" w:rsidRPr="00034361" w:rsidRDefault="00A671EB" w:rsidP="005B2D0D">
            <w:pPr>
              <w:pStyle w:val="21"/>
              <w:spacing w:line="240" w:lineRule="exact"/>
              <w:ind w:leftChars="0" w:left="148" w:hangingChars="76" w:hanging="148"/>
              <w:rPr>
                <w:rFonts w:ascii="ＭＳ ゴシック" w:eastAsia="ＭＳ ゴシック" w:hAnsi="ＭＳ ゴシック"/>
                <w:sz w:val="18"/>
                <w:szCs w:val="18"/>
              </w:rPr>
            </w:pPr>
            <w:r>
              <w:rPr>
                <w:rFonts w:ascii="ＭＳ ゴシック" w:eastAsia="ＭＳ ゴシック" w:hAnsi="ＭＳ ゴシック" w:hint="eastAsia"/>
                <w:sz w:val="18"/>
                <w:szCs w:val="18"/>
              </w:rPr>
              <w:t>・温室効果ガス算定排出量の報告</w:t>
            </w:r>
            <w:r w:rsidRPr="005B2D0D">
              <w:rPr>
                <w:rFonts w:ascii="ＭＳ ゴシック" w:eastAsia="ＭＳ ゴシック" w:hAnsi="ＭＳ ゴシック" w:hint="eastAsia"/>
                <w:sz w:val="18"/>
                <w:szCs w:val="18"/>
                <w:vertAlign w:val="superscript"/>
              </w:rPr>
              <w:t>※1</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tcPr>
          <w:p w14:paraId="3AF14A5E" w14:textId="77777777" w:rsidR="00715E35" w:rsidRDefault="00A671EB" w:rsidP="005B2D0D">
            <w:pPr>
              <w:pStyle w:val="21"/>
              <w:spacing w:line="240" w:lineRule="exact"/>
              <w:ind w:leftChars="0" w:left="152" w:hangingChars="78" w:hanging="152"/>
              <w:rPr>
                <w:rFonts w:ascii="ＭＳ ゴシック" w:eastAsia="ＭＳ ゴシック" w:hAnsi="ＭＳ ゴシック"/>
                <w:sz w:val="18"/>
                <w:szCs w:val="18"/>
              </w:rPr>
            </w:pPr>
            <w:r>
              <w:rPr>
                <w:rFonts w:ascii="ＭＳ ゴシック" w:eastAsia="ＭＳ ゴシック" w:hAnsi="ＭＳ ゴシック" w:hint="eastAsia"/>
                <w:sz w:val="18"/>
                <w:szCs w:val="18"/>
              </w:rPr>
              <w:t>・エネルギー使用状況の届出</w:t>
            </w:r>
          </w:p>
          <w:p w14:paraId="76018DA9" w14:textId="77777777" w:rsidR="00A671EB" w:rsidRDefault="00A671EB" w:rsidP="005B2D0D">
            <w:pPr>
              <w:pStyle w:val="21"/>
              <w:spacing w:line="240" w:lineRule="exact"/>
              <w:ind w:leftChars="0" w:left="152" w:hangingChars="78" w:hanging="152"/>
              <w:rPr>
                <w:rFonts w:ascii="ＭＳ ゴシック" w:eastAsia="ＭＳ ゴシック" w:hAnsi="ＭＳ ゴシック"/>
                <w:sz w:val="18"/>
                <w:szCs w:val="18"/>
              </w:rPr>
            </w:pPr>
            <w:r>
              <w:rPr>
                <w:rFonts w:ascii="ＭＳ ゴシック" w:eastAsia="ＭＳ ゴシック" w:hAnsi="ＭＳ ゴシック" w:hint="eastAsia"/>
                <w:sz w:val="18"/>
                <w:szCs w:val="18"/>
              </w:rPr>
              <w:t>・エネルギー管理統括者、エネルギー管理企画推進者の選任・届出</w:t>
            </w:r>
          </w:p>
          <w:p w14:paraId="7AA3E90B" w14:textId="45C1EDCC" w:rsidR="00A671EB" w:rsidRPr="00034361" w:rsidRDefault="00A671EB" w:rsidP="005B2D0D">
            <w:pPr>
              <w:pStyle w:val="21"/>
              <w:spacing w:line="240" w:lineRule="exact"/>
              <w:ind w:leftChars="0" w:left="152" w:hangingChars="78" w:hanging="152"/>
              <w:rPr>
                <w:rFonts w:ascii="ＭＳ ゴシック" w:eastAsia="ＭＳ ゴシック" w:hAnsi="ＭＳ ゴシック"/>
                <w:sz w:val="18"/>
                <w:szCs w:val="18"/>
              </w:rPr>
            </w:pPr>
            <w:r>
              <w:rPr>
                <w:rFonts w:ascii="ＭＳ ゴシック" w:eastAsia="ＭＳ ゴシック" w:hAnsi="ＭＳ ゴシック" w:hint="eastAsia"/>
                <w:sz w:val="18"/>
                <w:szCs w:val="18"/>
              </w:rPr>
              <w:t>・省エネ目標</w:t>
            </w:r>
            <w:r w:rsidRPr="002F731A">
              <w:rPr>
                <w:rFonts w:ascii="ＭＳ ゴシック" w:eastAsia="ＭＳ ゴシック" w:hAnsi="ＭＳ ゴシック" w:hint="eastAsia"/>
                <w:sz w:val="18"/>
                <w:szCs w:val="18"/>
                <w:vertAlign w:val="superscript"/>
              </w:rPr>
              <w:t>※2</w:t>
            </w:r>
            <w:r>
              <w:rPr>
                <w:rFonts w:ascii="ＭＳ ゴシック" w:eastAsia="ＭＳ ゴシック" w:hAnsi="ＭＳ ゴシック" w:hint="eastAsia"/>
                <w:sz w:val="18"/>
                <w:szCs w:val="18"/>
              </w:rPr>
              <w:t>達成のための中長期計画書、定期報告書の作成・提出</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tcPr>
          <w:p w14:paraId="767EAC1E" w14:textId="77777777" w:rsidR="00715E35" w:rsidRDefault="00A671EB" w:rsidP="005B2D0D">
            <w:pPr>
              <w:pStyle w:val="21"/>
              <w:spacing w:line="240" w:lineRule="exact"/>
              <w:ind w:leftChars="0" w:left="152" w:hangingChars="78" w:hanging="152"/>
              <w:rPr>
                <w:rFonts w:ascii="ＭＳ ゴシック" w:eastAsia="ＭＳ ゴシック" w:hAnsi="ＭＳ ゴシック"/>
                <w:sz w:val="18"/>
                <w:szCs w:val="18"/>
              </w:rPr>
            </w:pPr>
            <w:r>
              <w:rPr>
                <w:rFonts w:ascii="ＭＳ ゴシック" w:eastAsia="ＭＳ ゴシック" w:hAnsi="ＭＳ ゴシック" w:hint="eastAsia"/>
                <w:sz w:val="18"/>
                <w:szCs w:val="18"/>
              </w:rPr>
              <w:t>・対策計画書、実績報告書の作成・提出</w:t>
            </w:r>
          </w:p>
          <w:p w14:paraId="12813E9F" w14:textId="230229FD" w:rsidR="00A671EB" w:rsidRPr="00034361" w:rsidRDefault="00A671EB" w:rsidP="005B2D0D">
            <w:pPr>
              <w:pStyle w:val="21"/>
              <w:spacing w:line="240" w:lineRule="exact"/>
              <w:ind w:leftChars="0" w:left="152" w:hangingChars="78" w:hanging="152"/>
              <w:rPr>
                <w:rFonts w:ascii="ＭＳ ゴシック" w:eastAsia="ＭＳ ゴシック" w:hAnsi="ＭＳ ゴシック"/>
                <w:sz w:val="18"/>
                <w:szCs w:val="18"/>
              </w:rPr>
            </w:pPr>
            <w:r>
              <w:rPr>
                <w:rFonts w:ascii="ＭＳ ゴシック" w:eastAsia="ＭＳ ゴシック" w:hAnsi="ＭＳ ゴシック" w:hint="eastAsia"/>
                <w:sz w:val="18"/>
                <w:szCs w:val="18"/>
              </w:rPr>
              <w:t>・府の温暖化対策指針に基づく温室効果ガスの排出、人口排熱の抑制、電気の需要の平準化</w:t>
            </w:r>
          </w:p>
        </w:tc>
      </w:tr>
      <w:tr w:rsidR="002F731A" w:rsidRPr="00034361" w14:paraId="1EB9E565" w14:textId="77777777" w:rsidTr="00050CF1">
        <w:trPr>
          <w:trHeight w:val="567"/>
          <w:jc w:val="center"/>
        </w:trPr>
        <w:tc>
          <w:tcPr>
            <w:tcW w:w="1119"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shd w:val="clear" w:color="auto" w:fill="E7E6E6" w:themeFill="background2"/>
            <w:vAlign w:val="center"/>
          </w:tcPr>
          <w:p w14:paraId="45579789" w14:textId="45A76166" w:rsidR="002F731A" w:rsidRPr="00034361" w:rsidRDefault="002F731A" w:rsidP="005B2D0D">
            <w:pPr>
              <w:pStyle w:val="21"/>
              <w:spacing w:line="240" w:lineRule="exact"/>
              <w:ind w:leftChars="0" w:left="0" w:firstLineChars="0" w:firstLine="0"/>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提出期限</w:t>
            </w:r>
          </w:p>
        </w:tc>
        <w:tc>
          <w:tcPr>
            <w:tcW w:w="5216"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083577E" w14:textId="0FEC3831" w:rsidR="002F731A" w:rsidRPr="00034361" w:rsidRDefault="002F731A" w:rsidP="005B2D0D">
            <w:pPr>
              <w:pStyle w:val="21"/>
              <w:spacing w:line="240" w:lineRule="exac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毎年7月</w:t>
            </w:r>
          </w:p>
        </w:tc>
        <w:tc>
          <w:tcPr>
            <w:tcW w:w="2608"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39C03B90" w14:textId="4899EF6D" w:rsidR="002F731A" w:rsidRPr="00034361" w:rsidRDefault="002F731A" w:rsidP="005B2D0D">
            <w:pPr>
              <w:pStyle w:val="21"/>
              <w:spacing w:line="240" w:lineRule="exact"/>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毎年8月</w:t>
            </w:r>
          </w:p>
        </w:tc>
      </w:tr>
      <w:tr w:rsidR="002F731A" w:rsidRPr="00034361" w14:paraId="79FB3386" w14:textId="77777777" w:rsidTr="00050CF1">
        <w:trPr>
          <w:trHeight w:val="567"/>
          <w:jc w:val="center"/>
        </w:trPr>
        <w:tc>
          <w:tcPr>
            <w:tcW w:w="1119" w:type="dxa"/>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shd w:val="clear" w:color="auto" w:fill="E7E6E6" w:themeFill="background2"/>
            <w:vAlign w:val="center"/>
          </w:tcPr>
          <w:p w14:paraId="5044E4C8" w14:textId="72ABDDFF" w:rsidR="002F731A" w:rsidRPr="00034361" w:rsidRDefault="002F731A" w:rsidP="005B2D0D">
            <w:pPr>
              <w:pStyle w:val="21"/>
              <w:spacing w:line="240" w:lineRule="exact"/>
              <w:ind w:leftChars="0" w:left="0" w:firstLineChars="0" w:firstLine="0"/>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庁内調査</w:t>
            </w:r>
          </w:p>
        </w:tc>
        <w:tc>
          <w:tcPr>
            <w:tcW w:w="7824" w:type="dxa"/>
            <w:gridSpan w:val="3"/>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3ACD8885" w14:textId="0DF750BB" w:rsidR="002F731A" w:rsidRPr="00034361" w:rsidRDefault="002F731A" w:rsidP="005B2D0D">
            <w:pPr>
              <w:pStyle w:val="21"/>
              <w:spacing w:line="240" w:lineRule="exact"/>
              <w:ind w:leftChars="0" w:left="0" w:firstLineChars="0" w:firstLine="0"/>
              <w:rPr>
                <w:rFonts w:ascii="ＭＳ ゴシック" w:eastAsia="ＭＳ ゴシック" w:hAnsi="ＭＳ ゴシック"/>
                <w:sz w:val="18"/>
                <w:szCs w:val="18"/>
              </w:rPr>
            </w:pPr>
            <w:r w:rsidRPr="00034361">
              <w:rPr>
                <w:rFonts w:ascii="ＭＳ ゴシック" w:eastAsia="ＭＳ ゴシック" w:hAnsi="ＭＳ ゴシック" w:hint="eastAsia"/>
                <w:sz w:val="18"/>
                <w:szCs w:val="18"/>
              </w:rPr>
              <w:t>上半期11月・下半期5月</w:t>
            </w:r>
          </w:p>
        </w:tc>
      </w:tr>
    </w:tbl>
    <w:p w14:paraId="423BB0D3" w14:textId="3AA775D4" w:rsidR="002F731A" w:rsidRDefault="002F731A" w:rsidP="005B2D0D">
      <w:pPr>
        <w:pStyle w:val="a5"/>
        <w:spacing w:line="240" w:lineRule="exact"/>
        <w:ind w:leftChars="168" w:left="906" w:rightChars="177" w:right="398" w:hangingChars="271" w:hanging="528"/>
        <w:rPr>
          <w:sz w:val="18"/>
          <w:szCs w:val="18"/>
        </w:rPr>
      </w:pPr>
      <w:r w:rsidRPr="002F731A">
        <w:rPr>
          <w:rFonts w:hint="eastAsia"/>
          <w:sz w:val="18"/>
          <w:szCs w:val="18"/>
        </w:rPr>
        <w:t xml:space="preserve">※1　</w:t>
      </w:r>
      <w:r>
        <w:rPr>
          <w:rFonts w:hint="eastAsia"/>
          <w:sz w:val="18"/>
          <w:szCs w:val="18"/>
        </w:rPr>
        <w:t>「地球温暖化対策推進法　第26</w:t>
      </w:r>
      <w:r w:rsidR="00047998">
        <w:rPr>
          <w:rFonts w:hint="eastAsia"/>
          <w:sz w:val="18"/>
          <w:szCs w:val="18"/>
        </w:rPr>
        <w:t>条」に</w:t>
      </w:r>
      <w:r>
        <w:rPr>
          <w:rFonts w:hint="eastAsia"/>
          <w:sz w:val="18"/>
          <w:szCs w:val="18"/>
        </w:rPr>
        <w:t>基づく温室効果ガス算定排出量の報告書においても対象事業者となっていますが、エネルギー起源CO</w:t>
      </w:r>
      <w:r w:rsidRPr="005B2D0D">
        <w:rPr>
          <w:rFonts w:hint="eastAsia"/>
          <w:sz w:val="18"/>
          <w:szCs w:val="18"/>
          <w:vertAlign w:val="subscript"/>
        </w:rPr>
        <w:t>2</w:t>
      </w:r>
      <w:r w:rsidR="00A43D8F">
        <w:rPr>
          <w:rFonts w:hint="eastAsia"/>
          <w:sz w:val="18"/>
          <w:szCs w:val="18"/>
        </w:rPr>
        <w:t>の排出量の実績</w:t>
      </w:r>
      <w:r>
        <w:rPr>
          <w:rFonts w:hint="eastAsia"/>
          <w:sz w:val="18"/>
          <w:szCs w:val="18"/>
        </w:rPr>
        <w:t>を報告する場合、省エネ法の定期報告書を併用することが認められています。</w:t>
      </w:r>
    </w:p>
    <w:p w14:paraId="282DCE03" w14:textId="5167432D" w:rsidR="002F731A" w:rsidRPr="002F731A" w:rsidRDefault="002F731A" w:rsidP="005B2D0D">
      <w:pPr>
        <w:pStyle w:val="a5"/>
        <w:spacing w:line="240" w:lineRule="exact"/>
        <w:ind w:leftChars="168" w:left="906" w:rightChars="177" w:right="398" w:hangingChars="271" w:hanging="528"/>
        <w:rPr>
          <w:sz w:val="18"/>
          <w:szCs w:val="18"/>
        </w:rPr>
      </w:pPr>
      <w:r>
        <w:rPr>
          <w:rFonts w:hint="eastAsia"/>
          <w:sz w:val="18"/>
          <w:szCs w:val="18"/>
        </w:rPr>
        <w:t>※2　中長期的にみて年平均1％以上の「エネルギー消費原単位」又は「電気需要平準化評価原単位」の低減が努力義務とされています。</w:t>
      </w:r>
    </w:p>
    <w:p w14:paraId="291A9268" w14:textId="5AB79C80" w:rsidR="006D0B76" w:rsidRDefault="006D0B76" w:rsidP="006D0B76">
      <w:pPr>
        <w:pStyle w:val="a5"/>
        <w:ind w:firstLine="225"/>
      </w:pPr>
    </w:p>
    <w:p w14:paraId="5994A30E" w14:textId="77777777" w:rsidR="002F731A" w:rsidRDefault="002F731A">
      <w:pPr>
        <w:widowControl/>
        <w:jc w:val="left"/>
        <w:rPr>
          <w:rFonts w:ascii="ＭＳ ゴシック" w:eastAsia="ＭＳ ゴシック" w:hAnsi="ＭＳ ゴシック" w:cs="ＭＳ ゴシック"/>
          <w:color w:val="2F5496" w:themeColor="accent5" w:themeShade="BF"/>
          <w:sz w:val="26"/>
          <w:szCs w:val="26"/>
        </w:rPr>
      </w:pPr>
      <w:r>
        <w:br w:type="page"/>
      </w:r>
    </w:p>
    <w:p w14:paraId="50FBC413" w14:textId="240E7469" w:rsidR="006D0B76" w:rsidRDefault="006D0B76" w:rsidP="006D0B76">
      <w:pPr>
        <w:pStyle w:val="2"/>
      </w:pPr>
      <w:bookmarkStart w:id="27" w:name="_Toc124926264"/>
      <w:r>
        <w:rPr>
          <w:rFonts w:hint="eastAsia"/>
        </w:rPr>
        <w:lastRenderedPageBreak/>
        <w:t>参考：環境問題とフロン類の関係</w:t>
      </w:r>
      <w:bookmarkEnd w:id="27"/>
    </w:p>
    <w:p w14:paraId="2AF5D13F" w14:textId="78899792" w:rsidR="006D0B76" w:rsidRDefault="005F0DA1" w:rsidP="005F0DA1">
      <w:pPr>
        <w:pStyle w:val="a5"/>
        <w:ind w:firstLine="225"/>
      </w:pPr>
      <w:r>
        <w:rPr>
          <w:rFonts w:hint="eastAsia"/>
        </w:rPr>
        <w:t>フロン類とは、フルオロカーボン（フッ素と炭素の化合物）の総称で、</w:t>
      </w:r>
      <w:r>
        <w:t>CFC（クロロフルオロカーボン）、HCFC（ハイドロクロロフルオロカーボン）、HFC（ハイドロフルオロカーボン）をフロン排出抑</w:t>
      </w:r>
      <w:r>
        <w:rPr>
          <w:rFonts w:hint="eastAsia"/>
        </w:rPr>
        <w:t>制法ではフロン類と呼んでいます。化学的にきわめて安定した性質で扱いやすく、人体に毒性が小さいといった性質を有していることから、エアコンや冷蔵庫などの冷媒用途をはじめ、断熱材等の発泡用途、半導体や精密部品の洗浄剤、エアゾールなど様々な用途に活用されてきました。</w:t>
      </w:r>
    </w:p>
    <w:p w14:paraId="5188A696" w14:textId="52418FA7" w:rsidR="005F0DA1" w:rsidRPr="005F0DA1" w:rsidRDefault="005F0DA1" w:rsidP="005F0DA1">
      <w:pPr>
        <w:pStyle w:val="a5"/>
        <w:ind w:firstLine="225"/>
      </w:pPr>
      <w:r>
        <w:rPr>
          <w:rFonts w:hint="eastAsia"/>
        </w:rPr>
        <w:t>しかしながら、近年、オゾン層の破壊、地球温暖化といった地球環境への影響が明らかにされ、より影響の少ないフロン類や他の物質への代替が、可能な分野から進められています。</w:t>
      </w:r>
    </w:p>
    <w:p w14:paraId="59C8A0D0" w14:textId="75DFA1E0" w:rsidR="006D0B76" w:rsidRDefault="005F0DA1" w:rsidP="005F0DA1">
      <w:pPr>
        <w:pStyle w:val="a5"/>
        <w:ind w:firstLine="225"/>
      </w:pPr>
      <w:r>
        <w:t>CFC、HCFCはオゾン層保護対策として生産・消費が規制されていますが、温室効果も大きい</w:t>
      </w:r>
      <w:r>
        <w:rPr>
          <w:rFonts w:hint="eastAsia"/>
        </w:rPr>
        <w:t>物質です。</w:t>
      </w:r>
      <w:r>
        <w:t>CFC、HCFCの代替として、主にHFC（代替フロン）への転換を進めてきましたが、HFCは、オゾン層を破壊しないものの、二酸化炭素の100倍から10,000倍以上の大きな温室</w:t>
      </w:r>
      <w:r>
        <w:rPr>
          <w:rFonts w:hint="eastAsia"/>
        </w:rPr>
        <w:t>効果があります。そのため、ノンフロン・低</w:t>
      </w:r>
      <w:r>
        <w:t>GWP（地球温暖化係数）化や、既にフロン類（CFC,HCFC,HFC）が</w:t>
      </w:r>
      <w:r>
        <w:rPr>
          <w:rFonts w:hint="eastAsia"/>
        </w:rPr>
        <w:t>使われている製品からのフロン類の排出抑制が必要となっています。</w:t>
      </w:r>
    </w:p>
    <w:p w14:paraId="1F520750" w14:textId="58C3683C" w:rsidR="005F0DA1" w:rsidRPr="005F0DA1" w:rsidRDefault="005F0DA1" w:rsidP="005F0DA1">
      <w:pPr>
        <w:pStyle w:val="a5"/>
        <w:ind w:firstLine="225"/>
      </w:pPr>
      <w:r>
        <w:rPr>
          <w:rFonts w:hint="eastAsia"/>
        </w:rPr>
        <w:t>平成</w:t>
      </w:r>
      <w:r>
        <w:t>28</w:t>
      </w:r>
      <w:r w:rsidR="00195C52">
        <w:rPr>
          <w:rFonts w:hint="eastAsia"/>
        </w:rPr>
        <w:t>年</w:t>
      </w:r>
      <w:r>
        <w:t>（2016</w:t>
      </w:r>
      <w:r w:rsidR="00195C52">
        <w:rPr>
          <w:rFonts w:hint="eastAsia"/>
        </w:rPr>
        <w:t>年</w:t>
      </w:r>
      <w:r>
        <w:t>）10月には、フロン類の製造を規制する国際的な枠組みであるモントリオー</w:t>
      </w:r>
      <w:r>
        <w:rPr>
          <w:rFonts w:hint="eastAsia"/>
        </w:rPr>
        <w:t>ル議定書について、</w:t>
      </w:r>
      <w:r>
        <w:t>CFC、HCFCに加え、新たにHFCを対象とする改正提案が、ルワンダのキガ</w:t>
      </w:r>
      <w:r>
        <w:rPr>
          <w:rFonts w:hint="eastAsia"/>
        </w:rPr>
        <w:t>リで採択されました（キガリ改正）。改正議定書は</w:t>
      </w:r>
      <w:r>
        <w:t>20か国以上の締結がなされたことにより、</w:t>
      </w:r>
      <w:r w:rsidR="00195C52">
        <w:rPr>
          <w:rFonts w:hint="eastAsia"/>
        </w:rPr>
        <w:t>平成31年（</w:t>
      </w:r>
      <w:r>
        <w:t>2019年</w:t>
      </w:r>
      <w:r w:rsidR="00195C52">
        <w:rPr>
          <w:rFonts w:hint="eastAsia"/>
        </w:rPr>
        <w:t>）</w:t>
      </w:r>
      <w:r>
        <w:t>1月1日に発効しています。</w:t>
      </w:r>
      <w:r w:rsidR="004A57C3">
        <w:rPr>
          <w:rFonts w:hint="eastAsia"/>
        </w:rPr>
        <w:t>今後、国全体の代替フロン生産量、消費量の限度を段階的に切り下げて</w:t>
      </w:r>
      <w:r w:rsidR="00195C52">
        <w:rPr>
          <w:rFonts w:hint="eastAsia"/>
        </w:rPr>
        <w:t>い</w:t>
      </w:r>
      <w:r w:rsidR="004A57C3">
        <w:rPr>
          <w:rFonts w:hint="eastAsia"/>
        </w:rPr>
        <w:t>く必要があり、グリーン冷媒及びそれを活用した製品の開発・導入を進めていく必要があります。</w:t>
      </w:r>
    </w:p>
    <w:p w14:paraId="61480606" w14:textId="605C32DA" w:rsidR="006D0B76" w:rsidRPr="005F0DA1" w:rsidRDefault="006D0B76" w:rsidP="006D0B76">
      <w:pPr>
        <w:pStyle w:val="a5"/>
        <w:ind w:firstLine="225"/>
      </w:pPr>
    </w:p>
    <w:p w14:paraId="4C17B255" w14:textId="00745A2A" w:rsidR="006D0B76" w:rsidRPr="005F0DA1" w:rsidRDefault="005F0DA1" w:rsidP="006D0B76">
      <w:pPr>
        <w:pStyle w:val="a5"/>
        <w:ind w:firstLine="225"/>
      </w:pPr>
      <w:r>
        <w:rPr>
          <w:noProof/>
        </w:rPr>
        <mc:AlternateContent>
          <mc:Choice Requires="wpc">
            <w:drawing>
              <wp:inline distT="0" distB="0" distL="0" distR="0" wp14:anchorId="0AB3B289" wp14:editId="7D2ADCE9">
                <wp:extent cx="5486400" cy="1419225"/>
                <wp:effectExtent l="0" t="0" r="0" b="0"/>
                <wp:docPr id="57" name="キャンバス 5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0" name="テキスト ボックス 70"/>
                        <wps:cNvSpPr txBox="1"/>
                        <wps:spPr>
                          <a:xfrm>
                            <a:off x="457200" y="131248"/>
                            <a:ext cx="1143000" cy="514350"/>
                          </a:xfrm>
                          <a:prstGeom prst="roundRect">
                            <a:avLst/>
                          </a:prstGeom>
                          <a:solidFill>
                            <a:srgbClr val="FFF3FF"/>
                          </a:solidFill>
                          <a:ln w="19050">
                            <a:solidFill>
                              <a:srgbClr val="FF99FF"/>
                            </a:solidFill>
                          </a:ln>
                        </wps:spPr>
                        <wps:txbx>
                          <w:txbxContent>
                            <w:p w14:paraId="6BFBF11A" w14:textId="7EA23C46" w:rsidR="003B4406" w:rsidRPr="005F0DA1" w:rsidRDefault="003B4406" w:rsidP="005F0DA1">
                              <w:pPr>
                                <w:spacing w:line="280" w:lineRule="exact"/>
                                <w:jc w:val="center"/>
                                <w:rPr>
                                  <w:rFonts w:ascii="ＭＳ ゴシック" w:eastAsia="ＭＳ ゴシック" w:hAnsi="ＭＳ ゴシック"/>
                                </w:rPr>
                              </w:pPr>
                              <w:r w:rsidRPr="005F0DA1">
                                <w:rPr>
                                  <w:rFonts w:ascii="ＭＳ ゴシック" w:eastAsia="ＭＳ ゴシック" w:hAnsi="ＭＳ ゴシック" w:hint="eastAsia"/>
                                </w:rPr>
                                <w:t>特定フロン</w:t>
                              </w:r>
                            </w:p>
                            <w:p w14:paraId="5C63E966" w14:textId="0EFCAE4E" w:rsidR="003B4406" w:rsidRPr="005F0DA1" w:rsidRDefault="003B4406" w:rsidP="005F0DA1">
                              <w:pPr>
                                <w:spacing w:line="280" w:lineRule="exact"/>
                                <w:jc w:val="center"/>
                                <w:rPr>
                                  <w:rFonts w:ascii="ＭＳ ゴシック" w:eastAsia="ＭＳ ゴシック" w:hAnsi="ＭＳ ゴシック"/>
                                </w:rPr>
                              </w:pPr>
                              <w:r w:rsidRPr="005F0DA1">
                                <w:rPr>
                                  <w:rFonts w:ascii="ＭＳ ゴシック" w:eastAsia="ＭＳ ゴシック" w:hAnsi="ＭＳ ゴシック" w:hint="eastAsia"/>
                                </w:rPr>
                                <w:t>（</w:t>
                              </w:r>
                              <w:r w:rsidRPr="005F0DA1">
                                <w:rPr>
                                  <w:rFonts w:ascii="ＭＳ ゴシック" w:eastAsia="ＭＳ ゴシック" w:hAnsi="ＭＳ ゴシック"/>
                                </w:rPr>
                                <w:t>CFC、HCFC）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17" name="テキスト ボックス 117"/>
                        <wps:cNvSpPr txBox="1"/>
                        <wps:spPr>
                          <a:xfrm>
                            <a:off x="2181225" y="131248"/>
                            <a:ext cx="1143000" cy="514350"/>
                          </a:xfrm>
                          <a:prstGeom prst="roundRect">
                            <a:avLst/>
                          </a:prstGeom>
                          <a:solidFill>
                            <a:schemeClr val="accent2">
                              <a:lumMod val="20000"/>
                              <a:lumOff val="80000"/>
                            </a:schemeClr>
                          </a:solidFill>
                          <a:ln w="19050">
                            <a:solidFill>
                              <a:schemeClr val="accent2"/>
                            </a:solidFill>
                          </a:ln>
                        </wps:spPr>
                        <wps:txbx>
                          <w:txbxContent>
                            <w:p w14:paraId="294B7101" w14:textId="46B34546" w:rsidR="003B4406" w:rsidRPr="005F0DA1" w:rsidRDefault="003B4406" w:rsidP="005F0DA1">
                              <w:pPr>
                                <w:spacing w:line="280" w:lineRule="exact"/>
                                <w:jc w:val="center"/>
                                <w:rPr>
                                  <w:rFonts w:ascii="ＭＳ ゴシック" w:eastAsia="ＭＳ ゴシック" w:hAnsi="ＭＳ ゴシック"/>
                                </w:rPr>
                              </w:pPr>
                              <w:r>
                                <w:rPr>
                                  <w:rFonts w:ascii="ＭＳ ゴシック" w:eastAsia="ＭＳ ゴシック" w:hAnsi="ＭＳ ゴシック" w:hint="eastAsia"/>
                                </w:rPr>
                                <w:t>代替</w:t>
                              </w:r>
                              <w:r w:rsidRPr="005F0DA1">
                                <w:rPr>
                                  <w:rFonts w:ascii="ＭＳ ゴシック" w:eastAsia="ＭＳ ゴシック" w:hAnsi="ＭＳ ゴシック" w:hint="eastAsia"/>
                                </w:rPr>
                                <w:t>フロン</w:t>
                              </w:r>
                            </w:p>
                            <w:p w14:paraId="4E3AFF91" w14:textId="46C08A3F" w:rsidR="003B4406" w:rsidRPr="005F0DA1" w:rsidRDefault="003B4406" w:rsidP="005F0DA1">
                              <w:pPr>
                                <w:spacing w:line="280" w:lineRule="exact"/>
                                <w:jc w:val="center"/>
                                <w:rPr>
                                  <w:rFonts w:ascii="ＭＳ ゴシック" w:eastAsia="ＭＳ ゴシック" w:hAnsi="ＭＳ ゴシック"/>
                                </w:rPr>
                              </w:pPr>
                              <w:r w:rsidRPr="005F0DA1">
                                <w:rPr>
                                  <w:rFonts w:ascii="ＭＳ ゴシック" w:eastAsia="ＭＳ ゴシック" w:hAnsi="ＭＳ ゴシック" w:hint="eastAsia"/>
                                </w:rPr>
                                <w:t>（</w:t>
                              </w:r>
                              <w:r w:rsidRPr="005F0DA1">
                                <w:rPr>
                                  <w:rFonts w:ascii="ＭＳ ゴシック" w:eastAsia="ＭＳ ゴシック" w:hAnsi="ＭＳ ゴシック"/>
                                </w:rPr>
                                <w:t>HFC）</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35" name="テキスト ボックス 135"/>
                        <wps:cNvSpPr txBox="1"/>
                        <wps:spPr>
                          <a:xfrm>
                            <a:off x="3876675" y="131248"/>
                            <a:ext cx="1143000" cy="514350"/>
                          </a:xfrm>
                          <a:prstGeom prst="roundRect">
                            <a:avLst/>
                          </a:prstGeom>
                          <a:solidFill>
                            <a:schemeClr val="accent6">
                              <a:lumMod val="20000"/>
                              <a:lumOff val="80000"/>
                            </a:schemeClr>
                          </a:solidFill>
                          <a:ln w="19050">
                            <a:solidFill>
                              <a:srgbClr val="00B050"/>
                            </a:solidFill>
                          </a:ln>
                        </wps:spPr>
                        <wps:txbx>
                          <w:txbxContent>
                            <w:p w14:paraId="2758E277" w14:textId="0C88DB7D" w:rsidR="003B4406" w:rsidRPr="005F0DA1" w:rsidRDefault="003B4406" w:rsidP="005F0DA1">
                              <w:pPr>
                                <w:spacing w:line="280" w:lineRule="exact"/>
                                <w:jc w:val="center"/>
                                <w:rPr>
                                  <w:rFonts w:ascii="ＭＳ ゴシック" w:eastAsia="ＭＳ ゴシック" w:hAnsi="ＭＳ ゴシック"/>
                                </w:rPr>
                              </w:pPr>
                              <w:r>
                                <w:rPr>
                                  <w:rFonts w:ascii="ＭＳ ゴシック" w:eastAsia="ＭＳ ゴシック" w:hAnsi="ＭＳ ゴシック" w:hint="eastAsia"/>
                                </w:rPr>
                                <w:t>グリーン冷媒</w:t>
                              </w:r>
                            </w:p>
                            <w:p w14:paraId="17F4C28E" w14:textId="552BADC6" w:rsidR="003B4406" w:rsidRPr="005F0DA1" w:rsidRDefault="003B4406" w:rsidP="005F0DA1">
                              <w:pPr>
                                <w:spacing w:line="280" w:lineRule="exact"/>
                                <w:jc w:val="center"/>
                                <w:rPr>
                                  <w:rFonts w:ascii="ＭＳ ゴシック" w:eastAsia="ＭＳ ゴシック" w:hAnsi="ＭＳ ゴシック"/>
                                </w:rPr>
                              </w:pPr>
                              <w:r w:rsidRPr="005F0DA1">
                                <w:rPr>
                                  <w:rFonts w:ascii="ＭＳ ゴシック" w:eastAsia="ＭＳ ゴシック" w:hAnsi="ＭＳ ゴシック" w:hint="eastAsia"/>
                                </w:rPr>
                                <w:t>（</w:t>
                              </w:r>
                              <w:r>
                                <w:rPr>
                                  <w:rFonts w:ascii="ＭＳ ゴシック" w:eastAsia="ＭＳ ゴシック" w:hAnsi="ＭＳ ゴシック" w:hint="eastAsia"/>
                                </w:rPr>
                                <w:t>ノンフロン</w:t>
                              </w:r>
                              <w:r w:rsidRPr="005F0DA1">
                                <w:rPr>
                                  <w:rFonts w:ascii="ＭＳ ゴシック" w:eastAsia="ＭＳ ゴシック" w:hAnsi="ＭＳ ゴシック"/>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41" name="テキスト ボックス 141"/>
                        <wps:cNvSpPr txBox="1"/>
                        <wps:spPr>
                          <a:xfrm>
                            <a:off x="1685925" y="112199"/>
                            <a:ext cx="419100" cy="533399"/>
                          </a:xfrm>
                          <a:prstGeom prst="rightArrow">
                            <a:avLst>
                              <a:gd name="adj1" fmla="val 64493"/>
                              <a:gd name="adj2" fmla="val 38636"/>
                            </a:avLst>
                          </a:prstGeom>
                          <a:solidFill>
                            <a:schemeClr val="accent5"/>
                          </a:solidFill>
                          <a:ln w="19050">
                            <a:noFill/>
                          </a:ln>
                        </wps:spPr>
                        <wps:txbx>
                          <w:txbxContent>
                            <w:p w14:paraId="690A8AD5" w14:textId="77777777" w:rsidR="003B4406" w:rsidRPr="005F3B8A" w:rsidRDefault="003B4406" w:rsidP="005F3B8A">
                              <w:pPr>
                                <w:spacing w:line="240" w:lineRule="exact"/>
                                <w:jc w:val="center"/>
                                <w:rPr>
                                  <w:rFonts w:ascii="ＭＳ ゴシック" w:eastAsia="ＭＳ ゴシック" w:hAnsi="ＭＳ ゴシック"/>
                                  <w:b/>
                                  <w:color w:val="FFFFFF" w:themeColor="background1"/>
                                </w:rPr>
                              </w:pPr>
                              <w:r w:rsidRPr="005F3B8A">
                                <w:rPr>
                                  <w:rFonts w:ascii="ＭＳ ゴシック" w:eastAsia="ＭＳ ゴシック" w:hAnsi="ＭＳ ゴシック" w:hint="eastAsia"/>
                                  <w:b/>
                                  <w:color w:val="FFFFFF" w:themeColor="background1"/>
                                </w:rPr>
                                <w:t>代</w:t>
                              </w:r>
                            </w:p>
                            <w:p w14:paraId="05788A9A" w14:textId="38C49811" w:rsidR="003B4406" w:rsidRPr="005F3B8A" w:rsidRDefault="003B4406" w:rsidP="005F3B8A">
                              <w:pPr>
                                <w:spacing w:line="240" w:lineRule="exact"/>
                                <w:jc w:val="center"/>
                                <w:rPr>
                                  <w:rFonts w:ascii="ＭＳ ゴシック" w:eastAsia="ＭＳ ゴシック" w:hAnsi="ＭＳ ゴシック"/>
                                  <w:b/>
                                  <w:color w:val="FFFFFF" w:themeColor="background1"/>
                                </w:rPr>
                              </w:pPr>
                              <w:r w:rsidRPr="005F3B8A">
                                <w:rPr>
                                  <w:rFonts w:ascii="ＭＳ ゴシック" w:eastAsia="ＭＳ ゴシック" w:hAnsi="ＭＳ ゴシック" w:hint="eastAsia"/>
                                  <w:b/>
                                  <w:color w:val="FFFFFF" w:themeColor="background1"/>
                                </w:rPr>
                                <w:t>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5" name="テキスト ボックス 145"/>
                        <wps:cNvSpPr txBox="1"/>
                        <wps:spPr>
                          <a:xfrm>
                            <a:off x="3400425" y="112199"/>
                            <a:ext cx="419100" cy="533399"/>
                          </a:xfrm>
                          <a:prstGeom prst="rightArrow">
                            <a:avLst>
                              <a:gd name="adj1" fmla="val 64493"/>
                              <a:gd name="adj2" fmla="val 38636"/>
                            </a:avLst>
                          </a:prstGeom>
                          <a:solidFill>
                            <a:schemeClr val="accent5"/>
                          </a:solidFill>
                          <a:ln w="19050">
                            <a:noFill/>
                          </a:ln>
                        </wps:spPr>
                        <wps:txbx>
                          <w:txbxContent>
                            <w:p w14:paraId="44182F86" w14:textId="77777777" w:rsidR="003B4406" w:rsidRPr="005F3B8A" w:rsidRDefault="003B4406" w:rsidP="005F3B8A">
                              <w:pPr>
                                <w:spacing w:line="240" w:lineRule="exact"/>
                                <w:jc w:val="center"/>
                                <w:rPr>
                                  <w:rFonts w:ascii="ＭＳ ゴシック" w:eastAsia="ＭＳ ゴシック" w:hAnsi="ＭＳ ゴシック"/>
                                  <w:b/>
                                  <w:color w:val="FFFFFF" w:themeColor="background1"/>
                                </w:rPr>
                              </w:pPr>
                              <w:r w:rsidRPr="005F3B8A">
                                <w:rPr>
                                  <w:rFonts w:ascii="ＭＳ ゴシック" w:eastAsia="ＭＳ ゴシック" w:hAnsi="ＭＳ ゴシック" w:hint="eastAsia"/>
                                  <w:b/>
                                  <w:color w:val="FFFFFF" w:themeColor="background1"/>
                                </w:rPr>
                                <w:t>代</w:t>
                              </w:r>
                            </w:p>
                            <w:p w14:paraId="6EE3FFDE" w14:textId="77777777" w:rsidR="003B4406" w:rsidRPr="005F3B8A" w:rsidRDefault="003B4406" w:rsidP="005F3B8A">
                              <w:pPr>
                                <w:spacing w:line="240" w:lineRule="exact"/>
                                <w:jc w:val="center"/>
                                <w:rPr>
                                  <w:rFonts w:ascii="ＭＳ ゴシック" w:eastAsia="ＭＳ ゴシック" w:hAnsi="ＭＳ ゴシック"/>
                                  <w:b/>
                                  <w:color w:val="FFFFFF" w:themeColor="background1"/>
                                </w:rPr>
                              </w:pPr>
                              <w:r w:rsidRPr="005F3B8A">
                                <w:rPr>
                                  <w:rFonts w:ascii="ＭＳ ゴシック" w:eastAsia="ＭＳ ゴシック" w:hAnsi="ＭＳ ゴシック" w:hint="eastAsia"/>
                                  <w:b/>
                                  <w:color w:val="FFFFFF" w:themeColor="background1"/>
                                </w:rPr>
                                <w:t>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6" name="テキスト ボックス 146"/>
                        <wps:cNvSpPr txBox="1"/>
                        <wps:spPr>
                          <a:xfrm>
                            <a:off x="247649" y="807523"/>
                            <a:ext cx="1571625" cy="514350"/>
                          </a:xfrm>
                          <a:prstGeom prst="rect">
                            <a:avLst/>
                          </a:prstGeom>
                          <a:noFill/>
                          <a:ln w="19050">
                            <a:solidFill>
                              <a:srgbClr val="FF99FF"/>
                            </a:solidFill>
                            <a:prstDash val="sysDash"/>
                          </a:ln>
                        </wps:spPr>
                        <wps:txbx>
                          <w:txbxContent>
                            <w:p w14:paraId="39EE70EC" w14:textId="668ECFA8" w:rsidR="003B4406" w:rsidRDefault="003B4406" w:rsidP="005F3B8A">
                              <w:pPr>
                                <w:spacing w:line="280" w:lineRule="exact"/>
                                <w:rPr>
                                  <w:rFonts w:ascii="ＭＳ ゴシック" w:eastAsia="ＭＳ ゴシック" w:hAnsi="ＭＳ ゴシック"/>
                                  <w:sz w:val="20"/>
                                  <w:szCs w:val="20"/>
                                </w:rPr>
                              </w:pPr>
                              <w:r w:rsidRPr="005F3B8A">
                                <w:rPr>
                                  <w:rFonts w:ascii="ＭＳ ゴシック" w:eastAsia="ＭＳ ゴシック" w:hAnsi="ＭＳ ゴシック" w:hint="eastAsia"/>
                                  <w:sz w:val="20"/>
                                  <w:szCs w:val="20"/>
                                </w:rPr>
                                <w:t>・オゾン層</w:t>
                              </w:r>
                              <w:r w:rsidRPr="005F3B8A">
                                <w:rPr>
                                  <w:rFonts w:ascii="ＭＳ ゴシック" w:eastAsia="ＭＳ ゴシック" w:hAnsi="ＭＳ ゴシック"/>
                                  <w:sz w:val="20"/>
                                  <w:szCs w:val="20"/>
                                </w:rPr>
                                <w:t>破壊効果あり</w:t>
                              </w:r>
                            </w:p>
                            <w:p w14:paraId="0FC1456A" w14:textId="6E730993" w:rsidR="003B4406" w:rsidRPr="005F3B8A" w:rsidRDefault="003B4406" w:rsidP="005F3B8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温室効果</w:t>
                              </w:r>
                              <w:r>
                                <w:rPr>
                                  <w:rFonts w:ascii="ＭＳ ゴシック" w:eastAsia="ＭＳ ゴシック" w:hAnsi="ＭＳ ゴシック" w:hint="eastAsia"/>
                                  <w:sz w:val="20"/>
                                  <w:szCs w:val="20"/>
                                </w:rPr>
                                <w:t>大</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47" name="テキスト ボックス 147"/>
                        <wps:cNvSpPr txBox="1"/>
                        <wps:spPr>
                          <a:xfrm>
                            <a:off x="1971674" y="807523"/>
                            <a:ext cx="1571625" cy="514350"/>
                          </a:xfrm>
                          <a:prstGeom prst="rect">
                            <a:avLst/>
                          </a:prstGeom>
                          <a:noFill/>
                          <a:ln w="19050">
                            <a:solidFill>
                              <a:schemeClr val="accent2"/>
                            </a:solidFill>
                            <a:prstDash val="sysDash"/>
                          </a:ln>
                        </wps:spPr>
                        <wps:txbx>
                          <w:txbxContent>
                            <w:p w14:paraId="73BFCB0C" w14:textId="307AA90E" w:rsidR="003B4406" w:rsidRDefault="003B4406" w:rsidP="005F3B8A">
                              <w:pPr>
                                <w:spacing w:line="280" w:lineRule="exact"/>
                                <w:rPr>
                                  <w:rFonts w:ascii="ＭＳ ゴシック" w:eastAsia="ＭＳ ゴシック" w:hAnsi="ＭＳ ゴシック"/>
                                  <w:sz w:val="20"/>
                                  <w:szCs w:val="20"/>
                                </w:rPr>
                              </w:pPr>
                              <w:r w:rsidRPr="005F3B8A">
                                <w:rPr>
                                  <w:rFonts w:ascii="ＭＳ ゴシック" w:eastAsia="ＭＳ ゴシック" w:hAnsi="ＭＳ ゴシック" w:hint="eastAsia"/>
                                  <w:sz w:val="20"/>
                                  <w:szCs w:val="20"/>
                                </w:rPr>
                                <w:t>・オゾン層</w:t>
                              </w:r>
                              <w:r w:rsidRPr="005F3B8A">
                                <w:rPr>
                                  <w:rFonts w:ascii="ＭＳ ゴシック" w:eastAsia="ＭＳ ゴシック" w:hAnsi="ＭＳ ゴシック"/>
                                  <w:sz w:val="20"/>
                                  <w:szCs w:val="20"/>
                                </w:rPr>
                                <w:t>破壊効果</w:t>
                              </w:r>
                              <w:r>
                                <w:rPr>
                                  <w:rFonts w:ascii="ＭＳ ゴシック" w:eastAsia="ＭＳ ゴシック" w:hAnsi="ＭＳ ゴシック" w:hint="eastAsia"/>
                                  <w:sz w:val="20"/>
                                  <w:szCs w:val="20"/>
                                </w:rPr>
                                <w:t>なし</w:t>
                              </w:r>
                            </w:p>
                            <w:p w14:paraId="1FDD6F9E" w14:textId="77777777" w:rsidR="003B4406" w:rsidRPr="005F3B8A" w:rsidRDefault="003B4406" w:rsidP="005F3B8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温室効果</w:t>
                              </w:r>
                              <w:r>
                                <w:rPr>
                                  <w:rFonts w:ascii="ＭＳ ゴシック" w:eastAsia="ＭＳ ゴシック" w:hAnsi="ＭＳ ゴシック" w:hint="eastAsia"/>
                                  <w:sz w:val="20"/>
                                  <w:szCs w:val="20"/>
                                </w:rPr>
                                <w:t>大</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52" name="テキスト ボックス 152"/>
                        <wps:cNvSpPr txBox="1"/>
                        <wps:spPr>
                          <a:xfrm>
                            <a:off x="3667124" y="807523"/>
                            <a:ext cx="1571625" cy="514350"/>
                          </a:xfrm>
                          <a:prstGeom prst="rect">
                            <a:avLst/>
                          </a:prstGeom>
                          <a:noFill/>
                          <a:ln w="19050">
                            <a:solidFill>
                              <a:srgbClr val="00B050"/>
                            </a:solidFill>
                            <a:prstDash val="sysDash"/>
                          </a:ln>
                        </wps:spPr>
                        <wps:txbx>
                          <w:txbxContent>
                            <w:p w14:paraId="125D78E2" w14:textId="77777777" w:rsidR="003B4406" w:rsidRDefault="003B4406" w:rsidP="005F3B8A">
                              <w:pPr>
                                <w:spacing w:line="280" w:lineRule="exact"/>
                                <w:rPr>
                                  <w:rFonts w:ascii="ＭＳ ゴシック" w:eastAsia="ＭＳ ゴシック" w:hAnsi="ＭＳ ゴシック"/>
                                  <w:sz w:val="20"/>
                                  <w:szCs w:val="20"/>
                                </w:rPr>
                              </w:pPr>
                              <w:r w:rsidRPr="005F3B8A">
                                <w:rPr>
                                  <w:rFonts w:ascii="ＭＳ ゴシック" w:eastAsia="ＭＳ ゴシック" w:hAnsi="ＭＳ ゴシック" w:hint="eastAsia"/>
                                  <w:sz w:val="20"/>
                                  <w:szCs w:val="20"/>
                                </w:rPr>
                                <w:t>・オゾン層</w:t>
                              </w:r>
                              <w:r w:rsidRPr="005F3B8A">
                                <w:rPr>
                                  <w:rFonts w:ascii="ＭＳ ゴシック" w:eastAsia="ＭＳ ゴシック" w:hAnsi="ＭＳ ゴシック"/>
                                  <w:sz w:val="20"/>
                                  <w:szCs w:val="20"/>
                                </w:rPr>
                                <w:t>破壊効果</w:t>
                              </w:r>
                              <w:r>
                                <w:rPr>
                                  <w:rFonts w:ascii="ＭＳ ゴシック" w:eastAsia="ＭＳ ゴシック" w:hAnsi="ＭＳ ゴシック" w:hint="eastAsia"/>
                                  <w:sz w:val="20"/>
                                  <w:szCs w:val="20"/>
                                </w:rPr>
                                <w:t>なし</w:t>
                              </w:r>
                            </w:p>
                            <w:p w14:paraId="26F32B27" w14:textId="2B57C3D1" w:rsidR="003B4406" w:rsidRPr="005F3B8A" w:rsidRDefault="003B4406" w:rsidP="005F3B8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温室効果</w:t>
                              </w:r>
                              <w:r>
                                <w:rPr>
                                  <w:rFonts w:ascii="ＭＳ ゴシック" w:eastAsia="ＭＳ ゴシック" w:hAnsi="ＭＳ ゴシック" w:hint="eastAsia"/>
                                  <w:sz w:val="20"/>
                                  <w:szCs w:val="20"/>
                                </w:rPr>
                                <w:t>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c:wpc>
                  </a:graphicData>
                </a:graphic>
              </wp:inline>
            </w:drawing>
          </mc:Choice>
          <mc:Fallback>
            <w:pict>
              <v:group w14:anchorId="0AB3B289" id="キャンバス 57" o:spid="_x0000_s1102" editas="canvas" style="width:6in;height:111.75pt;mso-position-horizontal-relative:char;mso-position-vertical-relative:line" coordsize="54864,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">
                <v:shape id="_x0000_s1103" type="#_x0000_t75" style="position:absolute;width:54864;height:14192;visibility:visible;mso-wrap-style:square">
                  <v:fill o:detectmouseclick="t"/>
                  <v:path o:connecttype="none"/>
                </v:shape>
                <v:roundrect id="テキスト ボックス 70" o:spid="_x0000_s1104" style="position:absolute;left:4572;top:1312;width:11430;height:5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" fillcolor="#fff3ff" strokecolor="#f9f" strokeweight="1.5pt">
                  <v:textbox inset="1mm,1mm,1mm,1mm">
                    <w:txbxContent>
                      <w:p w14:paraId="6BFBF11A" w14:textId="7EA23C46" w:rsidR="003B4406" w:rsidRPr="005F0DA1" w:rsidRDefault="003B4406" w:rsidP="005F0DA1">
                        <w:pPr>
                          <w:spacing w:line="280" w:lineRule="exact"/>
                          <w:jc w:val="center"/>
                          <w:rPr>
                            <w:rFonts w:ascii="ＭＳ ゴシック" w:eastAsia="ＭＳ ゴシック" w:hAnsi="ＭＳ ゴシック"/>
                          </w:rPr>
                        </w:pPr>
                        <w:r w:rsidRPr="005F0DA1">
                          <w:rPr>
                            <w:rFonts w:ascii="ＭＳ ゴシック" w:eastAsia="ＭＳ ゴシック" w:hAnsi="ＭＳ ゴシック" w:hint="eastAsia"/>
                          </w:rPr>
                          <w:t>特定フロン</w:t>
                        </w:r>
                      </w:p>
                      <w:p w14:paraId="5C63E966" w14:textId="0EFCAE4E" w:rsidR="003B4406" w:rsidRPr="005F0DA1" w:rsidRDefault="003B4406" w:rsidP="005F0DA1">
                        <w:pPr>
                          <w:spacing w:line="280" w:lineRule="exact"/>
                          <w:jc w:val="center"/>
                          <w:rPr>
                            <w:rFonts w:ascii="ＭＳ ゴシック" w:eastAsia="ＭＳ ゴシック" w:hAnsi="ＭＳ ゴシック"/>
                          </w:rPr>
                        </w:pPr>
                        <w:r w:rsidRPr="005F0DA1">
                          <w:rPr>
                            <w:rFonts w:ascii="ＭＳ ゴシック" w:eastAsia="ＭＳ ゴシック" w:hAnsi="ＭＳ ゴシック" w:hint="eastAsia"/>
                          </w:rPr>
                          <w:t>（</w:t>
                        </w:r>
                        <w:r w:rsidRPr="005F0DA1">
                          <w:rPr>
                            <w:rFonts w:ascii="ＭＳ ゴシック" w:eastAsia="ＭＳ ゴシック" w:hAnsi="ＭＳ ゴシック"/>
                          </w:rPr>
                          <w:t>CFC、HCFC）</w:t>
                        </w:r>
                      </w:p>
                    </w:txbxContent>
                  </v:textbox>
                </v:roundrect>
                <v:roundrect id="テキスト ボックス 117" o:spid="_x0000_s1105" style="position:absolute;left:21812;top:1312;width:11430;height:5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" fillcolor="#fbe4d5 [661]" strokecolor="#ed7d31 [3205]" strokeweight="1.5pt">
                  <v:textbox inset="1mm,1mm,1mm,1mm">
                    <w:txbxContent>
                      <w:p w14:paraId="294B7101" w14:textId="46B34546" w:rsidR="003B4406" w:rsidRPr="005F0DA1" w:rsidRDefault="003B4406" w:rsidP="005F0DA1">
                        <w:pPr>
                          <w:spacing w:line="280" w:lineRule="exact"/>
                          <w:jc w:val="center"/>
                          <w:rPr>
                            <w:rFonts w:ascii="ＭＳ ゴシック" w:eastAsia="ＭＳ ゴシック" w:hAnsi="ＭＳ ゴシック"/>
                          </w:rPr>
                        </w:pPr>
                        <w:r>
                          <w:rPr>
                            <w:rFonts w:ascii="ＭＳ ゴシック" w:eastAsia="ＭＳ ゴシック" w:hAnsi="ＭＳ ゴシック" w:hint="eastAsia"/>
                          </w:rPr>
                          <w:t>代替</w:t>
                        </w:r>
                        <w:r w:rsidRPr="005F0DA1">
                          <w:rPr>
                            <w:rFonts w:ascii="ＭＳ ゴシック" w:eastAsia="ＭＳ ゴシック" w:hAnsi="ＭＳ ゴシック" w:hint="eastAsia"/>
                          </w:rPr>
                          <w:t>フロン</w:t>
                        </w:r>
                      </w:p>
                      <w:p w14:paraId="4E3AFF91" w14:textId="46C08A3F" w:rsidR="003B4406" w:rsidRPr="005F0DA1" w:rsidRDefault="003B4406" w:rsidP="005F0DA1">
                        <w:pPr>
                          <w:spacing w:line="280" w:lineRule="exact"/>
                          <w:jc w:val="center"/>
                          <w:rPr>
                            <w:rFonts w:ascii="ＭＳ ゴシック" w:eastAsia="ＭＳ ゴシック" w:hAnsi="ＭＳ ゴシック"/>
                          </w:rPr>
                        </w:pPr>
                        <w:r w:rsidRPr="005F0DA1">
                          <w:rPr>
                            <w:rFonts w:ascii="ＭＳ ゴシック" w:eastAsia="ＭＳ ゴシック" w:hAnsi="ＭＳ ゴシック" w:hint="eastAsia"/>
                          </w:rPr>
                          <w:t>（</w:t>
                        </w:r>
                        <w:r w:rsidRPr="005F0DA1">
                          <w:rPr>
                            <w:rFonts w:ascii="ＭＳ ゴシック" w:eastAsia="ＭＳ ゴシック" w:hAnsi="ＭＳ ゴシック"/>
                          </w:rPr>
                          <w:t>HFC）</w:t>
                        </w:r>
                      </w:p>
                    </w:txbxContent>
                  </v:textbox>
                </v:roundrect>
                <v:roundrect id="テキスト ボックス 135" o:spid="_x0000_s1106" style="position:absolute;left:38766;top:1312;width:11430;height:514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" fillcolor="#e2efd9 [665]" strokecolor="#00b050" strokeweight="1.5pt">
                  <v:textbox inset="1mm,1mm,1mm,1mm">
                    <w:txbxContent>
                      <w:p w14:paraId="2758E277" w14:textId="0C88DB7D" w:rsidR="003B4406" w:rsidRPr="005F0DA1" w:rsidRDefault="003B4406" w:rsidP="005F0DA1">
                        <w:pPr>
                          <w:spacing w:line="280" w:lineRule="exact"/>
                          <w:jc w:val="center"/>
                          <w:rPr>
                            <w:rFonts w:ascii="ＭＳ ゴシック" w:eastAsia="ＭＳ ゴシック" w:hAnsi="ＭＳ ゴシック"/>
                          </w:rPr>
                        </w:pPr>
                        <w:r>
                          <w:rPr>
                            <w:rFonts w:ascii="ＭＳ ゴシック" w:eastAsia="ＭＳ ゴシック" w:hAnsi="ＭＳ ゴシック" w:hint="eastAsia"/>
                          </w:rPr>
                          <w:t>グリーン冷媒</w:t>
                        </w:r>
                      </w:p>
                      <w:p w14:paraId="17F4C28E" w14:textId="552BADC6" w:rsidR="003B4406" w:rsidRPr="005F0DA1" w:rsidRDefault="003B4406" w:rsidP="005F0DA1">
                        <w:pPr>
                          <w:spacing w:line="280" w:lineRule="exact"/>
                          <w:jc w:val="center"/>
                          <w:rPr>
                            <w:rFonts w:ascii="ＭＳ ゴシック" w:eastAsia="ＭＳ ゴシック" w:hAnsi="ＭＳ ゴシック"/>
                          </w:rPr>
                        </w:pPr>
                        <w:r w:rsidRPr="005F0DA1">
                          <w:rPr>
                            <w:rFonts w:ascii="ＭＳ ゴシック" w:eastAsia="ＭＳ ゴシック" w:hAnsi="ＭＳ ゴシック" w:hint="eastAsia"/>
                          </w:rPr>
                          <w:t>（</w:t>
                        </w:r>
                        <w:r>
                          <w:rPr>
                            <w:rFonts w:ascii="ＭＳ ゴシック" w:eastAsia="ＭＳ ゴシック" w:hAnsi="ＭＳ ゴシック" w:hint="eastAsia"/>
                          </w:rPr>
                          <w:t>ノンフロン</w:t>
                        </w:r>
                        <w:r w:rsidRPr="005F0DA1">
                          <w:rPr>
                            <w:rFonts w:ascii="ＭＳ ゴシック" w:eastAsia="ＭＳ ゴシック" w:hAnsi="ＭＳ ゴシック"/>
                          </w:rPr>
                          <w: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テキスト ボックス 141" o:spid="_x0000_s1107" type="#_x0000_t13" style="position:absolute;left:16859;top:1121;width:419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" adj="13255,3835" fillcolor="#4472c4 [3208]" stroked="f" strokeweight="1.5pt">
                  <v:textbox inset="0,0,0,0">
                    <w:txbxContent>
                      <w:p w14:paraId="690A8AD5" w14:textId="77777777" w:rsidR="003B4406" w:rsidRPr="005F3B8A" w:rsidRDefault="003B4406" w:rsidP="005F3B8A">
                        <w:pPr>
                          <w:spacing w:line="240" w:lineRule="exact"/>
                          <w:jc w:val="center"/>
                          <w:rPr>
                            <w:rFonts w:ascii="ＭＳ ゴシック" w:eastAsia="ＭＳ ゴシック" w:hAnsi="ＭＳ ゴシック"/>
                            <w:b/>
                            <w:color w:val="FFFFFF" w:themeColor="background1"/>
                          </w:rPr>
                        </w:pPr>
                        <w:r w:rsidRPr="005F3B8A">
                          <w:rPr>
                            <w:rFonts w:ascii="ＭＳ ゴシック" w:eastAsia="ＭＳ ゴシック" w:hAnsi="ＭＳ ゴシック" w:hint="eastAsia"/>
                            <w:b/>
                            <w:color w:val="FFFFFF" w:themeColor="background1"/>
                          </w:rPr>
                          <w:t>代</w:t>
                        </w:r>
                      </w:p>
                      <w:p w14:paraId="05788A9A" w14:textId="38C49811" w:rsidR="003B4406" w:rsidRPr="005F3B8A" w:rsidRDefault="003B4406" w:rsidP="005F3B8A">
                        <w:pPr>
                          <w:spacing w:line="240" w:lineRule="exact"/>
                          <w:jc w:val="center"/>
                          <w:rPr>
                            <w:rFonts w:ascii="ＭＳ ゴシック" w:eastAsia="ＭＳ ゴシック" w:hAnsi="ＭＳ ゴシック"/>
                            <w:b/>
                            <w:color w:val="FFFFFF" w:themeColor="background1"/>
                          </w:rPr>
                        </w:pPr>
                        <w:r w:rsidRPr="005F3B8A">
                          <w:rPr>
                            <w:rFonts w:ascii="ＭＳ ゴシック" w:eastAsia="ＭＳ ゴシック" w:hAnsi="ＭＳ ゴシック" w:hint="eastAsia"/>
                            <w:b/>
                            <w:color w:val="FFFFFF" w:themeColor="background1"/>
                          </w:rPr>
                          <w:t>替</w:t>
                        </w:r>
                      </w:p>
                    </w:txbxContent>
                  </v:textbox>
                </v:shape>
                <v:shape id="テキスト ボックス 145" o:spid="_x0000_s1108" type="#_x0000_t13" style="position:absolute;left:34004;top:1121;width:419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" adj="13255,3835" fillcolor="#4472c4 [3208]" stroked="f" strokeweight="1.5pt">
                  <v:textbox inset="0,0,0,0">
                    <w:txbxContent>
                      <w:p w14:paraId="44182F86" w14:textId="77777777" w:rsidR="003B4406" w:rsidRPr="005F3B8A" w:rsidRDefault="003B4406" w:rsidP="005F3B8A">
                        <w:pPr>
                          <w:spacing w:line="240" w:lineRule="exact"/>
                          <w:jc w:val="center"/>
                          <w:rPr>
                            <w:rFonts w:ascii="ＭＳ ゴシック" w:eastAsia="ＭＳ ゴシック" w:hAnsi="ＭＳ ゴシック"/>
                            <w:b/>
                            <w:color w:val="FFFFFF" w:themeColor="background1"/>
                          </w:rPr>
                        </w:pPr>
                        <w:r w:rsidRPr="005F3B8A">
                          <w:rPr>
                            <w:rFonts w:ascii="ＭＳ ゴシック" w:eastAsia="ＭＳ ゴシック" w:hAnsi="ＭＳ ゴシック" w:hint="eastAsia"/>
                            <w:b/>
                            <w:color w:val="FFFFFF" w:themeColor="background1"/>
                          </w:rPr>
                          <w:t>代</w:t>
                        </w:r>
                      </w:p>
                      <w:p w14:paraId="6EE3FFDE" w14:textId="77777777" w:rsidR="003B4406" w:rsidRPr="005F3B8A" w:rsidRDefault="003B4406" w:rsidP="005F3B8A">
                        <w:pPr>
                          <w:spacing w:line="240" w:lineRule="exact"/>
                          <w:jc w:val="center"/>
                          <w:rPr>
                            <w:rFonts w:ascii="ＭＳ ゴシック" w:eastAsia="ＭＳ ゴシック" w:hAnsi="ＭＳ ゴシック"/>
                            <w:b/>
                            <w:color w:val="FFFFFF" w:themeColor="background1"/>
                          </w:rPr>
                        </w:pPr>
                        <w:r w:rsidRPr="005F3B8A">
                          <w:rPr>
                            <w:rFonts w:ascii="ＭＳ ゴシック" w:eastAsia="ＭＳ ゴシック" w:hAnsi="ＭＳ ゴシック" w:hint="eastAsia"/>
                            <w:b/>
                            <w:color w:val="FFFFFF" w:themeColor="background1"/>
                          </w:rPr>
                          <w:t>替</w:t>
                        </w:r>
                      </w:p>
                    </w:txbxContent>
                  </v:textbox>
                </v:shape>
                <v:shape id="テキスト ボックス 146" o:spid="_x0000_s1109" type="#_x0000_t202" style="position:absolute;left:2476;top:8075;width:1571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" filled="f" strokecolor="#f9f" strokeweight="1.5pt">
                  <v:stroke dashstyle="3 1"/>
                  <v:textbox inset="1mm,1mm,1mm,1mm">
                    <w:txbxContent>
                      <w:p w14:paraId="39EE70EC" w14:textId="668ECFA8" w:rsidR="003B4406" w:rsidRDefault="003B4406" w:rsidP="005F3B8A">
                        <w:pPr>
                          <w:spacing w:line="280" w:lineRule="exact"/>
                          <w:rPr>
                            <w:rFonts w:ascii="ＭＳ ゴシック" w:eastAsia="ＭＳ ゴシック" w:hAnsi="ＭＳ ゴシック"/>
                            <w:sz w:val="20"/>
                            <w:szCs w:val="20"/>
                          </w:rPr>
                        </w:pPr>
                        <w:r w:rsidRPr="005F3B8A">
                          <w:rPr>
                            <w:rFonts w:ascii="ＭＳ ゴシック" w:eastAsia="ＭＳ ゴシック" w:hAnsi="ＭＳ ゴシック" w:hint="eastAsia"/>
                            <w:sz w:val="20"/>
                            <w:szCs w:val="20"/>
                          </w:rPr>
                          <w:t>・オゾン層</w:t>
                        </w:r>
                        <w:r w:rsidRPr="005F3B8A">
                          <w:rPr>
                            <w:rFonts w:ascii="ＭＳ ゴシック" w:eastAsia="ＭＳ ゴシック" w:hAnsi="ＭＳ ゴシック"/>
                            <w:sz w:val="20"/>
                            <w:szCs w:val="20"/>
                          </w:rPr>
                          <w:t>破壊効果あり</w:t>
                        </w:r>
                      </w:p>
                      <w:p w14:paraId="0FC1456A" w14:textId="6E730993" w:rsidR="003B4406" w:rsidRPr="005F3B8A" w:rsidRDefault="003B4406" w:rsidP="005F3B8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温室効果</w:t>
                        </w:r>
                        <w:r>
                          <w:rPr>
                            <w:rFonts w:ascii="ＭＳ ゴシック" w:eastAsia="ＭＳ ゴシック" w:hAnsi="ＭＳ ゴシック" w:hint="eastAsia"/>
                            <w:sz w:val="20"/>
                            <w:szCs w:val="20"/>
                          </w:rPr>
                          <w:t>大</w:t>
                        </w:r>
                      </w:p>
                    </w:txbxContent>
                  </v:textbox>
                </v:shape>
                <v:shape id="テキスト ボックス 147" o:spid="_x0000_s1110" type="#_x0000_t202" style="position:absolute;left:19716;top:8075;width:1571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" filled="f" strokecolor="#ed7d31 [3205]" strokeweight="1.5pt">
                  <v:stroke dashstyle="3 1"/>
                  <v:textbox inset="1mm,1mm,1mm,1mm">
                    <w:txbxContent>
                      <w:p w14:paraId="73BFCB0C" w14:textId="307AA90E" w:rsidR="003B4406" w:rsidRDefault="003B4406" w:rsidP="005F3B8A">
                        <w:pPr>
                          <w:spacing w:line="280" w:lineRule="exact"/>
                          <w:rPr>
                            <w:rFonts w:ascii="ＭＳ ゴシック" w:eastAsia="ＭＳ ゴシック" w:hAnsi="ＭＳ ゴシック"/>
                            <w:sz w:val="20"/>
                            <w:szCs w:val="20"/>
                          </w:rPr>
                        </w:pPr>
                        <w:r w:rsidRPr="005F3B8A">
                          <w:rPr>
                            <w:rFonts w:ascii="ＭＳ ゴシック" w:eastAsia="ＭＳ ゴシック" w:hAnsi="ＭＳ ゴシック" w:hint="eastAsia"/>
                            <w:sz w:val="20"/>
                            <w:szCs w:val="20"/>
                          </w:rPr>
                          <w:t>・オゾン層</w:t>
                        </w:r>
                        <w:r w:rsidRPr="005F3B8A">
                          <w:rPr>
                            <w:rFonts w:ascii="ＭＳ ゴシック" w:eastAsia="ＭＳ ゴシック" w:hAnsi="ＭＳ ゴシック"/>
                            <w:sz w:val="20"/>
                            <w:szCs w:val="20"/>
                          </w:rPr>
                          <w:t>破壊効果</w:t>
                        </w:r>
                        <w:r>
                          <w:rPr>
                            <w:rFonts w:ascii="ＭＳ ゴシック" w:eastAsia="ＭＳ ゴシック" w:hAnsi="ＭＳ ゴシック" w:hint="eastAsia"/>
                            <w:sz w:val="20"/>
                            <w:szCs w:val="20"/>
                          </w:rPr>
                          <w:t>なし</w:t>
                        </w:r>
                      </w:p>
                      <w:p w14:paraId="1FDD6F9E" w14:textId="77777777" w:rsidR="003B4406" w:rsidRPr="005F3B8A" w:rsidRDefault="003B4406" w:rsidP="005F3B8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温室効果</w:t>
                        </w:r>
                        <w:r>
                          <w:rPr>
                            <w:rFonts w:ascii="ＭＳ ゴシック" w:eastAsia="ＭＳ ゴシック" w:hAnsi="ＭＳ ゴシック" w:hint="eastAsia"/>
                            <w:sz w:val="20"/>
                            <w:szCs w:val="20"/>
                          </w:rPr>
                          <w:t>大</w:t>
                        </w:r>
                      </w:p>
                    </w:txbxContent>
                  </v:textbox>
                </v:shape>
                <v:shape id="テキスト ボックス 152" o:spid="_x0000_s1111" type="#_x0000_t202" style="position:absolute;left:36671;top:8075;width:15716;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" filled="f" strokecolor="#00b050" strokeweight="1.5pt">
                  <v:stroke dashstyle="3 1"/>
                  <v:textbox inset="1mm,1mm,1mm,1mm">
                    <w:txbxContent>
                      <w:p w14:paraId="125D78E2" w14:textId="77777777" w:rsidR="003B4406" w:rsidRDefault="003B4406" w:rsidP="005F3B8A">
                        <w:pPr>
                          <w:spacing w:line="280" w:lineRule="exact"/>
                          <w:rPr>
                            <w:rFonts w:ascii="ＭＳ ゴシック" w:eastAsia="ＭＳ ゴシック" w:hAnsi="ＭＳ ゴシック"/>
                            <w:sz w:val="20"/>
                            <w:szCs w:val="20"/>
                          </w:rPr>
                        </w:pPr>
                        <w:r w:rsidRPr="005F3B8A">
                          <w:rPr>
                            <w:rFonts w:ascii="ＭＳ ゴシック" w:eastAsia="ＭＳ ゴシック" w:hAnsi="ＭＳ ゴシック" w:hint="eastAsia"/>
                            <w:sz w:val="20"/>
                            <w:szCs w:val="20"/>
                          </w:rPr>
                          <w:t>・オゾン層</w:t>
                        </w:r>
                        <w:r w:rsidRPr="005F3B8A">
                          <w:rPr>
                            <w:rFonts w:ascii="ＭＳ ゴシック" w:eastAsia="ＭＳ ゴシック" w:hAnsi="ＭＳ ゴシック"/>
                            <w:sz w:val="20"/>
                            <w:szCs w:val="20"/>
                          </w:rPr>
                          <w:t>破壊効果</w:t>
                        </w:r>
                        <w:r>
                          <w:rPr>
                            <w:rFonts w:ascii="ＭＳ ゴシック" w:eastAsia="ＭＳ ゴシック" w:hAnsi="ＭＳ ゴシック" w:hint="eastAsia"/>
                            <w:sz w:val="20"/>
                            <w:szCs w:val="20"/>
                          </w:rPr>
                          <w:t>なし</w:t>
                        </w:r>
                      </w:p>
                      <w:p w14:paraId="26F32B27" w14:textId="2B57C3D1" w:rsidR="003B4406" w:rsidRPr="005F3B8A" w:rsidRDefault="003B4406" w:rsidP="005F3B8A">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温室効果</w:t>
                        </w:r>
                        <w:r>
                          <w:rPr>
                            <w:rFonts w:ascii="ＭＳ ゴシック" w:eastAsia="ＭＳ ゴシック" w:hAnsi="ＭＳ ゴシック" w:hint="eastAsia"/>
                            <w:sz w:val="20"/>
                            <w:szCs w:val="20"/>
                          </w:rPr>
                          <w:t>小</w:t>
                        </w:r>
                      </w:p>
                    </w:txbxContent>
                  </v:textbox>
                </v:shape>
                <w10:wrap anchorx="page" anchory="page"/>
                <w10:anchorlock/>
              </v:group>
            </w:pict>
          </mc:Fallback>
        </mc:AlternateContent>
      </w:r>
    </w:p>
    <w:p w14:paraId="27ECE349" w14:textId="2DEF8E20" w:rsidR="00195C52" w:rsidRPr="00AC5788" w:rsidRDefault="00195C52" w:rsidP="00195C52">
      <w:pPr>
        <w:pStyle w:val="aa"/>
      </w:pPr>
      <w:r>
        <w:t>図</w:t>
      </w:r>
      <w:fldSimple w:instr=" SEQ 図 \* ARABIC ">
        <w:r w:rsidR="00D4344F">
          <w:rPr>
            <w:noProof/>
          </w:rPr>
          <w:t>20</w:t>
        </w:r>
      </w:fldSimple>
      <w:r>
        <w:rPr>
          <w:rFonts w:hint="eastAsia"/>
        </w:rPr>
        <w:t xml:space="preserve">　フロン類に係る対策の方向性</w:t>
      </w:r>
    </w:p>
    <w:p w14:paraId="1B9876EC" w14:textId="064B349D" w:rsidR="006D0B76" w:rsidRPr="00195C52" w:rsidRDefault="006D0B76" w:rsidP="006D0B76">
      <w:pPr>
        <w:pStyle w:val="a5"/>
        <w:ind w:firstLine="225"/>
      </w:pPr>
    </w:p>
    <w:p w14:paraId="3B361E94" w14:textId="77777777" w:rsidR="00C04D7A" w:rsidRDefault="00C04D7A">
      <w:pPr>
        <w:widowControl/>
        <w:jc w:val="left"/>
        <w:rPr>
          <w:rFonts w:ascii="ＭＳ ゴシック" w:eastAsia="ＭＳ ゴシック" w:hAnsi="ＭＳ ゴシック" w:cs="ＭＳ ゴシック"/>
          <w:color w:val="2F5496" w:themeColor="accent5" w:themeShade="BF"/>
          <w:sz w:val="26"/>
          <w:szCs w:val="26"/>
        </w:rPr>
      </w:pPr>
      <w:r>
        <w:br w:type="page"/>
      </w:r>
    </w:p>
    <w:p w14:paraId="03118EF7" w14:textId="3653782D" w:rsidR="004A57C3" w:rsidRDefault="00122EBD" w:rsidP="004A57C3">
      <w:pPr>
        <w:pStyle w:val="3"/>
      </w:pPr>
      <w:r>
        <w:rPr>
          <w:rFonts w:hint="eastAsia"/>
        </w:rPr>
        <w:lastRenderedPageBreak/>
        <w:t>フロン類を規制する法律</w:t>
      </w:r>
    </w:p>
    <w:p w14:paraId="2D85AE3D" w14:textId="3FA4F405" w:rsidR="00122EBD" w:rsidRDefault="00CC1439" w:rsidP="00195C52">
      <w:pPr>
        <w:pStyle w:val="4"/>
        <w:ind w:left="588" w:hanging="418"/>
      </w:pPr>
      <w:r>
        <w:rPr>
          <w:rFonts w:hint="eastAsia"/>
        </w:rPr>
        <w:t>オゾン層保護法（特定物質の規制等によるオゾン層の保護に関する法律</w:t>
      </w:r>
      <w:r w:rsidR="00C04D7A">
        <w:rPr>
          <w:rFonts w:hint="eastAsia"/>
        </w:rPr>
        <w:t xml:space="preserve">　昭和63年（1988年）施行</w:t>
      </w:r>
      <w:r>
        <w:rPr>
          <w:rFonts w:hint="eastAsia"/>
        </w:rPr>
        <w:t>）</w:t>
      </w:r>
    </w:p>
    <w:p w14:paraId="7119D9D1" w14:textId="635B3206" w:rsidR="00122EBD" w:rsidRDefault="00CC1439" w:rsidP="00122EBD">
      <w:pPr>
        <w:pStyle w:val="21"/>
        <w:ind w:left="338" w:firstLine="225"/>
      </w:pPr>
      <w:r>
        <w:rPr>
          <w:rFonts w:hint="eastAsia"/>
        </w:rPr>
        <w:t>モントリオール議定書に基づく特定フロン（CFC、HCFC）及び代替フロン（HFC）の生産量・消費量の削減のため、フロンの製造及び輸入の規制措置を講</w:t>
      </w:r>
      <w:r w:rsidR="00C04D7A">
        <w:rPr>
          <w:rFonts w:hint="eastAsia"/>
        </w:rPr>
        <w:t>ずる法律です</w:t>
      </w:r>
      <w:r>
        <w:rPr>
          <w:rFonts w:hint="eastAsia"/>
        </w:rPr>
        <w:t>。</w:t>
      </w:r>
    </w:p>
    <w:p w14:paraId="3D52B7A1" w14:textId="426AD2C0" w:rsidR="00C04D7A" w:rsidRDefault="00C04D7A" w:rsidP="00122EBD">
      <w:pPr>
        <w:pStyle w:val="21"/>
        <w:ind w:left="338" w:firstLine="225"/>
      </w:pPr>
      <w:r>
        <w:rPr>
          <w:rFonts w:hint="eastAsia"/>
        </w:rPr>
        <w:t>モントリオール議定書の改正に対応し、平成30年（2018年）に改正し、代替フロンが規制対象に追加されています。</w:t>
      </w:r>
      <w:r w:rsidR="0092102E">
        <w:rPr>
          <w:rFonts w:hint="eastAsia"/>
        </w:rPr>
        <w:t>また、令和2年（2020年）をもって、HCFCは生産・消費が全廃されています。</w:t>
      </w:r>
    </w:p>
    <w:p w14:paraId="6A203388" w14:textId="123D62FE" w:rsidR="00C04D7A" w:rsidRDefault="00C04D7A" w:rsidP="00122EBD">
      <w:pPr>
        <w:pStyle w:val="21"/>
        <w:ind w:left="338" w:firstLine="225"/>
      </w:pPr>
    </w:p>
    <w:p w14:paraId="580B5AFA" w14:textId="7D7455EB" w:rsidR="00C04D7A" w:rsidRDefault="00C04D7A" w:rsidP="00195C52">
      <w:pPr>
        <w:pStyle w:val="4"/>
        <w:ind w:left="602" w:hanging="432"/>
      </w:pPr>
      <w:r>
        <w:rPr>
          <w:rFonts w:hint="eastAsia"/>
        </w:rPr>
        <w:t>フロン排出抑制法（フロン類の使用の合理化及び管理の適正化に関する法律　平成27年（2015年）施行）</w:t>
      </w:r>
    </w:p>
    <w:p w14:paraId="069B3AAC" w14:textId="58DB0A78" w:rsidR="00122EBD" w:rsidRDefault="00764ED1" w:rsidP="00122EBD">
      <w:pPr>
        <w:pStyle w:val="21"/>
        <w:ind w:left="338" w:firstLine="225"/>
      </w:pPr>
      <w:r w:rsidRPr="00764ED1">
        <w:rPr>
          <w:rFonts w:hint="eastAsia"/>
        </w:rPr>
        <w:t>冷媒フロン類に関して、業務用冷凍空調機器の使用時漏えい対策、機器の廃棄時にフロン類の回収行程を書面により管理する制度、都道府県知事に対する廃棄者等への指導等の権限の付与、機器整備時の回収義務等が規定されています。</w:t>
      </w:r>
      <w:r w:rsidR="00C04D7A">
        <w:rPr>
          <w:rFonts w:hint="eastAsia"/>
        </w:rPr>
        <w:t>制定時（旧フロン回収・破壊法）から廃棄時の対策に取り組み、平成25</w:t>
      </w:r>
      <w:r w:rsidR="00195C52">
        <w:rPr>
          <w:rFonts w:hint="eastAsia"/>
        </w:rPr>
        <w:t>年</w:t>
      </w:r>
      <w:r w:rsidR="00C04D7A">
        <w:rPr>
          <w:rFonts w:hint="eastAsia"/>
        </w:rPr>
        <w:t>（2013</w:t>
      </w:r>
      <w:r w:rsidR="00073B1A">
        <w:rPr>
          <w:rFonts w:hint="eastAsia"/>
        </w:rPr>
        <w:t>年）改正により、ライフサイクル全体を通</w:t>
      </w:r>
      <w:r w:rsidR="00C04D7A">
        <w:rPr>
          <w:rFonts w:hint="eastAsia"/>
        </w:rPr>
        <w:t>した</w:t>
      </w:r>
      <w:r w:rsidR="00DB56D8">
        <w:rPr>
          <w:rFonts w:hint="eastAsia"/>
        </w:rPr>
        <w:t>排出抑制を目的とした制度に強化されました。さらに、令和元年（2019年）</w:t>
      </w:r>
      <w:r>
        <w:rPr>
          <w:rFonts w:hint="eastAsia"/>
        </w:rPr>
        <w:t>には</w:t>
      </w:r>
      <w:r w:rsidR="00DB56D8">
        <w:rPr>
          <w:rFonts w:hint="eastAsia"/>
        </w:rPr>
        <w:t>、</w:t>
      </w:r>
      <w:r w:rsidR="00981DCA" w:rsidRPr="00981DCA">
        <w:rPr>
          <w:rFonts w:hint="eastAsia"/>
        </w:rPr>
        <w:t>機器ユーザーの廃棄時のフロン類引渡義務違反に対して、直接罰を導入するなど、</w:t>
      </w:r>
      <w:r w:rsidRPr="00764ED1">
        <w:rPr>
          <w:rFonts w:hint="eastAsia"/>
        </w:rPr>
        <w:t>関係事業者の相互連携により機器ユーザーの義務違反によるフロン類の未回収を防止し、機器廃棄時にフロン類の回収作業が確実に行われる仕組みとなるように</w:t>
      </w:r>
      <w:r>
        <w:rPr>
          <w:rFonts w:hint="eastAsia"/>
        </w:rPr>
        <w:t>改正され</w:t>
      </w:r>
      <w:r w:rsidR="00981DCA">
        <w:rPr>
          <w:rFonts w:hint="eastAsia"/>
        </w:rPr>
        <w:t>ています</w:t>
      </w:r>
      <w:r>
        <w:rPr>
          <w:rFonts w:hint="eastAsia"/>
        </w:rPr>
        <w:t>。</w:t>
      </w:r>
    </w:p>
    <w:p w14:paraId="7FFF85D0" w14:textId="77777777" w:rsidR="00DB56D8" w:rsidRDefault="00DB56D8" w:rsidP="00122EBD">
      <w:pPr>
        <w:pStyle w:val="21"/>
        <w:ind w:left="338" w:firstLine="225"/>
      </w:pPr>
    </w:p>
    <w:p w14:paraId="14277FA6" w14:textId="58FD141F" w:rsidR="00122EBD" w:rsidRDefault="00122EBD" w:rsidP="00122EBD">
      <w:pPr>
        <w:pStyle w:val="3"/>
      </w:pPr>
      <w:r>
        <w:rPr>
          <w:rFonts w:hint="eastAsia"/>
        </w:rPr>
        <w:t>本市におけるフロン類の使用状況</w:t>
      </w:r>
    </w:p>
    <w:p w14:paraId="7E36C494" w14:textId="19A4FD4A" w:rsidR="00122EBD" w:rsidRDefault="00764ED1" w:rsidP="00122EBD">
      <w:pPr>
        <w:pStyle w:val="21"/>
        <w:ind w:left="338" w:firstLine="225"/>
      </w:pPr>
      <w:r>
        <w:rPr>
          <w:rFonts w:hint="eastAsia"/>
        </w:rPr>
        <w:t>フロン排出抑制法に基づき、フロン類を使用している施設を対象に、法律施行後の平成28年度（2016年度）から年度当初に調査し、算定</w:t>
      </w:r>
      <w:r w:rsidR="00F07852">
        <w:rPr>
          <w:rFonts w:hint="eastAsia"/>
        </w:rPr>
        <w:t>漏えい</w:t>
      </w:r>
      <w:r>
        <w:rPr>
          <w:rFonts w:hint="eastAsia"/>
        </w:rPr>
        <w:t>量を取りまとめています</w:t>
      </w:r>
      <w:r>
        <w:rPr>
          <w:rStyle w:val="afa"/>
          <w:rFonts w:hint="eastAsia"/>
        </w:rPr>
        <w:footnoteReference w:customMarkFollows="1" w:id="1"/>
        <w:t>※</w:t>
      </w:r>
      <w:r w:rsidRPr="00764ED1">
        <w:rPr>
          <w:rFonts w:hint="eastAsia"/>
          <w:vertAlign w:val="superscript"/>
        </w:rPr>
        <w:t>1</w:t>
      </w:r>
      <w:r>
        <w:rPr>
          <w:rFonts w:hint="eastAsia"/>
        </w:rPr>
        <w:t>。</w:t>
      </w:r>
    </w:p>
    <w:p w14:paraId="77658764" w14:textId="72A8DE5C" w:rsidR="007E19D5" w:rsidRDefault="007E19D5" w:rsidP="00122EBD">
      <w:pPr>
        <w:pStyle w:val="21"/>
        <w:ind w:left="338" w:firstLine="225"/>
      </w:pPr>
      <w:r>
        <w:rPr>
          <w:rFonts w:hint="eastAsia"/>
        </w:rPr>
        <w:t>この調査を通して、算定漏えい量として、「特定フロン（HCFCであるR22）」や「代替フロ</w:t>
      </w:r>
    </w:p>
    <w:p w14:paraId="0C9EC84F" w14:textId="2353175A" w:rsidR="00764ED1" w:rsidRDefault="007E19D5" w:rsidP="007E19D5">
      <w:pPr>
        <w:pStyle w:val="21"/>
        <w:ind w:left="338" w:rightChars="-80" w:right="-180" w:firstLineChars="0" w:firstLine="0"/>
      </w:pPr>
      <w:r>
        <w:rPr>
          <w:rFonts w:hint="eastAsia"/>
        </w:rPr>
        <w:t>ン</w:t>
      </w:r>
      <w:r w:rsidR="00764ED1">
        <w:rPr>
          <w:rFonts w:hint="eastAsia"/>
        </w:rPr>
        <w:t>（HFCであるR410A・R410C）」の使用状況について確認していますが、適正管理の把握</w:t>
      </w:r>
      <w:r>
        <w:rPr>
          <w:rStyle w:val="afa"/>
          <w:rFonts w:hint="eastAsia"/>
        </w:rPr>
        <w:footnoteReference w:customMarkFollows="1" w:id="2"/>
        <w:t>※</w:t>
      </w:r>
      <w:r w:rsidRPr="007E19D5">
        <w:rPr>
          <w:rFonts w:hint="eastAsia"/>
          <w:vertAlign w:val="superscript"/>
        </w:rPr>
        <w:t>2</w:t>
      </w:r>
      <w:r w:rsidR="00764ED1">
        <w:rPr>
          <w:rFonts w:hint="eastAsia"/>
        </w:rPr>
        <w:t>を強化するため、施設で使用するフロン類の種類について調査を</w:t>
      </w:r>
      <w:r w:rsidR="00A43D8F">
        <w:rPr>
          <w:rFonts w:hint="eastAsia"/>
        </w:rPr>
        <w:t>行っています</w:t>
      </w:r>
      <w:r w:rsidR="00764ED1">
        <w:rPr>
          <w:rFonts w:hint="eastAsia"/>
        </w:rPr>
        <w:t>。</w:t>
      </w:r>
    </w:p>
    <w:p w14:paraId="7BF448FD" w14:textId="39AFA18A" w:rsidR="00764ED1" w:rsidRDefault="00764ED1" w:rsidP="00122EBD">
      <w:pPr>
        <w:pStyle w:val="21"/>
        <w:ind w:left="338" w:firstLine="225"/>
      </w:pPr>
    </w:p>
    <w:p w14:paraId="21D4EE92" w14:textId="77777777" w:rsidR="00764ED1" w:rsidRPr="00764ED1" w:rsidRDefault="00764ED1" w:rsidP="00122EBD">
      <w:pPr>
        <w:pStyle w:val="21"/>
        <w:ind w:left="338" w:firstLine="225"/>
      </w:pPr>
    </w:p>
    <w:p w14:paraId="43F418EC" w14:textId="736BA122" w:rsidR="008842F3" w:rsidRDefault="008842F3">
      <w:pPr>
        <w:widowControl/>
        <w:jc w:val="left"/>
        <w:rPr>
          <w:rFonts w:ascii="ＭＳ ゴシック" w:eastAsia="ＭＳ ゴシック" w:hAnsi="ＭＳ ゴシック" w:cs="ＭＳ ゴシック"/>
          <w:color w:val="2F5496" w:themeColor="accent5" w:themeShade="BF"/>
          <w:sz w:val="26"/>
          <w:szCs w:val="26"/>
        </w:rPr>
      </w:pPr>
      <w:r>
        <w:br w:type="page"/>
      </w:r>
    </w:p>
    <w:p w14:paraId="0E2E3119" w14:textId="0B66C749" w:rsidR="006D0B76" w:rsidRDefault="008842F3" w:rsidP="0028456E">
      <w:pPr>
        <w:pStyle w:val="2"/>
      </w:pPr>
      <w:bookmarkStart w:id="28" w:name="_Toc124926265"/>
      <w:r>
        <w:rPr>
          <w:rFonts w:hint="eastAsia"/>
        </w:rPr>
        <w:lastRenderedPageBreak/>
        <w:t>温室効果ガス排出量の算定</w:t>
      </w:r>
      <w:bookmarkEnd w:id="28"/>
    </w:p>
    <w:p w14:paraId="0211FC28" w14:textId="0D44093B" w:rsidR="008842F3" w:rsidRDefault="008842F3" w:rsidP="008842F3">
      <w:pPr>
        <w:pStyle w:val="a5"/>
        <w:ind w:firstLine="225"/>
      </w:pPr>
      <w:r>
        <w:rPr>
          <w:rFonts w:hint="eastAsia"/>
        </w:rPr>
        <w:t>温室効果ガス排出量の算定方法は、原則として</w:t>
      </w:r>
      <w:r w:rsidR="00507C12">
        <w:rPr>
          <w:rFonts w:hint="eastAsia"/>
        </w:rPr>
        <w:t>「地方公共団体実行計画（事務事業編）策定・実施マニュアル（算定手法編）（旧 温室効果ガス総排出量算定方法ガイドライン）」（令和4年3月　環境省大臣官房環境計画課）に準拠します。</w:t>
      </w:r>
    </w:p>
    <w:p w14:paraId="5A621EED" w14:textId="0FA0D37E" w:rsidR="00507C12" w:rsidRDefault="00507C12" w:rsidP="008842F3">
      <w:pPr>
        <w:pStyle w:val="a5"/>
        <w:ind w:firstLine="225"/>
      </w:pPr>
      <w:r>
        <w:rPr>
          <w:rFonts w:hint="eastAsia"/>
        </w:rPr>
        <w:t>なお、算定仮定においては四捨五入等による概数処理は行わず、最終値（全部局の温室効果ガス総排出量）のみ、小数点以下の数字を切り捨てた整数値とします。</w:t>
      </w:r>
    </w:p>
    <w:p w14:paraId="4998164A" w14:textId="3CC6F9D2" w:rsidR="00507C12" w:rsidRDefault="00507C12" w:rsidP="008842F3">
      <w:pPr>
        <w:pStyle w:val="a5"/>
        <w:ind w:firstLine="225"/>
      </w:pPr>
      <w:r>
        <w:rPr>
          <w:rFonts w:hint="eastAsia"/>
        </w:rPr>
        <w:t>排出要因別の排出量算定方法を</w:t>
      </w:r>
      <w:r w:rsidR="005B2D0D">
        <w:fldChar w:fldCharType="begin"/>
      </w:r>
      <w:r w:rsidR="005B2D0D">
        <w:instrText xml:space="preserve"> </w:instrText>
      </w:r>
      <w:r w:rsidR="005B2D0D">
        <w:rPr>
          <w:rFonts w:hint="eastAsia"/>
        </w:rPr>
        <w:instrText>REF _Ref115166658 \h</w:instrText>
      </w:r>
      <w:r w:rsidR="005B2D0D">
        <w:instrText xml:space="preserve"> </w:instrText>
      </w:r>
      <w:r w:rsidR="005B2D0D">
        <w:fldChar w:fldCharType="separate"/>
      </w:r>
      <w:r w:rsidR="00D4344F">
        <w:t>表</w:t>
      </w:r>
      <w:r w:rsidR="00D4344F">
        <w:rPr>
          <w:noProof/>
        </w:rPr>
        <w:t>9</w:t>
      </w:r>
      <w:r w:rsidR="005B2D0D">
        <w:fldChar w:fldCharType="end"/>
      </w:r>
      <w:r w:rsidR="005B2D0D">
        <w:rPr>
          <w:rFonts w:hint="eastAsia"/>
        </w:rPr>
        <w:t>～</w:t>
      </w:r>
      <w:r w:rsidR="005B2D0D">
        <w:fldChar w:fldCharType="begin"/>
      </w:r>
      <w:r w:rsidR="005B2D0D">
        <w:instrText xml:space="preserve"> </w:instrText>
      </w:r>
      <w:r w:rsidR="005B2D0D">
        <w:rPr>
          <w:rFonts w:hint="eastAsia"/>
        </w:rPr>
        <w:instrText>REF _Ref114128260 \h</w:instrText>
      </w:r>
      <w:r w:rsidR="005B2D0D">
        <w:instrText xml:space="preserve"> </w:instrText>
      </w:r>
      <w:r w:rsidR="005B2D0D">
        <w:fldChar w:fldCharType="separate"/>
      </w:r>
      <w:r w:rsidR="00D4344F">
        <w:t>表</w:t>
      </w:r>
      <w:r w:rsidR="00D4344F">
        <w:rPr>
          <w:noProof/>
        </w:rPr>
        <w:t>15</w:t>
      </w:r>
      <w:r w:rsidR="005B2D0D">
        <w:fldChar w:fldCharType="end"/>
      </w:r>
      <w:r>
        <w:rPr>
          <w:rFonts w:hint="eastAsia"/>
        </w:rPr>
        <w:t>に示します。</w:t>
      </w:r>
    </w:p>
    <w:p w14:paraId="004C6130" w14:textId="6F3CF2C2" w:rsidR="00507C12" w:rsidRDefault="00507C12" w:rsidP="008842F3">
      <w:pPr>
        <w:pStyle w:val="a5"/>
        <w:ind w:firstLine="225"/>
      </w:pPr>
    </w:p>
    <w:p w14:paraId="56BB690A" w14:textId="0CA6AAB7" w:rsidR="00507C12" w:rsidRPr="00F3607F" w:rsidRDefault="00507C12" w:rsidP="00507C12">
      <w:pPr>
        <w:pStyle w:val="aa"/>
      </w:pPr>
      <w:bookmarkStart w:id="29" w:name="_Ref115166658"/>
      <w:r>
        <w:t>表</w:t>
      </w:r>
      <w:fldSimple w:instr=" SEQ 表 \* ARABIC ">
        <w:r w:rsidR="00D4344F">
          <w:rPr>
            <w:noProof/>
          </w:rPr>
          <w:t>9</w:t>
        </w:r>
      </w:fldSimple>
      <w:bookmarkEnd w:id="29"/>
      <w:r>
        <w:rPr>
          <w:rFonts w:hint="eastAsia"/>
        </w:rPr>
        <w:t xml:space="preserve">　施設で使用するエネルギーを起源とする温室効果ガス排出量の算定方法</w:t>
      </w:r>
    </w:p>
    <w:tbl>
      <w:tblPr>
        <w:tblStyle w:val="ab"/>
        <w:tblW w:w="0" w:type="auto"/>
        <w:jc w:val="center"/>
        <w:tblLook w:val="04A0" w:firstRow="1" w:lastRow="0" w:firstColumn="1" w:lastColumn="0" w:noHBand="0" w:noVBand="1"/>
      </w:tblPr>
      <w:tblGrid>
        <w:gridCol w:w="2395"/>
        <w:gridCol w:w="7020"/>
      </w:tblGrid>
      <w:tr w:rsidR="00507C12" w:rsidRPr="00073430" w14:paraId="7591956A" w14:textId="77777777" w:rsidTr="00073430">
        <w:trPr>
          <w:trHeight w:val="519"/>
          <w:jc w:val="center"/>
        </w:trPr>
        <w:tc>
          <w:tcPr>
            <w:tcW w:w="2395" w:type="dxa"/>
            <w:tcBorders>
              <w:top w:val="single" w:sz="12" w:space="0" w:color="2F5496" w:themeColor="accent5" w:themeShade="BF"/>
              <w:left w:val="single" w:sz="12" w:space="0" w:color="2F5496" w:themeColor="accent5" w:themeShade="BF"/>
              <w:bottom w:val="single" w:sz="4" w:space="0" w:color="2F5496" w:themeColor="accent5" w:themeShade="BF"/>
              <w:right w:val="single" w:sz="4" w:space="0" w:color="FFFFFF" w:themeColor="background1"/>
            </w:tcBorders>
            <w:shd w:val="clear" w:color="auto" w:fill="2F5496" w:themeFill="accent5" w:themeFillShade="BF"/>
            <w:vAlign w:val="center"/>
          </w:tcPr>
          <w:p w14:paraId="6EB99878" w14:textId="1A44DAC2" w:rsidR="00507C12" w:rsidRPr="00073430" w:rsidRDefault="008D073A" w:rsidP="00507C12">
            <w:pPr>
              <w:pStyle w:val="21"/>
              <w:ind w:leftChars="0" w:left="0" w:firstLineChars="0" w:firstLine="0"/>
              <w:jc w:val="center"/>
              <w:rPr>
                <w:rFonts w:ascii="ＭＳ ゴシック" w:eastAsia="ＭＳ ゴシック" w:hAnsi="ＭＳ ゴシック"/>
                <w:color w:val="FFFFFF" w:themeColor="background1"/>
                <w:sz w:val="18"/>
                <w:szCs w:val="18"/>
              </w:rPr>
            </w:pPr>
            <w:r w:rsidRPr="00073430">
              <w:rPr>
                <w:rFonts w:ascii="ＭＳ ゴシック" w:eastAsia="ＭＳ ゴシック" w:hAnsi="ＭＳ ゴシック" w:hint="eastAsia"/>
                <w:color w:val="FFFFFF" w:themeColor="background1"/>
                <w:sz w:val="18"/>
                <w:szCs w:val="18"/>
              </w:rPr>
              <w:t>排出要因</w:t>
            </w:r>
          </w:p>
        </w:tc>
        <w:tc>
          <w:tcPr>
            <w:tcW w:w="7020" w:type="dxa"/>
            <w:tcBorders>
              <w:top w:val="single" w:sz="12" w:space="0" w:color="2F5496" w:themeColor="accent5" w:themeShade="BF"/>
              <w:left w:val="single" w:sz="4" w:space="0" w:color="FFFFFF" w:themeColor="background1"/>
              <w:bottom w:val="single" w:sz="4" w:space="0" w:color="2F5496" w:themeColor="accent5" w:themeShade="BF"/>
              <w:right w:val="single" w:sz="12" w:space="0" w:color="2F5496" w:themeColor="accent5" w:themeShade="BF"/>
            </w:tcBorders>
            <w:shd w:val="clear" w:color="auto" w:fill="2F5496" w:themeFill="accent5" w:themeFillShade="BF"/>
            <w:vAlign w:val="center"/>
          </w:tcPr>
          <w:p w14:paraId="4CC9D232" w14:textId="3330BFC8" w:rsidR="00507C12" w:rsidRPr="00073430" w:rsidRDefault="008D073A" w:rsidP="00507C12">
            <w:pPr>
              <w:pStyle w:val="21"/>
              <w:ind w:leftChars="0" w:left="0" w:firstLineChars="0" w:firstLine="0"/>
              <w:jc w:val="center"/>
              <w:rPr>
                <w:rFonts w:ascii="ＭＳ ゴシック" w:eastAsia="ＭＳ ゴシック" w:hAnsi="ＭＳ ゴシック"/>
                <w:color w:val="FFFFFF" w:themeColor="background1"/>
                <w:sz w:val="18"/>
                <w:szCs w:val="18"/>
              </w:rPr>
            </w:pPr>
            <w:r w:rsidRPr="00073430">
              <w:rPr>
                <w:rFonts w:ascii="ＭＳ ゴシック" w:eastAsia="ＭＳ ゴシック" w:hAnsi="ＭＳ ゴシック" w:hint="eastAsia"/>
                <w:color w:val="FFFFFF" w:themeColor="background1"/>
                <w:sz w:val="18"/>
                <w:szCs w:val="18"/>
              </w:rPr>
              <w:t>算定方法及び基礎データ出典</w:t>
            </w:r>
          </w:p>
        </w:tc>
      </w:tr>
      <w:tr w:rsidR="008D073A" w:rsidRPr="00073430" w14:paraId="793AF988" w14:textId="77777777" w:rsidTr="00073430">
        <w:trPr>
          <w:trHeight w:val="567"/>
          <w:jc w:val="center"/>
        </w:trPr>
        <w:tc>
          <w:tcPr>
            <w:tcW w:w="2395"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472BF172" w14:textId="28C32595" w:rsidR="008D073A" w:rsidRPr="00073430" w:rsidRDefault="008D073A" w:rsidP="008D073A">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電力</w:t>
            </w:r>
          </w:p>
        </w:tc>
        <w:tc>
          <w:tcPr>
            <w:tcW w:w="702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75437413" w14:textId="03BD3606" w:rsidR="008D073A" w:rsidRPr="00073430" w:rsidRDefault="008D073A" w:rsidP="008D073A">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b/>
                <w:sz w:val="18"/>
                <w:szCs w:val="18"/>
              </w:rPr>
              <w:t>施設の電力使用量</w:t>
            </w:r>
            <w:r w:rsidRPr="00073430">
              <w:rPr>
                <w:rFonts w:ascii="ＭＳ ゴシック" w:eastAsia="ＭＳ ゴシック" w:hAnsi="ＭＳ ゴシック" w:hint="eastAsia"/>
                <w:sz w:val="18"/>
                <w:szCs w:val="18"/>
              </w:rPr>
              <w:t>（a）×</w:t>
            </w:r>
            <w:r w:rsidRPr="00073430">
              <w:rPr>
                <w:rFonts w:ascii="ＭＳ ゴシック" w:eastAsia="ＭＳ ゴシック" w:hAnsi="ＭＳ ゴシック" w:hint="eastAsia"/>
                <w:b/>
                <w:sz w:val="18"/>
                <w:szCs w:val="18"/>
              </w:rPr>
              <w:t>電力会社ごとのCO</w:t>
            </w:r>
            <w:r w:rsidRPr="00073430">
              <w:rPr>
                <w:rFonts w:ascii="ＭＳ ゴシック" w:eastAsia="ＭＳ ゴシック" w:hAnsi="ＭＳ ゴシック" w:hint="eastAsia"/>
                <w:b/>
                <w:sz w:val="18"/>
                <w:szCs w:val="18"/>
                <w:vertAlign w:val="subscript"/>
              </w:rPr>
              <w:t>2</w:t>
            </w:r>
            <w:r w:rsidRPr="00073430">
              <w:rPr>
                <w:rFonts w:ascii="ＭＳ ゴシック" w:eastAsia="ＭＳ ゴシック" w:hAnsi="ＭＳ ゴシック" w:hint="eastAsia"/>
                <w:b/>
                <w:sz w:val="18"/>
                <w:szCs w:val="18"/>
              </w:rPr>
              <w:t>排出係数</w:t>
            </w:r>
            <w:r w:rsidR="00073430" w:rsidRPr="00073430">
              <w:rPr>
                <w:rFonts w:ascii="ＭＳ ゴシック" w:eastAsia="ＭＳ ゴシック" w:hAnsi="ＭＳ ゴシック" w:hint="eastAsia"/>
                <w:sz w:val="18"/>
                <w:szCs w:val="18"/>
              </w:rPr>
              <w:t>（</w:t>
            </w:r>
            <w:r w:rsidR="00073430" w:rsidRPr="00073430">
              <w:rPr>
                <w:rFonts w:ascii="ＭＳ ゴシック" w:eastAsia="ＭＳ ゴシック" w:hAnsi="ＭＳ ゴシック"/>
                <w:sz w:val="18"/>
                <w:szCs w:val="18"/>
              </w:rPr>
              <w:fldChar w:fldCharType="begin"/>
            </w:r>
            <w:r w:rsidR="00073430" w:rsidRPr="00073430">
              <w:rPr>
                <w:rFonts w:ascii="ＭＳ ゴシック" w:eastAsia="ＭＳ ゴシック" w:hAnsi="ＭＳ ゴシック"/>
                <w:sz w:val="18"/>
                <w:szCs w:val="18"/>
              </w:rPr>
              <w:instrText xml:space="preserve"> </w:instrText>
            </w:r>
            <w:r w:rsidR="00073430" w:rsidRPr="00073430">
              <w:rPr>
                <w:rFonts w:ascii="ＭＳ ゴシック" w:eastAsia="ＭＳ ゴシック" w:hAnsi="ＭＳ ゴシック" w:hint="eastAsia"/>
                <w:sz w:val="18"/>
                <w:szCs w:val="18"/>
              </w:rPr>
              <w:instrText>REF _Ref114128422</w:instrText>
            </w:r>
            <w:r w:rsidR="00073430" w:rsidRPr="00073430">
              <w:rPr>
                <w:rFonts w:ascii="ＭＳ ゴシック" w:eastAsia="ＭＳ ゴシック" w:hAnsi="ＭＳ ゴシック"/>
                <w:sz w:val="18"/>
                <w:szCs w:val="18"/>
              </w:rPr>
              <w:instrText xml:space="preserve">  \* MERGEFORMAT </w:instrText>
            </w:r>
            <w:r w:rsidR="00073430"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表12</w:t>
            </w:r>
            <w:r w:rsidR="00073430" w:rsidRPr="00073430">
              <w:rPr>
                <w:rFonts w:ascii="ＭＳ ゴシック" w:eastAsia="ＭＳ ゴシック" w:hAnsi="ＭＳ ゴシック"/>
                <w:sz w:val="18"/>
                <w:szCs w:val="18"/>
              </w:rPr>
              <w:fldChar w:fldCharType="end"/>
            </w:r>
            <w:r w:rsidR="00073430" w:rsidRPr="00073430">
              <w:rPr>
                <w:rFonts w:ascii="ＭＳ ゴシック" w:eastAsia="ＭＳ ゴシック" w:hAnsi="ＭＳ ゴシック" w:hint="eastAsia"/>
                <w:sz w:val="18"/>
                <w:szCs w:val="18"/>
              </w:rPr>
              <w:t>）</w:t>
            </w:r>
          </w:p>
          <w:p w14:paraId="4FB54C3F" w14:textId="7FDB3655" w:rsidR="008D073A" w:rsidRPr="00073430" w:rsidRDefault="008D073A" w:rsidP="008D073A">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［出典］a：各所管課資料（単位：kWh）</w:t>
            </w:r>
          </w:p>
        </w:tc>
      </w:tr>
      <w:tr w:rsidR="009F4682" w:rsidRPr="00073430" w14:paraId="19CE176E" w14:textId="77777777" w:rsidTr="00073430">
        <w:trPr>
          <w:trHeight w:val="567"/>
          <w:jc w:val="center"/>
        </w:trPr>
        <w:tc>
          <w:tcPr>
            <w:tcW w:w="2395"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69C43D67" w14:textId="06736D5B" w:rsidR="009F4682" w:rsidRPr="00073430" w:rsidRDefault="009F4682" w:rsidP="009F4682">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都市ガス</w:t>
            </w:r>
          </w:p>
        </w:tc>
        <w:tc>
          <w:tcPr>
            <w:tcW w:w="702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1536F827" w14:textId="4208BE44" w:rsidR="009F4682" w:rsidRPr="00073430" w:rsidRDefault="009F4682" w:rsidP="009F4682">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b/>
                <w:sz w:val="18"/>
                <w:szCs w:val="18"/>
              </w:rPr>
              <w:t>施設の燃料使用量</w:t>
            </w:r>
            <w:r w:rsidRPr="00073430">
              <w:rPr>
                <w:rFonts w:ascii="ＭＳ ゴシック" w:eastAsia="ＭＳ ゴシック" w:hAnsi="ＭＳ ゴシック" w:hint="eastAsia"/>
                <w:sz w:val="18"/>
                <w:szCs w:val="18"/>
              </w:rPr>
              <w:t>（a）×</w:t>
            </w:r>
            <w:r w:rsidRPr="00073430">
              <w:rPr>
                <w:rFonts w:ascii="ＭＳ ゴシック" w:eastAsia="ＭＳ ゴシック" w:hAnsi="ＭＳ ゴシック" w:hint="eastAsia"/>
                <w:b/>
                <w:sz w:val="18"/>
                <w:szCs w:val="18"/>
              </w:rPr>
              <w:t>CO</w:t>
            </w:r>
            <w:r w:rsidRPr="00073430">
              <w:rPr>
                <w:rFonts w:ascii="ＭＳ ゴシック" w:eastAsia="ＭＳ ゴシック" w:hAnsi="ＭＳ ゴシック" w:hint="eastAsia"/>
                <w:b/>
                <w:sz w:val="18"/>
                <w:szCs w:val="18"/>
                <w:vertAlign w:val="subscript"/>
              </w:rPr>
              <w:t>2</w:t>
            </w:r>
            <w:r w:rsidRPr="00073430">
              <w:rPr>
                <w:rFonts w:ascii="ＭＳ ゴシック" w:eastAsia="ＭＳ ゴシック" w:hAnsi="ＭＳ ゴシック" w:hint="eastAsia"/>
                <w:b/>
                <w:sz w:val="18"/>
                <w:szCs w:val="18"/>
              </w:rPr>
              <w:t>排出係数</w:t>
            </w:r>
            <w:r w:rsidR="00073430" w:rsidRPr="00073430">
              <w:rPr>
                <w:rFonts w:ascii="ＭＳ ゴシック" w:eastAsia="ＭＳ ゴシック" w:hAnsi="ＭＳ ゴシック" w:hint="eastAsia"/>
                <w:sz w:val="18"/>
                <w:szCs w:val="18"/>
              </w:rPr>
              <w:t>（</w:t>
            </w:r>
            <w:r w:rsidR="00073430" w:rsidRPr="00073430">
              <w:rPr>
                <w:rFonts w:ascii="ＭＳ ゴシック" w:eastAsia="ＭＳ ゴシック" w:hAnsi="ＭＳ ゴシック"/>
                <w:sz w:val="18"/>
                <w:szCs w:val="18"/>
              </w:rPr>
              <w:fldChar w:fldCharType="begin"/>
            </w:r>
            <w:r w:rsidR="00073430" w:rsidRPr="00073430">
              <w:rPr>
                <w:rFonts w:ascii="ＭＳ ゴシック" w:eastAsia="ＭＳ ゴシック" w:hAnsi="ＭＳ ゴシック"/>
                <w:sz w:val="18"/>
                <w:szCs w:val="18"/>
              </w:rPr>
              <w:instrText xml:space="preserve"> </w:instrText>
            </w:r>
            <w:r w:rsidR="00073430" w:rsidRPr="00073430">
              <w:rPr>
                <w:rFonts w:ascii="ＭＳ ゴシック" w:eastAsia="ＭＳ ゴシック" w:hAnsi="ＭＳ ゴシック" w:hint="eastAsia"/>
                <w:sz w:val="18"/>
                <w:szCs w:val="18"/>
              </w:rPr>
              <w:instrText>REF _Ref114128488</w:instrText>
            </w:r>
            <w:r w:rsidR="00073430" w:rsidRPr="00073430">
              <w:rPr>
                <w:rFonts w:ascii="ＭＳ ゴシック" w:eastAsia="ＭＳ ゴシック" w:hAnsi="ＭＳ ゴシック"/>
                <w:sz w:val="18"/>
                <w:szCs w:val="18"/>
              </w:rPr>
              <w:instrText xml:space="preserve">  \* MERGEFORMAT </w:instrText>
            </w:r>
            <w:r w:rsidR="00073430"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表13</w:t>
            </w:r>
            <w:r w:rsidR="00073430" w:rsidRPr="00073430">
              <w:rPr>
                <w:rFonts w:ascii="ＭＳ ゴシック" w:eastAsia="ＭＳ ゴシック" w:hAnsi="ＭＳ ゴシック"/>
                <w:sz w:val="18"/>
                <w:szCs w:val="18"/>
              </w:rPr>
              <w:fldChar w:fldCharType="end"/>
            </w:r>
            <w:r w:rsidR="00073430" w:rsidRPr="00073430">
              <w:rPr>
                <w:rFonts w:ascii="ＭＳ ゴシック" w:eastAsia="ＭＳ ゴシック" w:hAnsi="ＭＳ ゴシック" w:hint="eastAsia"/>
                <w:sz w:val="18"/>
                <w:szCs w:val="18"/>
              </w:rPr>
              <w:t>）</w:t>
            </w:r>
          </w:p>
          <w:p w14:paraId="28748990" w14:textId="50CE12CA" w:rsidR="009F4682" w:rsidRPr="00073430" w:rsidRDefault="009F4682" w:rsidP="009F4682">
            <w:pPr>
              <w:pStyle w:val="21"/>
              <w:ind w:leftChars="0" w:left="0" w:firstLineChars="0" w:firstLine="0"/>
              <w:rPr>
                <w:rFonts w:ascii="ＭＳ ゴシック" w:eastAsia="ＭＳ ゴシック" w:hAnsi="ＭＳ ゴシック"/>
                <w:b/>
                <w:sz w:val="18"/>
                <w:szCs w:val="18"/>
              </w:rPr>
            </w:pPr>
            <w:r w:rsidRPr="00073430">
              <w:rPr>
                <w:rFonts w:ascii="ＭＳ ゴシック" w:eastAsia="ＭＳ ゴシック" w:hAnsi="ＭＳ ゴシック" w:hint="eastAsia"/>
                <w:sz w:val="18"/>
                <w:szCs w:val="18"/>
              </w:rPr>
              <w:t>［出典］a：各所管課資料（単位：m</w:t>
            </w:r>
            <w:r w:rsidRPr="00073430">
              <w:rPr>
                <w:rFonts w:ascii="ＭＳ ゴシック" w:eastAsia="ＭＳ ゴシック" w:hAnsi="ＭＳ ゴシック" w:hint="eastAsia"/>
                <w:sz w:val="18"/>
                <w:szCs w:val="18"/>
                <w:vertAlign w:val="superscript"/>
              </w:rPr>
              <w:t>3</w:t>
            </w:r>
            <w:r w:rsidRPr="00073430">
              <w:rPr>
                <w:rFonts w:ascii="ＭＳ ゴシック" w:eastAsia="ＭＳ ゴシック" w:hAnsi="ＭＳ ゴシック" w:hint="eastAsia"/>
                <w:sz w:val="18"/>
                <w:szCs w:val="18"/>
              </w:rPr>
              <w:t>）</w:t>
            </w:r>
          </w:p>
        </w:tc>
      </w:tr>
      <w:tr w:rsidR="009F4682" w:rsidRPr="00073430" w14:paraId="7996DECF" w14:textId="77777777" w:rsidTr="00073430">
        <w:trPr>
          <w:trHeight w:val="624"/>
          <w:jc w:val="center"/>
        </w:trPr>
        <w:tc>
          <w:tcPr>
            <w:tcW w:w="2395"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673AD98B" w14:textId="11768F72" w:rsidR="009F4682" w:rsidRPr="00073430" w:rsidRDefault="009F4682" w:rsidP="009F4682">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A重油、灯油、ガソリン、軽油</w:t>
            </w:r>
          </w:p>
        </w:tc>
        <w:tc>
          <w:tcPr>
            <w:tcW w:w="702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0C69B2E7" w14:textId="22779695" w:rsidR="009F4682" w:rsidRPr="00073430" w:rsidRDefault="009F4682" w:rsidP="009F4682">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b/>
                <w:sz w:val="18"/>
                <w:szCs w:val="18"/>
              </w:rPr>
              <w:t>施設の燃料使用量</w:t>
            </w:r>
            <w:r w:rsidRPr="00073430">
              <w:rPr>
                <w:rFonts w:ascii="ＭＳ ゴシック" w:eastAsia="ＭＳ ゴシック" w:hAnsi="ＭＳ ゴシック" w:hint="eastAsia"/>
                <w:sz w:val="18"/>
                <w:szCs w:val="18"/>
              </w:rPr>
              <w:t>（a）×</w:t>
            </w:r>
            <w:r w:rsidRPr="00073430">
              <w:rPr>
                <w:rFonts w:ascii="ＭＳ ゴシック" w:eastAsia="ＭＳ ゴシック" w:hAnsi="ＭＳ ゴシック" w:hint="eastAsia"/>
                <w:b/>
                <w:sz w:val="18"/>
                <w:szCs w:val="18"/>
              </w:rPr>
              <w:t>CO</w:t>
            </w:r>
            <w:r w:rsidRPr="00073430">
              <w:rPr>
                <w:rFonts w:ascii="ＭＳ ゴシック" w:eastAsia="ＭＳ ゴシック" w:hAnsi="ＭＳ ゴシック" w:hint="eastAsia"/>
                <w:b/>
                <w:sz w:val="18"/>
                <w:szCs w:val="18"/>
                <w:vertAlign w:val="subscript"/>
              </w:rPr>
              <w:t>2</w:t>
            </w:r>
            <w:r w:rsidRPr="00073430">
              <w:rPr>
                <w:rFonts w:ascii="ＭＳ ゴシック" w:eastAsia="ＭＳ ゴシック" w:hAnsi="ＭＳ ゴシック" w:hint="eastAsia"/>
                <w:b/>
                <w:sz w:val="18"/>
                <w:szCs w:val="18"/>
              </w:rPr>
              <w:t>排出係数</w:t>
            </w:r>
            <w:r w:rsidR="00073430" w:rsidRPr="00073430">
              <w:rPr>
                <w:rFonts w:ascii="ＭＳ ゴシック" w:eastAsia="ＭＳ ゴシック" w:hAnsi="ＭＳ ゴシック" w:hint="eastAsia"/>
                <w:sz w:val="18"/>
                <w:szCs w:val="18"/>
              </w:rPr>
              <w:t>（</w:t>
            </w:r>
            <w:r w:rsidR="00073430" w:rsidRPr="00073430">
              <w:rPr>
                <w:rFonts w:ascii="ＭＳ ゴシック" w:eastAsia="ＭＳ ゴシック" w:hAnsi="ＭＳ ゴシック"/>
                <w:sz w:val="18"/>
                <w:szCs w:val="18"/>
              </w:rPr>
              <w:fldChar w:fldCharType="begin"/>
            </w:r>
            <w:r w:rsidR="00073430" w:rsidRPr="00073430">
              <w:rPr>
                <w:rFonts w:ascii="ＭＳ ゴシック" w:eastAsia="ＭＳ ゴシック" w:hAnsi="ＭＳ ゴシック"/>
                <w:sz w:val="18"/>
                <w:szCs w:val="18"/>
              </w:rPr>
              <w:instrText xml:space="preserve"> </w:instrText>
            </w:r>
            <w:r w:rsidR="00073430" w:rsidRPr="00073430">
              <w:rPr>
                <w:rFonts w:ascii="ＭＳ ゴシック" w:eastAsia="ＭＳ ゴシック" w:hAnsi="ＭＳ ゴシック" w:hint="eastAsia"/>
                <w:sz w:val="18"/>
                <w:szCs w:val="18"/>
              </w:rPr>
              <w:instrText>REF _Ref114128488</w:instrText>
            </w:r>
            <w:r w:rsidR="00073430" w:rsidRPr="00073430">
              <w:rPr>
                <w:rFonts w:ascii="ＭＳ ゴシック" w:eastAsia="ＭＳ ゴシック" w:hAnsi="ＭＳ ゴシック"/>
                <w:sz w:val="18"/>
                <w:szCs w:val="18"/>
              </w:rPr>
              <w:instrText xml:space="preserve">  \* MERGEFORMAT </w:instrText>
            </w:r>
            <w:r w:rsidR="00073430"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表13</w:t>
            </w:r>
            <w:r w:rsidR="00073430" w:rsidRPr="00073430">
              <w:rPr>
                <w:rFonts w:ascii="ＭＳ ゴシック" w:eastAsia="ＭＳ ゴシック" w:hAnsi="ＭＳ ゴシック"/>
                <w:sz w:val="18"/>
                <w:szCs w:val="18"/>
              </w:rPr>
              <w:fldChar w:fldCharType="end"/>
            </w:r>
            <w:r w:rsidR="00073430" w:rsidRPr="00073430">
              <w:rPr>
                <w:rFonts w:ascii="ＭＳ ゴシック" w:eastAsia="ＭＳ ゴシック" w:hAnsi="ＭＳ ゴシック" w:hint="eastAsia"/>
                <w:sz w:val="18"/>
                <w:szCs w:val="18"/>
              </w:rPr>
              <w:t>）</w:t>
            </w:r>
          </w:p>
          <w:p w14:paraId="00BD4F46" w14:textId="10215196" w:rsidR="009F4682" w:rsidRPr="00073430" w:rsidRDefault="009F4682" w:rsidP="009F4682">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［出典］a：各所管課資料（単位：L）</w:t>
            </w:r>
          </w:p>
        </w:tc>
      </w:tr>
      <w:tr w:rsidR="009F4682" w:rsidRPr="00073430" w14:paraId="03D22BA6" w14:textId="77777777" w:rsidTr="00073430">
        <w:trPr>
          <w:trHeight w:val="1040"/>
          <w:jc w:val="center"/>
        </w:trPr>
        <w:tc>
          <w:tcPr>
            <w:tcW w:w="2395" w:type="dxa"/>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71310274" w14:textId="254069CD" w:rsidR="009F4682" w:rsidRPr="00073430" w:rsidRDefault="009F4682" w:rsidP="009F4682">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プロパンガス（LPG）</w:t>
            </w:r>
          </w:p>
        </w:tc>
        <w:tc>
          <w:tcPr>
            <w:tcW w:w="7020"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3DB7F91C" w14:textId="4B3A9542" w:rsidR="009F4682" w:rsidRPr="00073430" w:rsidRDefault="009F4682" w:rsidP="009F4682">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b/>
                <w:sz w:val="18"/>
                <w:szCs w:val="18"/>
              </w:rPr>
              <w:t>施設の燃料使用量</w:t>
            </w:r>
            <w:r w:rsidRPr="00073430">
              <w:rPr>
                <w:rFonts w:ascii="ＭＳ ゴシック" w:eastAsia="ＭＳ ゴシック" w:hAnsi="ＭＳ ゴシック" w:hint="eastAsia"/>
                <w:sz w:val="18"/>
                <w:szCs w:val="18"/>
              </w:rPr>
              <w:t>（a）×</w:t>
            </w:r>
            <w:r w:rsidRPr="00073430">
              <w:rPr>
                <w:rFonts w:ascii="ＭＳ ゴシック" w:eastAsia="ＭＳ ゴシック" w:hAnsi="ＭＳ ゴシック" w:hint="eastAsia"/>
                <w:b/>
                <w:sz w:val="18"/>
                <w:szCs w:val="18"/>
              </w:rPr>
              <w:t>CO</w:t>
            </w:r>
            <w:r w:rsidRPr="00073430">
              <w:rPr>
                <w:rFonts w:ascii="ＭＳ ゴシック" w:eastAsia="ＭＳ ゴシック" w:hAnsi="ＭＳ ゴシック" w:hint="eastAsia"/>
                <w:b/>
                <w:sz w:val="18"/>
                <w:szCs w:val="18"/>
                <w:vertAlign w:val="subscript"/>
              </w:rPr>
              <w:t>2</w:t>
            </w:r>
            <w:r w:rsidRPr="00073430">
              <w:rPr>
                <w:rFonts w:ascii="ＭＳ ゴシック" w:eastAsia="ＭＳ ゴシック" w:hAnsi="ＭＳ ゴシック" w:hint="eastAsia"/>
                <w:b/>
                <w:sz w:val="18"/>
                <w:szCs w:val="18"/>
              </w:rPr>
              <w:t>排出係数</w:t>
            </w:r>
            <w:r w:rsidR="00073430" w:rsidRPr="00073430">
              <w:rPr>
                <w:rFonts w:ascii="ＭＳ ゴシック" w:eastAsia="ＭＳ ゴシック" w:hAnsi="ＭＳ ゴシック" w:hint="eastAsia"/>
                <w:sz w:val="18"/>
                <w:szCs w:val="18"/>
              </w:rPr>
              <w:t>（</w:t>
            </w:r>
            <w:r w:rsidR="00073430" w:rsidRPr="00073430">
              <w:rPr>
                <w:rFonts w:ascii="ＭＳ ゴシック" w:eastAsia="ＭＳ ゴシック" w:hAnsi="ＭＳ ゴシック"/>
                <w:sz w:val="18"/>
                <w:szCs w:val="18"/>
              </w:rPr>
              <w:fldChar w:fldCharType="begin"/>
            </w:r>
            <w:r w:rsidR="00073430" w:rsidRPr="00073430">
              <w:rPr>
                <w:rFonts w:ascii="ＭＳ ゴシック" w:eastAsia="ＭＳ ゴシック" w:hAnsi="ＭＳ ゴシック"/>
                <w:sz w:val="18"/>
                <w:szCs w:val="18"/>
              </w:rPr>
              <w:instrText xml:space="preserve"> </w:instrText>
            </w:r>
            <w:r w:rsidR="00073430" w:rsidRPr="00073430">
              <w:rPr>
                <w:rFonts w:ascii="ＭＳ ゴシック" w:eastAsia="ＭＳ ゴシック" w:hAnsi="ＭＳ ゴシック" w:hint="eastAsia"/>
                <w:sz w:val="18"/>
                <w:szCs w:val="18"/>
              </w:rPr>
              <w:instrText>REF _Ref114128488</w:instrText>
            </w:r>
            <w:r w:rsidR="00073430" w:rsidRPr="00073430">
              <w:rPr>
                <w:rFonts w:ascii="ＭＳ ゴシック" w:eastAsia="ＭＳ ゴシック" w:hAnsi="ＭＳ ゴシック"/>
                <w:sz w:val="18"/>
                <w:szCs w:val="18"/>
              </w:rPr>
              <w:instrText xml:space="preserve">  \* MERGEFORMAT </w:instrText>
            </w:r>
            <w:r w:rsidR="00073430"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表13</w:t>
            </w:r>
            <w:r w:rsidR="00073430" w:rsidRPr="00073430">
              <w:rPr>
                <w:rFonts w:ascii="ＭＳ ゴシック" w:eastAsia="ＭＳ ゴシック" w:hAnsi="ＭＳ ゴシック"/>
                <w:sz w:val="18"/>
                <w:szCs w:val="18"/>
              </w:rPr>
              <w:fldChar w:fldCharType="end"/>
            </w:r>
            <w:r w:rsidR="00073430" w:rsidRPr="00073430">
              <w:rPr>
                <w:rFonts w:ascii="ＭＳ ゴシック" w:eastAsia="ＭＳ ゴシック" w:hAnsi="ＭＳ ゴシック" w:hint="eastAsia"/>
                <w:sz w:val="18"/>
                <w:szCs w:val="18"/>
              </w:rPr>
              <w:t>）</w:t>
            </w:r>
          </w:p>
          <w:p w14:paraId="0BFE2D61" w14:textId="5D66A520" w:rsidR="009F4682" w:rsidRPr="00073430" w:rsidRDefault="009F4682" w:rsidP="009F4682">
            <w:pPr>
              <w:pStyle w:val="21"/>
              <w:ind w:leftChars="76" w:left="171" w:firstLineChars="0" w:firstLine="0"/>
              <w:rPr>
                <w:rFonts w:ascii="ＭＳ ゴシック" w:eastAsia="ＭＳ ゴシック" w:hAnsi="ＭＳ ゴシック"/>
                <w:sz w:val="18"/>
                <w:szCs w:val="18"/>
              </w:rPr>
            </w:pPr>
            <w:r w:rsidRPr="00973BD6">
              <w:rPr>
                <w:rFonts w:ascii="ＭＳ ゴシック" w:eastAsia="ＭＳ ゴシック" w:hAnsi="ＭＳ ゴシック" w:hint="eastAsia"/>
                <w:sz w:val="18"/>
                <w:szCs w:val="18"/>
              </w:rPr>
              <w:t>なお、LPG使用量が各所管資料</w:t>
            </w:r>
            <w:r w:rsidR="00973BD6" w:rsidRPr="00973BD6">
              <w:rPr>
                <w:rFonts w:ascii="ＭＳ ゴシック" w:eastAsia="ＭＳ ゴシック" w:hAnsi="ＭＳ ゴシック" w:hint="eastAsia"/>
                <w:sz w:val="18"/>
                <w:szCs w:val="18"/>
              </w:rPr>
              <w:t>において</w:t>
            </w:r>
            <w:r w:rsidRPr="00973BD6">
              <w:rPr>
                <w:rFonts w:ascii="ＭＳ ゴシック" w:eastAsia="ＭＳ ゴシック" w:hAnsi="ＭＳ ゴシック" w:hint="eastAsia"/>
                <w:sz w:val="18"/>
                <w:szCs w:val="18"/>
              </w:rPr>
              <w:t>（</w:t>
            </w:r>
            <w:r w:rsidR="00973BD6" w:rsidRPr="00973BD6">
              <w:rPr>
                <w:rFonts w:ascii="ＭＳ ゴシック" w:eastAsia="ＭＳ ゴシック" w:hAnsi="ＭＳ ゴシック" w:hint="eastAsia"/>
                <w:sz w:val="18"/>
                <w:szCs w:val="18"/>
              </w:rPr>
              <w:t>単位</w:t>
            </w:r>
            <w:r w:rsidRPr="00973BD6">
              <w:rPr>
                <w:rFonts w:ascii="ＭＳ ゴシック" w:eastAsia="ＭＳ ゴシック" w:hAnsi="ＭＳ ゴシック" w:hint="eastAsia"/>
                <w:sz w:val="18"/>
                <w:szCs w:val="18"/>
              </w:rPr>
              <w:t>：m</w:t>
            </w:r>
            <w:r w:rsidRPr="00973BD6">
              <w:rPr>
                <w:rFonts w:ascii="ＭＳ ゴシック" w:eastAsia="ＭＳ ゴシック" w:hAnsi="ＭＳ ゴシック" w:hint="eastAsia"/>
                <w:sz w:val="18"/>
                <w:szCs w:val="18"/>
                <w:vertAlign w:val="superscript"/>
              </w:rPr>
              <w:t>3</w:t>
            </w:r>
            <w:r w:rsidRPr="00973BD6">
              <w:rPr>
                <w:rFonts w:ascii="ＭＳ ゴシック" w:eastAsia="ＭＳ ゴシック" w:hAnsi="ＭＳ ゴシック" w:hint="eastAsia"/>
                <w:sz w:val="18"/>
                <w:szCs w:val="18"/>
              </w:rPr>
              <w:t>/年）で把握されている場合は、換算係数1000/458（kg/m</w:t>
            </w:r>
            <w:r w:rsidRPr="00973BD6">
              <w:rPr>
                <w:rFonts w:ascii="ＭＳ ゴシック" w:eastAsia="ＭＳ ゴシック" w:hAnsi="ＭＳ ゴシック" w:hint="eastAsia"/>
                <w:sz w:val="18"/>
                <w:szCs w:val="18"/>
                <w:vertAlign w:val="superscript"/>
              </w:rPr>
              <w:t>3</w:t>
            </w:r>
            <w:r w:rsidRPr="00973BD6">
              <w:rPr>
                <w:rFonts w:ascii="ＭＳ ゴシック" w:eastAsia="ＭＳ ゴシック" w:hAnsi="ＭＳ ゴシック" w:hint="eastAsia"/>
                <w:sz w:val="18"/>
                <w:szCs w:val="18"/>
              </w:rPr>
              <w:t>）を使用してkg/年単位に換算する。</w:t>
            </w:r>
          </w:p>
          <w:p w14:paraId="00381D8C" w14:textId="124EE0A5" w:rsidR="009F4682" w:rsidRPr="00073430" w:rsidRDefault="009F4682" w:rsidP="009F4682">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［出典］a：各所管課資料（単位：m3）</w:t>
            </w:r>
          </w:p>
        </w:tc>
      </w:tr>
    </w:tbl>
    <w:p w14:paraId="2BEE95C0" w14:textId="490A2336" w:rsidR="00507C12" w:rsidRDefault="00507C12" w:rsidP="00507C12">
      <w:pPr>
        <w:pStyle w:val="21"/>
        <w:ind w:left="338" w:firstLine="225"/>
      </w:pPr>
    </w:p>
    <w:p w14:paraId="1935808A" w14:textId="72CE7D41" w:rsidR="00477A0A" w:rsidRPr="00F3607F" w:rsidRDefault="00477A0A" w:rsidP="00477A0A">
      <w:pPr>
        <w:pStyle w:val="aa"/>
      </w:pPr>
      <w:r>
        <w:t>表</w:t>
      </w:r>
      <w:fldSimple w:instr=" SEQ 表 \* ARABIC ">
        <w:r w:rsidR="00D4344F">
          <w:rPr>
            <w:noProof/>
          </w:rPr>
          <w:t>10</w:t>
        </w:r>
      </w:fldSimple>
      <w:r>
        <w:rPr>
          <w:rFonts w:hint="eastAsia"/>
        </w:rPr>
        <w:t xml:space="preserve">　公用車の使用に伴う温室効果ガス排出量の算定方法</w:t>
      </w:r>
    </w:p>
    <w:tbl>
      <w:tblPr>
        <w:tblStyle w:val="ab"/>
        <w:tblW w:w="0" w:type="auto"/>
        <w:jc w:val="center"/>
        <w:tblLook w:val="04A0" w:firstRow="1" w:lastRow="0" w:firstColumn="1" w:lastColumn="0" w:noHBand="0" w:noVBand="1"/>
      </w:tblPr>
      <w:tblGrid>
        <w:gridCol w:w="1007"/>
        <w:gridCol w:w="1470"/>
        <w:gridCol w:w="6938"/>
      </w:tblGrid>
      <w:tr w:rsidR="00477A0A" w:rsidRPr="00073430" w14:paraId="0AA0C883" w14:textId="77777777" w:rsidTr="00073430">
        <w:trPr>
          <w:trHeight w:val="519"/>
          <w:jc w:val="center"/>
        </w:trPr>
        <w:tc>
          <w:tcPr>
            <w:tcW w:w="2477" w:type="dxa"/>
            <w:gridSpan w:val="2"/>
            <w:tcBorders>
              <w:top w:val="single" w:sz="12" w:space="0" w:color="2F5496" w:themeColor="accent5" w:themeShade="BF"/>
              <w:left w:val="single" w:sz="12" w:space="0" w:color="2F5496" w:themeColor="accent5" w:themeShade="BF"/>
              <w:bottom w:val="single" w:sz="4" w:space="0" w:color="2F5496" w:themeColor="accent5" w:themeShade="BF"/>
              <w:right w:val="single" w:sz="4" w:space="0" w:color="FFFFFF" w:themeColor="background1"/>
            </w:tcBorders>
            <w:shd w:val="clear" w:color="auto" w:fill="2F5496" w:themeFill="accent5" w:themeFillShade="BF"/>
            <w:vAlign w:val="center"/>
          </w:tcPr>
          <w:p w14:paraId="3490F611" w14:textId="77777777" w:rsidR="00477A0A" w:rsidRPr="00073430" w:rsidRDefault="00477A0A" w:rsidP="001842F1">
            <w:pPr>
              <w:pStyle w:val="21"/>
              <w:ind w:leftChars="0" w:left="0" w:firstLineChars="0" w:firstLine="0"/>
              <w:jc w:val="center"/>
              <w:rPr>
                <w:rFonts w:ascii="ＭＳ ゴシック" w:eastAsia="ＭＳ ゴシック" w:hAnsi="ＭＳ ゴシック"/>
                <w:color w:val="FFFFFF" w:themeColor="background1"/>
                <w:sz w:val="18"/>
                <w:szCs w:val="18"/>
              </w:rPr>
            </w:pPr>
            <w:r w:rsidRPr="00073430">
              <w:rPr>
                <w:rFonts w:ascii="ＭＳ ゴシック" w:eastAsia="ＭＳ ゴシック" w:hAnsi="ＭＳ ゴシック" w:hint="eastAsia"/>
                <w:color w:val="FFFFFF" w:themeColor="background1"/>
                <w:sz w:val="18"/>
                <w:szCs w:val="18"/>
              </w:rPr>
              <w:t>排出要因</w:t>
            </w:r>
          </w:p>
        </w:tc>
        <w:tc>
          <w:tcPr>
            <w:tcW w:w="6938" w:type="dxa"/>
            <w:tcBorders>
              <w:top w:val="single" w:sz="12" w:space="0" w:color="2F5496" w:themeColor="accent5" w:themeShade="BF"/>
              <w:left w:val="single" w:sz="4" w:space="0" w:color="FFFFFF" w:themeColor="background1"/>
              <w:bottom w:val="single" w:sz="4" w:space="0" w:color="2F5496" w:themeColor="accent5" w:themeShade="BF"/>
              <w:right w:val="single" w:sz="12" w:space="0" w:color="2F5496" w:themeColor="accent5" w:themeShade="BF"/>
            </w:tcBorders>
            <w:shd w:val="clear" w:color="auto" w:fill="2F5496" w:themeFill="accent5" w:themeFillShade="BF"/>
            <w:vAlign w:val="center"/>
          </w:tcPr>
          <w:p w14:paraId="383CAC0A" w14:textId="77777777" w:rsidR="00477A0A" w:rsidRPr="00073430" w:rsidRDefault="00477A0A" w:rsidP="001842F1">
            <w:pPr>
              <w:pStyle w:val="21"/>
              <w:ind w:leftChars="0" w:left="0" w:firstLineChars="0" w:firstLine="0"/>
              <w:jc w:val="center"/>
              <w:rPr>
                <w:rFonts w:ascii="ＭＳ ゴシック" w:eastAsia="ＭＳ ゴシック" w:hAnsi="ＭＳ ゴシック"/>
                <w:color w:val="FFFFFF" w:themeColor="background1"/>
                <w:sz w:val="18"/>
                <w:szCs w:val="18"/>
              </w:rPr>
            </w:pPr>
            <w:r w:rsidRPr="00073430">
              <w:rPr>
                <w:rFonts w:ascii="ＭＳ ゴシック" w:eastAsia="ＭＳ ゴシック" w:hAnsi="ＭＳ ゴシック" w:hint="eastAsia"/>
                <w:color w:val="FFFFFF" w:themeColor="background1"/>
                <w:sz w:val="18"/>
                <w:szCs w:val="18"/>
              </w:rPr>
              <w:t>算定方法及び基礎データ出典</w:t>
            </w:r>
          </w:p>
        </w:tc>
      </w:tr>
      <w:tr w:rsidR="00C606BF" w:rsidRPr="00073430" w14:paraId="4C74BAA5" w14:textId="77777777" w:rsidTr="00073430">
        <w:trPr>
          <w:trHeight w:val="567"/>
          <w:jc w:val="center"/>
        </w:trPr>
        <w:tc>
          <w:tcPr>
            <w:tcW w:w="1007" w:type="dxa"/>
            <w:vMerge w:val="restart"/>
            <w:tcBorders>
              <w:top w:val="single" w:sz="4" w:space="0" w:color="2F5496" w:themeColor="accent5" w:themeShade="BF"/>
              <w:left w:val="single" w:sz="12" w:space="0" w:color="2F5496" w:themeColor="accent5" w:themeShade="BF"/>
              <w:right w:val="single" w:sz="4" w:space="0" w:color="2F5496" w:themeColor="accent5" w:themeShade="BF"/>
            </w:tcBorders>
            <w:vAlign w:val="center"/>
          </w:tcPr>
          <w:p w14:paraId="72006490" w14:textId="77777777" w:rsidR="00C606BF" w:rsidRDefault="00C606BF" w:rsidP="001842F1">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燃料起源</w:t>
            </w:r>
          </w:p>
          <w:p w14:paraId="55390B00" w14:textId="0CCB6578" w:rsidR="00C606BF" w:rsidRPr="00073430" w:rsidRDefault="00C606BF" w:rsidP="001842F1">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CO</w:t>
            </w:r>
            <w:r w:rsidRPr="00073430">
              <w:rPr>
                <w:rFonts w:ascii="ＭＳ ゴシック" w:eastAsia="ＭＳ ゴシック" w:hAnsi="ＭＳ ゴシック" w:hint="eastAsia"/>
                <w:sz w:val="18"/>
                <w:szCs w:val="18"/>
                <w:vertAlign w:val="subscript"/>
              </w:rPr>
              <w:t>2</w:t>
            </w:r>
          </w:p>
        </w:tc>
        <w:tc>
          <w:tcPr>
            <w:tcW w:w="14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F3B1271" w14:textId="77777777" w:rsidR="00C606BF" w:rsidRPr="00073430" w:rsidRDefault="00C606BF" w:rsidP="009F4682">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ガソリン</w:t>
            </w:r>
          </w:p>
          <w:p w14:paraId="3A381A1B" w14:textId="54FA68DF" w:rsidR="00C606BF" w:rsidRPr="00073430" w:rsidRDefault="00C606BF" w:rsidP="009F4682">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軽油</w:t>
            </w:r>
          </w:p>
        </w:tc>
        <w:tc>
          <w:tcPr>
            <w:tcW w:w="6938"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0867EECC" w14:textId="1D208529" w:rsidR="00C606BF" w:rsidRPr="00073430" w:rsidRDefault="00C606BF" w:rsidP="001842F1">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b/>
                <w:sz w:val="18"/>
                <w:szCs w:val="18"/>
              </w:rPr>
              <w:t>公用車の燃料使用量</w:t>
            </w:r>
            <w:r w:rsidRPr="00073430">
              <w:rPr>
                <w:rFonts w:ascii="ＭＳ ゴシック" w:eastAsia="ＭＳ ゴシック" w:hAnsi="ＭＳ ゴシック" w:hint="eastAsia"/>
                <w:sz w:val="18"/>
                <w:szCs w:val="18"/>
              </w:rPr>
              <w:t>（a）×</w:t>
            </w:r>
            <w:r w:rsidRPr="00073430">
              <w:rPr>
                <w:rFonts w:ascii="ＭＳ ゴシック" w:eastAsia="ＭＳ ゴシック" w:hAnsi="ＭＳ ゴシック" w:hint="eastAsia"/>
                <w:b/>
                <w:sz w:val="18"/>
                <w:szCs w:val="18"/>
              </w:rPr>
              <w:t>CO</w:t>
            </w:r>
            <w:r w:rsidRPr="00073430">
              <w:rPr>
                <w:rFonts w:ascii="ＭＳ ゴシック" w:eastAsia="ＭＳ ゴシック" w:hAnsi="ＭＳ ゴシック" w:hint="eastAsia"/>
                <w:b/>
                <w:sz w:val="18"/>
                <w:szCs w:val="18"/>
                <w:vertAlign w:val="subscript"/>
              </w:rPr>
              <w:t>2</w:t>
            </w:r>
            <w:r w:rsidRPr="00073430">
              <w:rPr>
                <w:rFonts w:ascii="ＭＳ ゴシック" w:eastAsia="ＭＳ ゴシック" w:hAnsi="ＭＳ ゴシック" w:hint="eastAsia"/>
                <w:b/>
                <w:sz w:val="18"/>
                <w:szCs w:val="18"/>
              </w:rPr>
              <w:t>排出係数</w:t>
            </w:r>
            <w:r w:rsidRPr="00073430">
              <w:rPr>
                <w:rFonts w:ascii="ＭＳ ゴシック" w:eastAsia="ＭＳ ゴシック" w:hAnsi="ＭＳ ゴシック" w:hint="eastAsia"/>
                <w:sz w:val="18"/>
                <w:szCs w:val="18"/>
              </w:rPr>
              <w:t>（</w:t>
            </w:r>
            <w:r w:rsidRPr="00073430">
              <w:rPr>
                <w:rFonts w:ascii="ＭＳ ゴシック" w:eastAsia="ＭＳ ゴシック" w:hAnsi="ＭＳ ゴシック"/>
                <w:sz w:val="18"/>
                <w:szCs w:val="18"/>
              </w:rPr>
              <w:fldChar w:fldCharType="begin"/>
            </w:r>
            <w:r w:rsidRPr="00073430">
              <w:rPr>
                <w:rFonts w:ascii="ＭＳ ゴシック" w:eastAsia="ＭＳ ゴシック" w:hAnsi="ＭＳ ゴシック"/>
                <w:sz w:val="18"/>
                <w:szCs w:val="18"/>
              </w:rPr>
              <w:instrText xml:space="preserve"> </w:instrText>
            </w:r>
            <w:r w:rsidRPr="00073430">
              <w:rPr>
                <w:rFonts w:ascii="ＭＳ ゴシック" w:eastAsia="ＭＳ ゴシック" w:hAnsi="ＭＳ ゴシック" w:hint="eastAsia"/>
                <w:sz w:val="18"/>
                <w:szCs w:val="18"/>
              </w:rPr>
              <w:instrText>REF _Ref114128488</w:instrText>
            </w:r>
            <w:r w:rsidRPr="00073430">
              <w:rPr>
                <w:rFonts w:ascii="ＭＳ ゴシック" w:eastAsia="ＭＳ ゴシック" w:hAnsi="ＭＳ ゴシック"/>
                <w:sz w:val="18"/>
                <w:szCs w:val="18"/>
              </w:rPr>
              <w:instrText xml:space="preserve">  \* MERGEFORMAT </w:instrText>
            </w:r>
            <w:r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表13</w:t>
            </w:r>
            <w:r w:rsidRPr="00073430">
              <w:rPr>
                <w:rFonts w:ascii="ＭＳ ゴシック" w:eastAsia="ＭＳ ゴシック" w:hAnsi="ＭＳ ゴシック"/>
                <w:sz w:val="18"/>
                <w:szCs w:val="18"/>
              </w:rPr>
              <w:fldChar w:fldCharType="end"/>
            </w:r>
            <w:r w:rsidRPr="00073430">
              <w:rPr>
                <w:rFonts w:ascii="ＭＳ ゴシック" w:eastAsia="ＭＳ ゴシック" w:hAnsi="ＭＳ ゴシック" w:hint="eastAsia"/>
                <w:sz w:val="18"/>
                <w:szCs w:val="18"/>
              </w:rPr>
              <w:t>）</w:t>
            </w:r>
          </w:p>
          <w:p w14:paraId="1640BBE3" w14:textId="438EF33C" w:rsidR="00C606BF" w:rsidRPr="00073430" w:rsidRDefault="00C606BF" w:rsidP="001842F1">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［出典］a：各所管課資料（単位：</w:t>
            </w:r>
            <w:r>
              <w:rPr>
                <w:rFonts w:ascii="ＭＳ ゴシック" w:eastAsia="ＭＳ ゴシック" w:hAnsi="ＭＳ ゴシック" w:hint="eastAsia"/>
                <w:sz w:val="18"/>
                <w:szCs w:val="18"/>
              </w:rPr>
              <w:t>L</w:t>
            </w:r>
            <w:r w:rsidRPr="00073430">
              <w:rPr>
                <w:rFonts w:ascii="ＭＳ ゴシック" w:eastAsia="ＭＳ ゴシック" w:hAnsi="ＭＳ ゴシック" w:hint="eastAsia"/>
                <w:sz w:val="18"/>
                <w:szCs w:val="18"/>
              </w:rPr>
              <w:t>）</w:t>
            </w:r>
          </w:p>
        </w:tc>
      </w:tr>
      <w:tr w:rsidR="00C606BF" w:rsidRPr="00073430" w14:paraId="3EEA2BA3" w14:textId="77777777" w:rsidTr="00C606BF">
        <w:trPr>
          <w:trHeight w:val="624"/>
          <w:jc w:val="center"/>
        </w:trPr>
        <w:tc>
          <w:tcPr>
            <w:tcW w:w="1007" w:type="dxa"/>
            <w:vMerge/>
            <w:tcBorders>
              <w:left w:val="single" w:sz="12" w:space="0" w:color="2F5496" w:themeColor="accent5" w:themeShade="BF"/>
              <w:right w:val="single" w:sz="4" w:space="0" w:color="2F5496" w:themeColor="accent5" w:themeShade="BF"/>
            </w:tcBorders>
            <w:vAlign w:val="center"/>
          </w:tcPr>
          <w:p w14:paraId="35293B36" w14:textId="5346A238" w:rsidR="00C606BF" w:rsidRPr="00073430" w:rsidRDefault="00C606BF" w:rsidP="00073430">
            <w:pPr>
              <w:pStyle w:val="21"/>
              <w:ind w:leftChars="0" w:left="0" w:firstLineChars="0" w:firstLine="0"/>
              <w:rPr>
                <w:rFonts w:ascii="ＭＳ ゴシック" w:eastAsia="ＭＳ ゴシック" w:hAnsi="ＭＳ ゴシック"/>
                <w:sz w:val="18"/>
                <w:szCs w:val="18"/>
              </w:rPr>
            </w:pPr>
          </w:p>
        </w:tc>
        <w:tc>
          <w:tcPr>
            <w:tcW w:w="14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422CC4B" w14:textId="13952502" w:rsidR="00C606BF" w:rsidRPr="00073430" w:rsidRDefault="00C606BF" w:rsidP="00073430">
            <w:pPr>
              <w:pStyle w:val="21"/>
              <w:ind w:leftChars="0" w:left="0" w:firstLineChars="0" w:firstLine="0"/>
              <w:rPr>
                <w:rFonts w:ascii="ＭＳ ゴシック" w:eastAsia="ＭＳ ゴシック" w:hAnsi="ＭＳ ゴシック"/>
                <w:sz w:val="18"/>
                <w:szCs w:val="18"/>
                <w:highlight w:val="yellow"/>
              </w:rPr>
            </w:pPr>
            <w:r w:rsidRPr="00973BD6">
              <w:rPr>
                <w:rFonts w:ascii="ＭＳ ゴシック" w:eastAsia="ＭＳ ゴシック" w:hAnsi="ＭＳ ゴシック" w:hint="eastAsia"/>
                <w:sz w:val="18"/>
                <w:szCs w:val="18"/>
              </w:rPr>
              <w:t>都市ガス</w:t>
            </w:r>
          </w:p>
        </w:tc>
        <w:tc>
          <w:tcPr>
            <w:tcW w:w="6938"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27EECA65" w14:textId="061C3F27" w:rsidR="00C606BF" w:rsidRPr="00073430" w:rsidRDefault="00C606BF" w:rsidP="00073430">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b/>
                <w:sz w:val="18"/>
                <w:szCs w:val="18"/>
              </w:rPr>
              <w:t>公用車の燃料使用量</w:t>
            </w:r>
            <w:r w:rsidRPr="00073430">
              <w:rPr>
                <w:rFonts w:ascii="ＭＳ ゴシック" w:eastAsia="ＭＳ ゴシック" w:hAnsi="ＭＳ ゴシック" w:hint="eastAsia"/>
                <w:sz w:val="18"/>
                <w:szCs w:val="18"/>
              </w:rPr>
              <w:t>（a）×</w:t>
            </w:r>
            <w:r w:rsidRPr="00073430">
              <w:rPr>
                <w:rFonts w:ascii="ＭＳ ゴシック" w:eastAsia="ＭＳ ゴシック" w:hAnsi="ＭＳ ゴシック" w:hint="eastAsia"/>
                <w:b/>
                <w:sz w:val="18"/>
                <w:szCs w:val="18"/>
              </w:rPr>
              <w:t>CO</w:t>
            </w:r>
            <w:r w:rsidRPr="00073430">
              <w:rPr>
                <w:rFonts w:ascii="ＭＳ ゴシック" w:eastAsia="ＭＳ ゴシック" w:hAnsi="ＭＳ ゴシック" w:hint="eastAsia"/>
                <w:b/>
                <w:sz w:val="18"/>
                <w:szCs w:val="18"/>
                <w:vertAlign w:val="subscript"/>
              </w:rPr>
              <w:t>2</w:t>
            </w:r>
            <w:r w:rsidRPr="00073430">
              <w:rPr>
                <w:rFonts w:ascii="ＭＳ ゴシック" w:eastAsia="ＭＳ ゴシック" w:hAnsi="ＭＳ ゴシック" w:hint="eastAsia"/>
                <w:b/>
                <w:sz w:val="18"/>
                <w:szCs w:val="18"/>
              </w:rPr>
              <w:t>排出係数</w:t>
            </w:r>
            <w:r w:rsidRPr="00073430">
              <w:rPr>
                <w:rFonts w:ascii="ＭＳ ゴシック" w:eastAsia="ＭＳ ゴシック" w:hAnsi="ＭＳ ゴシック" w:hint="eastAsia"/>
                <w:sz w:val="18"/>
                <w:szCs w:val="18"/>
              </w:rPr>
              <w:t>（</w:t>
            </w:r>
            <w:r w:rsidRPr="00073430">
              <w:rPr>
                <w:rFonts w:ascii="ＭＳ ゴシック" w:eastAsia="ＭＳ ゴシック" w:hAnsi="ＭＳ ゴシック"/>
                <w:sz w:val="18"/>
                <w:szCs w:val="18"/>
              </w:rPr>
              <w:fldChar w:fldCharType="begin"/>
            </w:r>
            <w:r w:rsidRPr="00073430">
              <w:rPr>
                <w:rFonts w:ascii="ＭＳ ゴシック" w:eastAsia="ＭＳ ゴシック" w:hAnsi="ＭＳ ゴシック"/>
                <w:sz w:val="18"/>
                <w:szCs w:val="18"/>
              </w:rPr>
              <w:instrText xml:space="preserve"> </w:instrText>
            </w:r>
            <w:r w:rsidRPr="00073430">
              <w:rPr>
                <w:rFonts w:ascii="ＭＳ ゴシック" w:eastAsia="ＭＳ ゴシック" w:hAnsi="ＭＳ ゴシック" w:hint="eastAsia"/>
                <w:sz w:val="18"/>
                <w:szCs w:val="18"/>
              </w:rPr>
              <w:instrText>REF _Ref114128488</w:instrText>
            </w:r>
            <w:r w:rsidRPr="00073430">
              <w:rPr>
                <w:rFonts w:ascii="ＭＳ ゴシック" w:eastAsia="ＭＳ ゴシック" w:hAnsi="ＭＳ ゴシック"/>
                <w:sz w:val="18"/>
                <w:szCs w:val="18"/>
              </w:rPr>
              <w:instrText xml:space="preserve">  \* MERGEFORMAT </w:instrText>
            </w:r>
            <w:r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表13</w:t>
            </w:r>
            <w:r w:rsidRPr="00073430">
              <w:rPr>
                <w:rFonts w:ascii="ＭＳ ゴシック" w:eastAsia="ＭＳ ゴシック" w:hAnsi="ＭＳ ゴシック"/>
                <w:sz w:val="18"/>
                <w:szCs w:val="18"/>
              </w:rPr>
              <w:fldChar w:fldCharType="end"/>
            </w:r>
            <w:r w:rsidRPr="00073430">
              <w:rPr>
                <w:rFonts w:ascii="ＭＳ ゴシック" w:eastAsia="ＭＳ ゴシック" w:hAnsi="ＭＳ ゴシック" w:hint="eastAsia"/>
                <w:sz w:val="18"/>
                <w:szCs w:val="18"/>
              </w:rPr>
              <w:t>）</w:t>
            </w:r>
          </w:p>
          <w:p w14:paraId="09D15658" w14:textId="2FF4DA3C" w:rsidR="00C606BF" w:rsidRPr="00073430" w:rsidRDefault="00C606BF" w:rsidP="00073430">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［出典］a：各所管課資料（単位：</w:t>
            </w:r>
            <w:r>
              <w:rPr>
                <w:rFonts w:ascii="ＭＳ ゴシック" w:eastAsia="ＭＳ ゴシック" w:hAnsi="ＭＳ ゴシック" w:hint="eastAsia"/>
                <w:sz w:val="18"/>
                <w:szCs w:val="18"/>
              </w:rPr>
              <w:t>m</w:t>
            </w:r>
            <w:r w:rsidRPr="00073430">
              <w:rPr>
                <w:rFonts w:ascii="ＭＳ ゴシック" w:eastAsia="ＭＳ ゴシック" w:hAnsi="ＭＳ ゴシック" w:hint="eastAsia"/>
                <w:sz w:val="18"/>
                <w:szCs w:val="18"/>
                <w:vertAlign w:val="superscript"/>
              </w:rPr>
              <w:t>3</w:t>
            </w:r>
            <w:r w:rsidRPr="00073430">
              <w:rPr>
                <w:rFonts w:ascii="ＭＳ ゴシック" w:eastAsia="ＭＳ ゴシック" w:hAnsi="ＭＳ ゴシック" w:hint="eastAsia"/>
                <w:sz w:val="18"/>
                <w:szCs w:val="18"/>
              </w:rPr>
              <w:t>）</w:t>
            </w:r>
          </w:p>
        </w:tc>
      </w:tr>
      <w:tr w:rsidR="00C606BF" w:rsidRPr="00073430" w14:paraId="7A19CF29" w14:textId="77777777" w:rsidTr="00073430">
        <w:trPr>
          <w:trHeight w:val="624"/>
          <w:jc w:val="center"/>
        </w:trPr>
        <w:tc>
          <w:tcPr>
            <w:tcW w:w="1007" w:type="dxa"/>
            <w:vMerge/>
            <w:tcBorders>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2B4459B6" w14:textId="77777777" w:rsidR="00C606BF" w:rsidRPr="00073430" w:rsidRDefault="00C606BF" w:rsidP="00C606BF">
            <w:pPr>
              <w:pStyle w:val="21"/>
              <w:ind w:leftChars="0" w:left="0" w:firstLineChars="0" w:firstLine="0"/>
              <w:rPr>
                <w:rFonts w:ascii="ＭＳ ゴシック" w:eastAsia="ＭＳ ゴシック" w:hAnsi="ＭＳ ゴシック"/>
                <w:sz w:val="18"/>
                <w:szCs w:val="18"/>
              </w:rPr>
            </w:pPr>
          </w:p>
        </w:tc>
        <w:tc>
          <w:tcPr>
            <w:tcW w:w="14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832654B" w14:textId="599797A2" w:rsidR="00C606BF" w:rsidRPr="00973BD6" w:rsidRDefault="00C606BF" w:rsidP="00C606BF">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電力</w:t>
            </w:r>
          </w:p>
        </w:tc>
        <w:tc>
          <w:tcPr>
            <w:tcW w:w="6938"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090439C1" w14:textId="794CD4D8" w:rsidR="00C606BF" w:rsidRPr="00073430" w:rsidRDefault="00C606BF" w:rsidP="00C606BF">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b/>
                <w:sz w:val="18"/>
                <w:szCs w:val="18"/>
              </w:rPr>
              <w:t>公用車の</w:t>
            </w:r>
            <w:r>
              <w:rPr>
                <w:rFonts w:ascii="ＭＳ ゴシック" w:eastAsia="ＭＳ ゴシック" w:hAnsi="ＭＳ ゴシック" w:hint="eastAsia"/>
                <w:b/>
                <w:sz w:val="18"/>
                <w:szCs w:val="18"/>
              </w:rPr>
              <w:t>電気</w:t>
            </w:r>
            <w:r w:rsidRPr="00073430">
              <w:rPr>
                <w:rFonts w:ascii="ＭＳ ゴシック" w:eastAsia="ＭＳ ゴシック" w:hAnsi="ＭＳ ゴシック" w:hint="eastAsia"/>
                <w:b/>
                <w:sz w:val="18"/>
                <w:szCs w:val="18"/>
              </w:rPr>
              <w:t>使用量</w:t>
            </w:r>
            <w:r w:rsidRPr="00073430">
              <w:rPr>
                <w:rFonts w:ascii="ＭＳ ゴシック" w:eastAsia="ＭＳ ゴシック" w:hAnsi="ＭＳ ゴシック" w:hint="eastAsia"/>
                <w:sz w:val="18"/>
                <w:szCs w:val="18"/>
              </w:rPr>
              <w:t>（a）×</w:t>
            </w:r>
            <w:r w:rsidRPr="00073430">
              <w:rPr>
                <w:rFonts w:ascii="ＭＳ ゴシック" w:eastAsia="ＭＳ ゴシック" w:hAnsi="ＭＳ ゴシック" w:hint="eastAsia"/>
                <w:b/>
                <w:sz w:val="18"/>
                <w:szCs w:val="18"/>
              </w:rPr>
              <w:t>CO</w:t>
            </w:r>
            <w:r w:rsidRPr="00073430">
              <w:rPr>
                <w:rFonts w:ascii="ＭＳ ゴシック" w:eastAsia="ＭＳ ゴシック" w:hAnsi="ＭＳ ゴシック" w:hint="eastAsia"/>
                <w:b/>
                <w:sz w:val="18"/>
                <w:szCs w:val="18"/>
                <w:vertAlign w:val="subscript"/>
              </w:rPr>
              <w:t>2</w:t>
            </w:r>
            <w:r w:rsidRPr="00073430">
              <w:rPr>
                <w:rFonts w:ascii="ＭＳ ゴシック" w:eastAsia="ＭＳ ゴシック" w:hAnsi="ＭＳ ゴシック" w:hint="eastAsia"/>
                <w:b/>
                <w:sz w:val="18"/>
                <w:szCs w:val="18"/>
              </w:rPr>
              <w:t>排出係数</w:t>
            </w:r>
            <w:r w:rsidRPr="00073430">
              <w:rPr>
                <w:rFonts w:ascii="ＭＳ ゴシック" w:eastAsia="ＭＳ ゴシック" w:hAnsi="ＭＳ ゴシック" w:hint="eastAsia"/>
                <w:sz w:val="18"/>
                <w:szCs w:val="18"/>
              </w:rPr>
              <w:t>（</w:t>
            </w:r>
            <w:r w:rsidRPr="00073430">
              <w:rPr>
                <w:rFonts w:ascii="ＭＳ ゴシック" w:eastAsia="ＭＳ ゴシック" w:hAnsi="ＭＳ ゴシック"/>
                <w:sz w:val="18"/>
                <w:szCs w:val="18"/>
              </w:rPr>
              <w:fldChar w:fldCharType="begin"/>
            </w:r>
            <w:r w:rsidRPr="00073430">
              <w:rPr>
                <w:rFonts w:ascii="ＭＳ ゴシック" w:eastAsia="ＭＳ ゴシック" w:hAnsi="ＭＳ ゴシック"/>
                <w:sz w:val="18"/>
                <w:szCs w:val="18"/>
              </w:rPr>
              <w:instrText xml:space="preserve"> </w:instrText>
            </w:r>
            <w:r w:rsidRPr="00073430">
              <w:rPr>
                <w:rFonts w:ascii="ＭＳ ゴシック" w:eastAsia="ＭＳ ゴシック" w:hAnsi="ＭＳ ゴシック" w:hint="eastAsia"/>
                <w:sz w:val="18"/>
                <w:szCs w:val="18"/>
              </w:rPr>
              <w:instrText>REF _Ref114128488</w:instrText>
            </w:r>
            <w:r w:rsidRPr="00073430">
              <w:rPr>
                <w:rFonts w:ascii="ＭＳ ゴシック" w:eastAsia="ＭＳ ゴシック" w:hAnsi="ＭＳ ゴシック"/>
                <w:sz w:val="18"/>
                <w:szCs w:val="18"/>
              </w:rPr>
              <w:instrText xml:space="preserve">  \* MERGEFORMAT </w:instrText>
            </w:r>
            <w:r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表13</w:t>
            </w:r>
            <w:r w:rsidRPr="00073430">
              <w:rPr>
                <w:rFonts w:ascii="ＭＳ ゴシック" w:eastAsia="ＭＳ ゴシック" w:hAnsi="ＭＳ ゴシック"/>
                <w:sz w:val="18"/>
                <w:szCs w:val="18"/>
              </w:rPr>
              <w:fldChar w:fldCharType="end"/>
            </w:r>
            <w:r w:rsidRPr="00073430">
              <w:rPr>
                <w:rFonts w:ascii="ＭＳ ゴシック" w:eastAsia="ＭＳ ゴシック" w:hAnsi="ＭＳ ゴシック" w:hint="eastAsia"/>
                <w:sz w:val="18"/>
                <w:szCs w:val="18"/>
              </w:rPr>
              <w:t>）</w:t>
            </w:r>
          </w:p>
          <w:p w14:paraId="4064E7B5" w14:textId="0D1FD67B" w:rsidR="00C606BF" w:rsidRPr="00073430" w:rsidRDefault="00C606BF" w:rsidP="00C606BF">
            <w:pPr>
              <w:pStyle w:val="21"/>
              <w:ind w:leftChars="0" w:left="0" w:firstLineChars="0" w:firstLine="0"/>
              <w:rPr>
                <w:rFonts w:ascii="ＭＳ ゴシック" w:eastAsia="ＭＳ ゴシック" w:hAnsi="ＭＳ ゴシック"/>
                <w:b/>
                <w:sz w:val="18"/>
                <w:szCs w:val="18"/>
              </w:rPr>
            </w:pPr>
            <w:r w:rsidRPr="00073430">
              <w:rPr>
                <w:rFonts w:ascii="ＭＳ ゴシック" w:eastAsia="ＭＳ ゴシック" w:hAnsi="ＭＳ ゴシック" w:hint="eastAsia"/>
                <w:sz w:val="18"/>
                <w:szCs w:val="18"/>
              </w:rPr>
              <w:t>［出典］a：各所管課資料（単位：</w:t>
            </w:r>
            <w:r>
              <w:rPr>
                <w:rFonts w:ascii="ＭＳ ゴシック" w:eastAsia="ＭＳ ゴシック" w:hAnsi="ＭＳ ゴシック" w:hint="eastAsia"/>
                <w:sz w:val="18"/>
                <w:szCs w:val="18"/>
              </w:rPr>
              <w:t>kWh</w:t>
            </w:r>
            <w:r w:rsidRPr="00073430">
              <w:rPr>
                <w:rFonts w:ascii="ＭＳ ゴシック" w:eastAsia="ＭＳ ゴシック" w:hAnsi="ＭＳ ゴシック" w:hint="eastAsia"/>
                <w:sz w:val="18"/>
                <w:szCs w:val="18"/>
              </w:rPr>
              <w:t>）</w:t>
            </w:r>
          </w:p>
        </w:tc>
      </w:tr>
      <w:tr w:rsidR="00C606BF" w:rsidRPr="00073430" w14:paraId="4DA0E4F3" w14:textId="77777777" w:rsidTr="00073430">
        <w:trPr>
          <w:trHeight w:val="624"/>
          <w:jc w:val="center"/>
        </w:trPr>
        <w:tc>
          <w:tcPr>
            <w:tcW w:w="1007"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4CF4B441" w14:textId="77777777" w:rsidR="00C606BF" w:rsidRPr="00073430" w:rsidRDefault="00C606BF" w:rsidP="00C606BF">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CH</w:t>
            </w:r>
            <w:r w:rsidRPr="00073430">
              <w:rPr>
                <w:rFonts w:ascii="ＭＳ ゴシック" w:eastAsia="ＭＳ ゴシック" w:hAnsi="ＭＳ ゴシック" w:hint="eastAsia"/>
                <w:sz w:val="18"/>
                <w:szCs w:val="18"/>
                <w:vertAlign w:val="subscript"/>
              </w:rPr>
              <w:t>4</w:t>
            </w:r>
          </w:p>
          <w:p w14:paraId="3898D280" w14:textId="734684B1" w:rsidR="00C606BF" w:rsidRPr="00073430" w:rsidRDefault="00C606BF" w:rsidP="00C606BF">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N</w:t>
            </w:r>
            <w:r w:rsidRPr="00073430">
              <w:rPr>
                <w:rFonts w:ascii="ＭＳ ゴシック" w:eastAsia="ＭＳ ゴシック" w:hAnsi="ＭＳ ゴシック" w:hint="eastAsia"/>
                <w:sz w:val="18"/>
                <w:szCs w:val="18"/>
                <w:vertAlign w:val="subscript"/>
              </w:rPr>
              <w:t>2</w:t>
            </w:r>
            <w:r w:rsidRPr="00073430">
              <w:rPr>
                <w:rFonts w:ascii="ＭＳ ゴシック" w:eastAsia="ＭＳ ゴシック" w:hAnsi="ＭＳ ゴシック" w:hint="eastAsia"/>
                <w:sz w:val="18"/>
                <w:szCs w:val="18"/>
              </w:rPr>
              <w:t>O</w:t>
            </w:r>
          </w:p>
        </w:tc>
        <w:tc>
          <w:tcPr>
            <w:tcW w:w="14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68E42AA" w14:textId="5C24EAB7" w:rsidR="00C606BF" w:rsidRPr="00073430" w:rsidRDefault="00C606BF" w:rsidP="00C606BF">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公用車の走行</w:t>
            </w:r>
          </w:p>
        </w:tc>
        <w:tc>
          <w:tcPr>
            <w:tcW w:w="6938"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59D03A83" w14:textId="5757A45E" w:rsidR="00C606BF" w:rsidRPr="00073430" w:rsidRDefault="00C606BF" w:rsidP="00C606BF">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b/>
                <w:sz w:val="18"/>
                <w:szCs w:val="18"/>
              </w:rPr>
              <w:t>車種</w:t>
            </w:r>
            <w:r w:rsidRPr="00073430">
              <w:rPr>
                <w:rFonts w:ascii="ＭＳ ゴシック" w:eastAsia="ＭＳ ゴシック" w:hAnsi="ＭＳ ゴシック" w:hint="eastAsia"/>
                <w:b/>
                <w:sz w:val="18"/>
                <w:szCs w:val="18"/>
              </w:rPr>
              <w:t>別走行量</w:t>
            </w:r>
            <w:r w:rsidRPr="00073430">
              <w:rPr>
                <w:rFonts w:ascii="ＭＳ ゴシック" w:eastAsia="ＭＳ ゴシック" w:hAnsi="ＭＳ ゴシック" w:hint="eastAsia"/>
                <w:sz w:val="18"/>
                <w:szCs w:val="18"/>
              </w:rPr>
              <w:t>（a）×</w:t>
            </w:r>
            <w:r w:rsidRPr="00073430">
              <w:rPr>
                <w:rFonts w:ascii="ＭＳ ゴシック" w:eastAsia="ＭＳ ゴシック" w:hAnsi="ＭＳ ゴシック" w:hint="eastAsia"/>
                <w:b/>
                <w:sz w:val="18"/>
                <w:szCs w:val="18"/>
              </w:rPr>
              <w:t>CH</w:t>
            </w:r>
            <w:r w:rsidRPr="00073430">
              <w:rPr>
                <w:rFonts w:ascii="ＭＳ ゴシック" w:eastAsia="ＭＳ ゴシック" w:hAnsi="ＭＳ ゴシック" w:hint="eastAsia"/>
                <w:b/>
                <w:sz w:val="18"/>
                <w:szCs w:val="18"/>
                <w:vertAlign w:val="subscript"/>
              </w:rPr>
              <w:t>4</w:t>
            </w:r>
            <w:r w:rsidRPr="00073430">
              <w:rPr>
                <w:rFonts w:ascii="ＭＳ ゴシック" w:eastAsia="ＭＳ ゴシック" w:hAnsi="ＭＳ ゴシック" w:hint="eastAsia"/>
                <w:b/>
                <w:sz w:val="18"/>
                <w:szCs w:val="18"/>
              </w:rPr>
              <w:t>・N</w:t>
            </w:r>
            <w:r w:rsidRPr="00073430">
              <w:rPr>
                <w:rFonts w:ascii="ＭＳ ゴシック" w:eastAsia="ＭＳ ゴシック" w:hAnsi="ＭＳ ゴシック" w:hint="eastAsia"/>
                <w:b/>
                <w:sz w:val="18"/>
                <w:szCs w:val="18"/>
                <w:vertAlign w:val="subscript"/>
              </w:rPr>
              <w:t>2</w:t>
            </w:r>
            <w:r w:rsidRPr="00073430">
              <w:rPr>
                <w:rFonts w:ascii="ＭＳ ゴシック" w:eastAsia="ＭＳ ゴシック" w:hAnsi="ＭＳ ゴシック" w:hint="eastAsia"/>
                <w:b/>
                <w:sz w:val="18"/>
                <w:szCs w:val="18"/>
              </w:rPr>
              <w:t>O排出係数</w:t>
            </w:r>
            <w:r w:rsidRPr="00073430">
              <w:rPr>
                <w:rFonts w:ascii="ＭＳ ゴシック" w:eastAsia="ＭＳ ゴシック" w:hAnsi="ＭＳ ゴシック" w:hint="eastAsia"/>
                <w:sz w:val="18"/>
                <w:szCs w:val="18"/>
              </w:rPr>
              <w:t>（</w:t>
            </w:r>
            <w:r w:rsidRPr="00073430">
              <w:rPr>
                <w:rFonts w:ascii="ＭＳ ゴシック" w:eastAsia="ＭＳ ゴシック" w:hAnsi="ＭＳ ゴシック"/>
                <w:sz w:val="18"/>
                <w:szCs w:val="18"/>
              </w:rPr>
              <w:fldChar w:fldCharType="begin"/>
            </w:r>
            <w:r w:rsidRPr="00073430">
              <w:rPr>
                <w:rFonts w:ascii="ＭＳ ゴシック" w:eastAsia="ＭＳ ゴシック" w:hAnsi="ＭＳ ゴシック"/>
                <w:sz w:val="18"/>
                <w:szCs w:val="18"/>
              </w:rPr>
              <w:instrText xml:space="preserve"> </w:instrText>
            </w:r>
            <w:r w:rsidRPr="00073430">
              <w:rPr>
                <w:rFonts w:ascii="ＭＳ ゴシック" w:eastAsia="ＭＳ ゴシック" w:hAnsi="ＭＳ ゴシック" w:hint="eastAsia"/>
                <w:sz w:val="18"/>
                <w:szCs w:val="18"/>
              </w:rPr>
              <w:instrText>REF _Ref114128488</w:instrText>
            </w:r>
            <w:r w:rsidRPr="00073430">
              <w:rPr>
                <w:rFonts w:ascii="ＭＳ ゴシック" w:eastAsia="ＭＳ ゴシック" w:hAnsi="ＭＳ ゴシック"/>
                <w:sz w:val="18"/>
                <w:szCs w:val="18"/>
              </w:rPr>
              <w:instrText xml:space="preserve">  \* MERGEFORMAT </w:instrText>
            </w:r>
            <w:r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表13</w:t>
            </w:r>
            <w:r w:rsidRPr="00073430">
              <w:rPr>
                <w:rFonts w:ascii="ＭＳ ゴシック" w:eastAsia="ＭＳ ゴシック" w:hAnsi="ＭＳ ゴシック"/>
                <w:sz w:val="18"/>
                <w:szCs w:val="18"/>
              </w:rPr>
              <w:fldChar w:fldCharType="end"/>
            </w:r>
            <w:r w:rsidRPr="00073430">
              <w:rPr>
                <w:rFonts w:ascii="ＭＳ ゴシック" w:eastAsia="ＭＳ ゴシック" w:hAnsi="ＭＳ ゴシック" w:hint="eastAsia"/>
                <w:sz w:val="18"/>
                <w:szCs w:val="18"/>
              </w:rPr>
              <w:t>）×</w:t>
            </w:r>
            <w:r w:rsidRPr="00073430">
              <w:rPr>
                <w:rFonts w:ascii="ＭＳ ゴシック" w:eastAsia="ＭＳ ゴシック" w:hAnsi="ＭＳ ゴシック" w:hint="eastAsia"/>
                <w:b/>
                <w:sz w:val="18"/>
                <w:szCs w:val="18"/>
              </w:rPr>
              <w:t>地球温暖化係数</w:t>
            </w:r>
            <w:r w:rsidRPr="00073430">
              <w:rPr>
                <w:rFonts w:ascii="ＭＳ ゴシック" w:eastAsia="ＭＳ ゴシック" w:hAnsi="ＭＳ ゴシック" w:hint="eastAsia"/>
                <w:sz w:val="18"/>
                <w:szCs w:val="18"/>
              </w:rPr>
              <w:t>（</w:t>
            </w:r>
            <w:r w:rsidRPr="00073430">
              <w:rPr>
                <w:rFonts w:ascii="ＭＳ ゴシック" w:eastAsia="ＭＳ ゴシック" w:hAnsi="ＭＳ ゴシック"/>
                <w:sz w:val="18"/>
                <w:szCs w:val="18"/>
              </w:rPr>
              <w:fldChar w:fldCharType="begin"/>
            </w:r>
            <w:r w:rsidRPr="00073430">
              <w:rPr>
                <w:rFonts w:ascii="ＭＳ ゴシック" w:eastAsia="ＭＳ ゴシック" w:hAnsi="ＭＳ ゴシック"/>
                <w:sz w:val="18"/>
                <w:szCs w:val="18"/>
              </w:rPr>
              <w:instrText xml:space="preserve"> </w:instrText>
            </w:r>
            <w:r w:rsidRPr="00073430">
              <w:rPr>
                <w:rFonts w:ascii="ＭＳ ゴシック" w:eastAsia="ＭＳ ゴシック" w:hAnsi="ＭＳ ゴシック" w:hint="eastAsia"/>
                <w:sz w:val="18"/>
                <w:szCs w:val="18"/>
              </w:rPr>
              <w:instrText>REF _Ref114128542</w:instrText>
            </w:r>
            <w:r w:rsidRPr="00073430">
              <w:rPr>
                <w:rFonts w:ascii="ＭＳ ゴシック" w:eastAsia="ＭＳ ゴシック" w:hAnsi="ＭＳ ゴシック"/>
                <w:sz w:val="18"/>
                <w:szCs w:val="18"/>
              </w:rPr>
              <w:instrText xml:space="preserve">  \* MERGEFORMAT </w:instrText>
            </w:r>
            <w:r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表14</w:t>
            </w:r>
            <w:r w:rsidRPr="00073430">
              <w:rPr>
                <w:rFonts w:ascii="ＭＳ ゴシック" w:eastAsia="ＭＳ ゴシック" w:hAnsi="ＭＳ ゴシック"/>
                <w:sz w:val="18"/>
                <w:szCs w:val="18"/>
              </w:rPr>
              <w:fldChar w:fldCharType="end"/>
            </w:r>
            <w:r w:rsidRPr="00073430">
              <w:rPr>
                <w:rFonts w:ascii="ＭＳ ゴシック" w:eastAsia="ＭＳ ゴシック" w:hAnsi="ＭＳ ゴシック" w:hint="eastAsia"/>
                <w:sz w:val="18"/>
                <w:szCs w:val="18"/>
              </w:rPr>
              <w:t>）</w:t>
            </w:r>
          </w:p>
          <w:p w14:paraId="24618E68" w14:textId="7BAA553E" w:rsidR="00C606BF" w:rsidRPr="00073430" w:rsidRDefault="00C606BF" w:rsidP="00C606BF">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［出典］a：各所管課資料（単位：km）</w:t>
            </w:r>
          </w:p>
        </w:tc>
      </w:tr>
      <w:tr w:rsidR="00C606BF" w:rsidRPr="00073430" w14:paraId="6B7E119F" w14:textId="77777777" w:rsidTr="00073430">
        <w:trPr>
          <w:trHeight w:val="624"/>
          <w:jc w:val="center"/>
        </w:trPr>
        <w:tc>
          <w:tcPr>
            <w:tcW w:w="2477" w:type="dxa"/>
            <w:gridSpan w:val="2"/>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582AC41D" w14:textId="325B26E5" w:rsidR="00C606BF" w:rsidRPr="00073430" w:rsidRDefault="00C606BF" w:rsidP="00C606BF">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カーエアコンから排出するHFC</w:t>
            </w:r>
          </w:p>
        </w:tc>
        <w:tc>
          <w:tcPr>
            <w:tcW w:w="6938"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759CEFED" w14:textId="794194D2" w:rsidR="00C606BF" w:rsidRPr="00073430" w:rsidRDefault="00C606BF" w:rsidP="00C606BF">
            <w:pPr>
              <w:pStyle w:val="21"/>
              <w:ind w:leftChars="0" w:left="0" w:firstLineChars="0" w:firstLine="0"/>
              <w:rPr>
                <w:rFonts w:ascii="ＭＳ ゴシック" w:eastAsia="ＭＳ ゴシック" w:hAnsi="ＭＳ ゴシック"/>
                <w:sz w:val="18"/>
                <w:szCs w:val="18"/>
              </w:rPr>
            </w:pPr>
            <w:r w:rsidRPr="00C606BF">
              <w:rPr>
                <w:rFonts w:ascii="ＭＳ ゴシック" w:eastAsia="ＭＳ ゴシック" w:hAnsi="ＭＳ ゴシック" w:hint="eastAsia"/>
                <w:b/>
                <w:sz w:val="18"/>
                <w:szCs w:val="18"/>
              </w:rPr>
              <w:t>公用車保有台数</w:t>
            </w:r>
            <w:r w:rsidRPr="00073430">
              <w:rPr>
                <w:rFonts w:ascii="ＭＳ ゴシック" w:eastAsia="ＭＳ ゴシック" w:hAnsi="ＭＳ ゴシック" w:hint="eastAsia"/>
                <w:sz w:val="18"/>
                <w:szCs w:val="18"/>
              </w:rPr>
              <w:t>（a）×</w:t>
            </w:r>
            <w:r w:rsidRPr="00073430">
              <w:rPr>
                <w:rFonts w:ascii="ＭＳ ゴシック" w:eastAsia="ＭＳ ゴシック" w:hAnsi="ＭＳ ゴシック" w:hint="eastAsia"/>
                <w:b/>
                <w:sz w:val="18"/>
                <w:szCs w:val="18"/>
              </w:rPr>
              <w:t>HFC排出係数</w:t>
            </w:r>
            <w:r w:rsidRPr="00073430">
              <w:rPr>
                <w:rFonts w:ascii="ＭＳ ゴシック" w:eastAsia="ＭＳ ゴシック" w:hAnsi="ＭＳ ゴシック" w:hint="eastAsia"/>
                <w:sz w:val="18"/>
                <w:szCs w:val="18"/>
              </w:rPr>
              <w:t>（</w:t>
            </w:r>
            <w:r w:rsidRPr="00073430">
              <w:rPr>
                <w:rFonts w:ascii="ＭＳ ゴシック" w:eastAsia="ＭＳ ゴシック" w:hAnsi="ＭＳ ゴシック"/>
                <w:sz w:val="18"/>
                <w:szCs w:val="18"/>
              </w:rPr>
              <w:fldChar w:fldCharType="begin"/>
            </w:r>
            <w:r w:rsidRPr="00073430">
              <w:rPr>
                <w:rFonts w:ascii="ＭＳ ゴシック" w:eastAsia="ＭＳ ゴシック" w:hAnsi="ＭＳ ゴシック"/>
                <w:sz w:val="18"/>
                <w:szCs w:val="18"/>
              </w:rPr>
              <w:instrText xml:space="preserve"> </w:instrText>
            </w:r>
            <w:r w:rsidRPr="00073430">
              <w:rPr>
                <w:rFonts w:ascii="ＭＳ ゴシック" w:eastAsia="ＭＳ ゴシック" w:hAnsi="ＭＳ ゴシック" w:hint="eastAsia"/>
                <w:sz w:val="18"/>
                <w:szCs w:val="18"/>
              </w:rPr>
              <w:instrText>REF _Ref114128488</w:instrText>
            </w:r>
            <w:r w:rsidRPr="00073430">
              <w:rPr>
                <w:rFonts w:ascii="ＭＳ ゴシック" w:eastAsia="ＭＳ ゴシック" w:hAnsi="ＭＳ ゴシック"/>
                <w:sz w:val="18"/>
                <w:szCs w:val="18"/>
              </w:rPr>
              <w:instrText xml:space="preserve">  \* MERGEFORMAT </w:instrText>
            </w:r>
            <w:r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表13</w:t>
            </w:r>
            <w:r w:rsidRPr="00073430">
              <w:rPr>
                <w:rFonts w:ascii="ＭＳ ゴシック" w:eastAsia="ＭＳ ゴシック" w:hAnsi="ＭＳ ゴシック"/>
                <w:sz w:val="18"/>
                <w:szCs w:val="18"/>
              </w:rPr>
              <w:fldChar w:fldCharType="end"/>
            </w:r>
            <w:r w:rsidRPr="00073430">
              <w:rPr>
                <w:rFonts w:ascii="ＭＳ ゴシック" w:eastAsia="ＭＳ ゴシック" w:hAnsi="ＭＳ ゴシック" w:hint="eastAsia"/>
                <w:sz w:val="18"/>
                <w:szCs w:val="18"/>
              </w:rPr>
              <w:t>）×</w:t>
            </w:r>
            <w:r w:rsidRPr="00073430">
              <w:rPr>
                <w:rFonts w:ascii="ＭＳ ゴシック" w:eastAsia="ＭＳ ゴシック" w:hAnsi="ＭＳ ゴシック" w:hint="eastAsia"/>
                <w:b/>
                <w:sz w:val="18"/>
                <w:szCs w:val="18"/>
              </w:rPr>
              <w:t>地球温暖化係数</w:t>
            </w:r>
            <w:r w:rsidRPr="00073430">
              <w:rPr>
                <w:rFonts w:ascii="ＭＳ ゴシック" w:eastAsia="ＭＳ ゴシック" w:hAnsi="ＭＳ ゴシック" w:hint="eastAsia"/>
                <w:sz w:val="18"/>
                <w:szCs w:val="18"/>
              </w:rPr>
              <w:t>（</w:t>
            </w:r>
            <w:r w:rsidRPr="00073430">
              <w:rPr>
                <w:rFonts w:ascii="ＭＳ ゴシック" w:eastAsia="ＭＳ ゴシック" w:hAnsi="ＭＳ ゴシック"/>
                <w:sz w:val="18"/>
                <w:szCs w:val="18"/>
              </w:rPr>
              <w:fldChar w:fldCharType="begin"/>
            </w:r>
            <w:r w:rsidRPr="00073430">
              <w:rPr>
                <w:rFonts w:ascii="ＭＳ ゴシック" w:eastAsia="ＭＳ ゴシック" w:hAnsi="ＭＳ ゴシック"/>
                <w:sz w:val="18"/>
                <w:szCs w:val="18"/>
              </w:rPr>
              <w:instrText xml:space="preserve"> </w:instrText>
            </w:r>
            <w:r w:rsidRPr="00073430">
              <w:rPr>
                <w:rFonts w:ascii="ＭＳ ゴシック" w:eastAsia="ＭＳ ゴシック" w:hAnsi="ＭＳ ゴシック" w:hint="eastAsia"/>
                <w:sz w:val="18"/>
                <w:szCs w:val="18"/>
              </w:rPr>
              <w:instrText>REF _Ref114128542</w:instrText>
            </w:r>
            <w:r w:rsidRPr="00073430">
              <w:rPr>
                <w:rFonts w:ascii="ＭＳ ゴシック" w:eastAsia="ＭＳ ゴシック" w:hAnsi="ＭＳ ゴシック"/>
                <w:sz w:val="18"/>
                <w:szCs w:val="18"/>
              </w:rPr>
              <w:instrText xml:space="preserve">  \* MERGEFORMAT </w:instrText>
            </w:r>
            <w:r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表14</w:t>
            </w:r>
            <w:r w:rsidRPr="00073430">
              <w:rPr>
                <w:rFonts w:ascii="ＭＳ ゴシック" w:eastAsia="ＭＳ ゴシック" w:hAnsi="ＭＳ ゴシック"/>
                <w:sz w:val="18"/>
                <w:szCs w:val="18"/>
              </w:rPr>
              <w:fldChar w:fldCharType="end"/>
            </w:r>
            <w:r w:rsidRPr="00073430">
              <w:rPr>
                <w:rFonts w:ascii="ＭＳ ゴシック" w:eastAsia="ＭＳ ゴシック" w:hAnsi="ＭＳ ゴシック" w:hint="eastAsia"/>
                <w:sz w:val="18"/>
                <w:szCs w:val="18"/>
              </w:rPr>
              <w:t>）</w:t>
            </w:r>
          </w:p>
          <w:p w14:paraId="1ECAF74D" w14:textId="7B1203DE" w:rsidR="00C606BF" w:rsidRPr="00073430" w:rsidRDefault="00C606BF" w:rsidP="00C606BF">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［出典］a：各所管課資料（単位：台）</w:t>
            </w:r>
          </w:p>
        </w:tc>
      </w:tr>
    </w:tbl>
    <w:p w14:paraId="5E76F9FF" w14:textId="77777777" w:rsidR="00477A0A" w:rsidRDefault="00477A0A" w:rsidP="00477A0A">
      <w:pPr>
        <w:pStyle w:val="21"/>
        <w:ind w:left="338" w:firstLine="225"/>
      </w:pPr>
    </w:p>
    <w:p w14:paraId="5AD8E196" w14:textId="39DEA82F" w:rsidR="00707181" w:rsidRPr="00F3607F" w:rsidRDefault="00707181" w:rsidP="00707181">
      <w:pPr>
        <w:pStyle w:val="aa"/>
      </w:pPr>
      <w:r>
        <w:t>表</w:t>
      </w:r>
      <w:fldSimple w:instr=" SEQ 表 \* ARABIC ">
        <w:r w:rsidR="00D4344F">
          <w:rPr>
            <w:noProof/>
          </w:rPr>
          <w:t>11</w:t>
        </w:r>
      </w:fldSimple>
      <w:r>
        <w:rPr>
          <w:rFonts w:hint="eastAsia"/>
        </w:rPr>
        <w:t xml:space="preserve">　排水処理に伴う温室効果ガス排出量の算定方法</w:t>
      </w:r>
    </w:p>
    <w:tbl>
      <w:tblPr>
        <w:tblStyle w:val="ab"/>
        <w:tblW w:w="0" w:type="auto"/>
        <w:jc w:val="center"/>
        <w:tblLook w:val="04A0" w:firstRow="1" w:lastRow="0" w:firstColumn="1" w:lastColumn="0" w:noHBand="0" w:noVBand="1"/>
      </w:tblPr>
      <w:tblGrid>
        <w:gridCol w:w="2575"/>
        <w:gridCol w:w="6840"/>
      </w:tblGrid>
      <w:tr w:rsidR="00707181" w:rsidRPr="00073430" w14:paraId="5AEFD938" w14:textId="77777777" w:rsidTr="00073430">
        <w:trPr>
          <w:trHeight w:val="519"/>
          <w:jc w:val="center"/>
        </w:trPr>
        <w:tc>
          <w:tcPr>
            <w:tcW w:w="2575" w:type="dxa"/>
            <w:tcBorders>
              <w:top w:val="single" w:sz="12" w:space="0" w:color="2F5496" w:themeColor="accent5" w:themeShade="BF"/>
              <w:left w:val="single" w:sz="12" w:space="0" w:color="2F5496" w:themeColor="accent5" w:themeShade="BF"/>
              <w:bottom w:val="single" w:sz="4" w:space="0" w:color="2F5496" w:themeColor="accent5" w:themeShade="BF"/>
              <w:right w:val="single" w:sz="4" w:space="0" w:color="FFFFFF" w:themeColor="background1"/>
            </w:tcBorders>
            <w:shd w:val="clear" w:color="auto" w:fill="2F5496" w:themeFill="accent5" w:themeFillShade="BF"/>
            <w:vAlign w:val="center"/>
          </w:tcPr>
          <w:p w14:paraId="4D532FC0" w14:textId="77777777" w:rsidR="00707181" w:rsidRPr="00073430" w:rsidRDefault="00707181" w:rsidP="001842F1">
            <w:pPr>
              <w:pStyle w:val="21"/>
              <w:ind w:leftChars="0" w:left="0" w:firstLineChars="0" w:firstLine="0"/>
              <w:jc w:val="center"/>
              <w:rPr>
                <w:rFonts w:ascii="ＭＳ ゴシック" w:eastAsia="ＭＳ ゴシック" w:hAnsi="ＭＳ ゴシック"/>
                <w:color w:val="FFFFFF" w:themeColor="background1"/>
                <w:sz w:val="18"/>
                <w:szCs w:val="18"/>
              </w:rPr>
            </w:pPr>
            <w:r w:rsidRPr="00073430">
              <w:rPr>
                <w:rFonts w:ascii="ＭＳ ゴシック" w:eastAsia="ＭＳ ゴシック" w:hAnsi="ＭＳ ゴシック" w:hint="eastAsia"/>
                <w:color w:val="FFFFFF" w:themeColor="background1"/>
                <w:sz w:val="18"/>
                <w:szCs w:val="18"/>
              </w:rPr>
              <w:t>排出要因</w:t>
            </w:r>
          </w:p>
        </w:tc>
        <w:tc>
          <w:tcPr>
            <w:tcW w:w="6840" w:type="dxa"/>
            <w:tcBorders>
              <w:top w:val="single" w:sz="12" w:space="0" w:color="2F5496" w:themeColor="accent5" w:themeShade="BF"/>
              <w:left w:val="single" w:sz="4" w:space="0" w:color="FFFFFF" w:themeColor="background1"/>
              <w:bottom w:val="single" w:sz="4" w:space="0" w:color="2F5496" w:themeColor="accent5" w:themeShade="BF"/>
              <w:right w:val="single" w:sz="12" w:space="0" w:color="2F5496" w:themeColor="accent5" w:themeShade="BF"/>
            </w:tcBorders>
            <w:shd w:val="clear" w:color="auto" w:fill="2F5496" w:themeFill="accent5" w:themeFillShade="BF"/>
            <w:vAlign w:val="center"/>
          </w:tcPr>
          <w:p w14:paraId="0B5BC70C" w14:textId="77777777" w:rsidR="00707181" w:rsidRPr="00073430" w:rsidRDefault="00707181" w:rsidP="001842F1">
            <w:pPr>
              <w:pStyle w:val="21"/>
              <w:ind w:leftChars="0" w:left="0" w:firstLineChars="0" w:firstLine="0"/>
              <w:jc w:val="center"/>
              <w:rPr>
                <w:rFonts w:ascii="ＭＳ ゴシック" w:eastAsia="ＭＳ ゴシック" w:hAnsi="ＭＳ ゴシック"/>
                <w:color w:val="FFFFFF" w:themeColor="background1"/>
                <w:sz w:val="18"/>
                <w:szCs w:val="18"/>
              </w:rPr>
            </w:pPr>
            <w:r w:rsidRPr="00073430">
              <w:rPr>
                <w:rFonts w:ascii="ＭＳ ゴシック" w:eastAsia="ＭＳ ゴシック" w:hAnsi="ＭＳ ゴシック" w:hint="eastAsia"/>
                <w:color w:val="FFFFFF" w:themeColor="background1"/>
                <w:sz w:val="18"/>
                <w:szCs w:val="18"/>
              </w:rPr>
              <w:t>算定方法及び基礎データ出典</w:t>
            </w:r>
          </w:p>
        </w:tc>
      </w:tr>
      <w:tr w:rsidR="00707181" w:rsidRPr="00073430" w14:paraId="6577F1D2" w14:textId="77777777" w:rsidTr="00073430">
        <w:trPr>
          <w:trHeight w:val="902"/>
          <w:jc w:val="center"/>
        </w:trPr>
        <w:tc>
          <w:tcPr>
            <w:tcW w:w="2575" w:type="dxa"/>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108E6136" w14:textId="5BC02A77" w:rsidR="00707181" w:rsidRPr="00073430" w:rsidRDefault="00707181" w:rsidP="001842F1">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下水道終末処理場の排水処理に伴うCH</w:t>
            </w:r>
            <w:r w:rsidRPr="00073430">
              <w:rPr>
                <w:rFonts w:ascii="ＭＳ ゴシック" w:eastAsia="ＭＳ ゴシック" w:hAnsi="ＭＳ ゴシック" w:hint="eastAsia"/>
                <w:sz w:val="18"/>
                <w:szCs w:val="18"/>
                <w:vertAlign w:val="subscript"/>
              </w:rPr>
              <w:t>4</w:t>
            </w:r>
            <w:r w:rsidRPr="00073430">
              <w:rPr>
                <w:rFonts w:ascii="ＭＳ ゴシック" w:eastAsia="ＭＳ ゴシック" w:hAnsi="ＭＳ ゴシック" w:hint="eastAsia"/>
                <w:sz w:val="18"/>
                <w:szCs w:val="18"/>
              </w:rPr>
              <w:t>及びN</w:t>
            </w:r>
            <w:r w:rsidRPr="00073430">
              <w:rPr>
                <w:rFonts w:ascii="ＭＳ ゴシック" w:eastAsia="ＭＳ ゴシック" w:hAnsi="ＭＳ ゴシック" w:hint="eastAsia"/>
                <w:sz w:val="18"/>
                <w:szCs w:val="18"/>
                <w:vertAlign w:val="subscript"/>
              </w:rPr>
              <w:t>2</w:t>
            </w:r>
            <w:r w:rsidRPr="00073430">
              <w:rPr>
                <w:rFonts w:ascii="ＭＳ ゴシック" w:eastAsia="ＭＳ ゴシック" w:hAnsi="ＭＳ ゴシック" w:hint="eastAsia"/>
                <w:sz w:val="18"/>
                <w:szCs w:val="18"/>
              </w:rPr>
              <w:t>O排出</w:t>
            </w:r>
          </w:p>
        </w:tc>
        <w:tc>
          <w:tcPr>
            <w:tcW w:w="6840"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4134015A" w14:textId="5C5A4B69" w:rsidR="00707181" w:rsidRPr="00073430" w:rsidRDefault="00707181" w:rsidP="001842F1">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b/>
                <w:sz w:val="18"/>
                <w:szCs w:val="18"/>
              </w:rPr>
              <w:t>年間下水処理量</w:t>
            </w:r>
            <w:r w:rsidRPr="00073430">
              <w:rPr>
                <w:rFonts w:ascii="ＭＳ ゴシック" w:eastAsia="ＭＳ ゴシック" w:hAnsi="ＭＳ ゴシック" w:hint="eastAsia"/>
                <w:sz w:val="18"/>
                <w:szCs w:val="18"/>
              </w:rPr>
              <w:t>（a）×</w:t>
            </w:r>
            <w:r w:rsidRPr="00073430">
              <w:rPr>
                <w:rFonts w:ascii="ＭＳ ゴシック" w:eastAsia="ＭＳ ゴシック" w:hAnsi="ＭＳ ゴシック" w:hint="eastAsia"/>
                <w:b/>
                <w:sz w:val="18"/>
                <w:szCs w:val="18"/>
              </w:rPr>
              <w:t>CH</w:t>
            </w:r>
            <w:r w:rsidRPr="00073430">
              <w:rPr>
                <w:rFonts w:ascii="ＭＳ ゴシック" w:eastAsia="ＭＳ ゴシック" w:hAnsi="ＭＳ ゴシック" w:hint="eastAsia"/>
                <w:b/>
                <w:sz w:val="18"/>
                <w:szCs w:val="18"/>
                <w:vertAlign w:val="subscript"/>
              </w:rPr>
              <w:t>4</w:t>
            </w:r>
            <w:r w:rsidRPr="00073430">
              <w:rPr>
                <w:rFonts w:ascii="ＭＳ ゴシック" w:eastAsia="ＭＳ ゴシック" w:hAnsi="ＭＳ ゴシック" w:hint="eastAsia"/>
                <w:b/>
                <w:sz w:val="18"/>
                <w:szCs w:val="18"/>
              </w:rPr>
              <w:t>・N</w:t>
            </w:r>
            <w:r w:rsidRPr="00073430">
              <w:rPr>
                <w:rFonts w:ascii="ＭＳ ゴシック" w:eastAsia="ＭＳ ゴシック" w:hAnsi="ＭＳ ゴシック" w:hint="eastAsia"/>
                <w:b/>
                <w:sz w:val="18"/>
                <w:szCs w:val="18"/>
                <w:vertAlign w:val="subscript"/>
              </w:rPr>
              <w:t>2</w:t>
            </w:r>
            <w:r w:rsidRPr="00073430">
              <w:rPr>
                <w:rFonts w:ascii="ＭＳ ゴシック" w:eastAsia="ＭＳ ゴシック" w:hAnsi="ＭＳ ゴシック" w:hint="eastAsia"/>
                <w:b/>
                <w:sz w:val="18"/>
                <w:szCs w:val="18"/>
              </w:rPr>
              <w:t>O排出係数</w:t>
            </w:r>
            <w:r w:rsidR="00073430" w:rsidRPr="00073430">
              <w:rPr>
                <w:rFonts w:ascii="ＭＳ ゴシック" w:eastAsia="ＭＳ ゴシック" w:hAnsi="ＭＳ ゴシック" w:hint="eastAsia"/>
                <w:sz w:val="18"/>
                <w:szCs w:val="18"/>
              </w:rPr>
              <w:t>（</w:t>
            </w:r>
            <w:r w:rsidR="00073430" w:rsidRPr="00073430">
              <w:rPr>
                <w:rFonts w:ascii="ＭＳ ゴシック" w:eastAsia="ＭＳ ゴシック" w:hAnsi="ＭＳ ゴシック"/>
                <w:sz w:val="18"/>
                <w:szCs w:val="18"/>
              </w:rPr>
              <w:fldChar w:fldCharType="begin"/>
            </w:r>
            <w:r w:rsidR="00073430" w:rsidRPr="00073430">
              <w:rPr>
                <w:rFonts w:ascii="ＭＳ ゴシック" w:eastAsia="ＭＳ ゴシック" w:hAnsi="ＭＳ ゴシック"/>
                <w:sz w:val="18"/>
                <w:szCs w:val="18"/>
              </w:rPr>
              <w:instrText xml:space="preserve"> </w:instrText>
            </w:r>
            <w:r w:rsidR="00073430" w:rsidRPr="00073430">
              <w:rPr>
                <w:rFonts w:ascii="ＭＳ ゴシック" w:eastAsia="ＭＳ ゴシック" w:hAnsi="ＭＳ ゴシック" w:hint="eastAsia"/>
                <w:sz w:val="18"/>
                <w:szCs w:val="18"/>
              </w:rPr>
              <w:instrText>REF _Ref114128488</w:instrText>
            </w:r>
            <w:r w:rsidR="00073430" w:rsidRPr="00073430">
              <w:rPr>
                <w:rFonts w:ascii="ＭＳ ゴシック" w:eastAsia="ＭＳ ゴシック" w:hAnsi="ＭＳ ゴシック"/>
                <w:sz w:val="18"/>
                <w:szCs w:val="18"/>
              </w:rPr>
              <w:instrText xml:space="preserve">  \* MERGEFORMAT </w:instrText>
            </w:r>
            <w:r w:rsidR="00073430"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表13</w:t>
            </w:r>
            <w:r w:rsidR="00073430" w:rsidRPr="00073430">
              <w:rPr>
                <w:rFonts w:ascii="ＭＳ ゴシック" w:eastAsia="ＭＳ ゴシック" w:hAnsi="ＭＳ ゴシック"/>
                <w:sz w:val="18"/>
                <w:szCs w:val="18"/>
              </w:rPr>
              <w:fldChar w:fldCharType="end"/>
            </w:r>
            <w:r w:rsidR="00073430" w:rsidRPr="00073430">
              <w:rPr>
                <w:rFonts w:ascii="ＭＳ ゴシック" w:eastAsia="ＭＳ ゴシック" w:hAnsi="ＭＳ ゴシック" w:hint="eastAsia"/>
                <w:sz w:val="18"/>
                <w:szCs w:val="18"/>
              </w:rPr>
              <w:t>）</w:t>
            </w:r>
            <w:r w:rsidRPr="00073430">
              <w:rPr>
                <w:rFonts w:ascii="ＭＳ ゴシック" w:eastAsia="ＭＳ ゴシック" w:hAnsi="ＭＳ ゴシック" w:hint="eastAsia"/>
                <w:b/>
                <w:sz w:val="18"/>
                <w:szCs w:val="18"/>
              </w:rPr>
              <w:t>×地球温暖化係数</w:t>
            </w:r>
            <w:r w:rsidR="00073430" w:rsidRPr="00073430">
              <w:rPr>
                <w:rFonts w:ascii="ＭＳ ゴシック" w:eastAsia="ＭＳ ゴシック" w:hAnsi="ＭＳ ゴシック" w:hint="eastAsia"/>
                <w:sz w:val="18"/>
                <w:szCs w:val="18"/>
              </w:rPr>
              <w:t>（</w:t>
            </w:r>
            <w:r w:rsidR="00073430" w:rsidRPr="00073430">
              <w:rPr>
                <w:rFonts w:ascii="ＭＳ ゴシック" w:eastAsia="ＭＳ ゴシック" w:hAnsi="ＭＳ ゴシック"/>
                <w:sz w:val="18"/>
                <w:szCs w:val="18"/>
              </w:rPr>
              <w:fldChar w:fldCharType="begin"/>
            </w:r>
            <w:r w:rsidR="00073430" w:rsidRPr="00073430">
              <w:rPr>
                <w:rFonts w:ascii="ＭＳ ゴシック" w:eastAsia="ＭＳ ゴシック" w:hAnsi="ＭＳ ゴシック"/>
                <w:sz w:val="18"/>
                <w:szCs w:val="18"/>
              </w:rPr>
              <w:instrText xml:space="preserve"> </w:instrText>
            </w:r>
            <w:r w:rsidR="00073430" w:rsidRPr="00073430">
              <w:rPr>
                <w:rFonts w:ascii="ＭＳ ゴシック" w:eastAsia="ＭＳ ゴシック" w:hAnsi="ＭＳ ゴシック" w:hint="eastAsia"/>
                <w:sz w:val="18"/>
                <w:szCs w:val="18"/>
              </w:rPr>
              <w:instrText>REF _Ref114128542</w:instrText>
            </w:r>
            <w:r w:rsidR="00073430" w:rsidRPr="00073430">
              <w:rPr>
                <w:rFonts w:ascii="ＭＳ ゴシック" w:eastAsia="ＭＳ ゴシック" w:hAnsi="ＭＳ ゴシック"/>
                <w:sz w:val="18"/>
                <w:szCs w:val="18"/>
              </w:rPr>
              <w:instrText xml:space="preserve">  \* MERGEFORMAT </w:instrText>
            </w:r>
            <w:r w:rsidR="00073430" w:rsidRPr="00073430">
              <w:rPr>
                <w:rFonts w:ascii="ＭＳ ゴシック" w:eastAsia="ＭＳ ゴシック" w:hAnsi="ＭＳ ゴシック"/>
                <w:sz w:val="18"/>
                <w:szCs w:val="18"/>
              </w:rPr>
              <w:fldChar w:fldCharType="separate"/>
            </w:r>
            <w:r w:rsidR="00D4344F" w:rsidRPr="00D4344F">
              <w:rPr>
                <w:rFonts w:ascii="ＭＳ ゴシック" w:eastAsia="ＭＳ ゴシック" w:hAnsi="ＭＳ ゴシック"/>
                <w:sz w:val="18"/>
                <w:szCs w:val="18"/>
              </w:rPr>
              <w:t>表14</w:t>
            </w:r>
            <w:r w:rsidR="00073430" w:rsidRPr="00073430">
              <w:rPr>
                <w:rFonts w:ascii="ＭＳ ゴシック" w:eastAsia="ＭＳ ゴシック" w:hAnsi="ＭＳ ゴシック"/>
                <w:sz w:val="18"/>
                <w:szCs w:val="18"/>
              </w:rPr>
              <w:fldChar w:fldCharType="end"/>
            </w:r>
            <w:r w:rsidR="00073430" w:rsidRPr="00073430">
              <w:rPr>
                <w:rFonts w:ascii="ＭＳ ゴシック" w:eastAsia="ＭＳ ゴシック" w:hAnsi="ＭＳ ゴシック" w:hint="eastAsia"/>
                <w:sz w:val="18"/>
                <w:szCs w:val="18"/>
              </w:rPr>
              <w:t>）</w:t>
            </w:r>
          </w:p>
          <w:p w14:paraId="2ECF658F" w14:textId="77777777" w:rsidR="00707181" w:rsidRPr="00073430" w:rsidRDefault="00707181" w:rsidP="001842F1">
            <w:pPr>
              <w:pStyle w:val="21"/>
              <w:ind w:leftChars="0" w:left="0" w:firstLineChars="0" w:firstLine="0"/>
              <w:rPr>
                <w:rFonts w:ascii="ＭＳ ゴシック" w:eastAsia="ＭＳ ゴシック" w:hAnsi="ＭＳ ゴシック"/>
                <w:sz w:val="18"/>
                <w:szCs w:val="18"/>
              </w:rPr>
            </w:pPr>
            <w:r w:rsidRPr="00073430">
              <w:rPr>
                <w:rFonts w:ascii="ＭＳ ゴシック" w:eastAsia="ＭＳ ゴシック" w:hAnsi="ＭＳ ゴシック" w:hint="eastAsia"/>
                <w:sz w:val="18"/>
                <w:szCs w:val="18"/>
              </w:rPr>
              <w:t>［出典］a：各所管課資料（単位：m</w:t>
            </w:r>
            <w:r w:rsidRPr="00073430">
              <w:rPr>
                <w:rFonts w:ascii="ＭＳ ゴシック" w:eastAsia="ＭＳ ゴシック" w:hAnsi="ＭＳ ゴシック" w:hint="eastAsia"/>
                <w:sz w:val="18"/>
                <w:szCs w:val="18"/>
                <w:vertAlign w:val="superscript"/>
              </w:rPr>
              <w:t>3</w:t>
            </w:r>
            <w:r w:rsidRPr="00073430">
              <w:rPr>
                <w:rFonts w:ascii="ＭＳ ゴシック" w:eastAsia="ＭＳ ゴシック" w:hAnsi="ＭＳ ゴシック" w:hint="eastAsia"/>
                <w:sz w:val="18"/>
                <w:szCs w:val="18"/>
              </w:rPr>
              <w:t>）</w:t>
            </w:r>
          </w:p>
        </w:tc>
      </w:tr>
    </w:tbl>
    <w:p w14:paraId="32AA359B" w14:textId="77777777" w:rsidR="00707181" w:rsidRDefault="00707181">
      <w:pPr>
        <w:widowControl/>
        <w:jc w:val="left"/>
      </w:pPr>
      <w:r>
        <w:br w:type="page"/>
      </w:r>
    </w:p>
    <w:p w14:paraId="0F044DD7" w14:textId="38402A9F" w:rsidR="00707181" w:rsidRPr="00F3607F" w:rsidRDefault="00707181" w:rsidP="00707181">
      <w:pPr>
        <w:pStyle w:val="aa"/>
      </w:pPr>
      <w:bookmarkStart w:id="30" w:name="_Ref114128422"/>
      <w:r>
        <w:lastRenderedPageBreak/>
        <w:t>表</w:t>
      </w:r>
      <w:fldSimple w:instr=" SEQ 表 \* ARABIC ">
        <w:r w:rsidR="00D4344F">
          <w:rPr>
            <w:noProof/>
          </w:rPr>
          <w:t>12</w:t>
        </w:r>
      </w:fldSimple>
      <w:bookmarkEnd w:id="30"/>
      <w:r>
        <w:rPr>
          <w:rFonts w:hint="eastAsia"/>
        </w:rPr>
        <w:t xml:space="preserve">　電力の使用に伴う</w:t>
      </w:r>
      <w:r w:rsidR="00E120E2">
        <w:rPr>
          <w:rFonts w:hint="eastAsia"/>
        </w:rPr>
        <w:t>CO</w:t>
      </w:r>
      <w:r w:rsidR="00E120E2" w:rsidRPr="00E120E2">
        <w:rPr>
          <w:rFonts w:hint="eastAsia"/>
          <w:vertAlign w:val="subscript"/>
        </w:rPr>
        <w:t>2</w:t>
      </w:r>
      <w:r>
        <w:rPr>
          <w:rFonts w:hint="eastAsia"/>
        </w:rPr>
        <w:t>排出係数</w:t>
      </w:r>
    </w:p>
    <w:tbl>
      <w:tblPr>
        <w:tblStyle w:val="ab"/>
        <w:tblW w:w="0" w:type="auto"/>
        <w:jc w:val="center"/>
        <w:tblLook w:val="04A0" w:firstRow="1" w:lastRow="0" w:firstColumn="1" w:lastColumn="0" w:noHBand="0" w:noVBand="1"/>
      </w:tblPr>
      <w:tblGrid>
        <w:gridCol w:w="1970"/>
        <w:gridCol w:w="1276"/>
        <w:gridCol w:w="1346"/>
        <w:gridCol w:w="1347"/>
        <w:gridCol w:w="1346"/>
        <w:gridCol w:w="1347"/>
      </w:tblGrid>
      <w:tr w:rsidR="00707181" w:rsidRPr="00F2332C" w14:paraId="504B8B77" w14:textId="5A48D6B0" w:rsidTr="00EE2740">
        <w:trPr>
          <w:trHeight w:val="210"/>
          <w:jc w:val="center"/>
        </w:trPr>
        <w:tc>
          <w:tcPr>
            <w:tcW w:w="1970" w:type="dxa"/>
            <w:vMerge w:val="restart"/>
            <w:tcBorders>
              <w:top w:val="single" w:sz="12" w:space="0" w:color="2F5496" w:themeColor="accent5" w:themeShade="BF"/>
              <w:left w:val="single" w:sz="12" w:space="0" w:color="2F5496" w:themeColor="accent5" w:themeShade="BF"/>
              <w:right w:val="single" w:sz="4" w:space="0" w:color="FFFFFF" w:themeColor="background1"/>
            </w:tcBorders>
            <w:shd w:val="clear" w:color="auto" w:fill="2F5496" w:themeFill="accent5" w:themeFillShade="BF"/>
            <w:vAlign w:val="center"/>
          </w:tcPr>
          <w:p w14:paraId="332AF49E" w14:textId="643FF647" w:rsidR="00707181" w:rsidRPr="00F2332C" w:rsidRDefault="00707181"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電力会社</w:t>
            </w:r>
          </w:p>
        </w:tc>
        <w:tc>
          <w:tcPr>
            <w:tcW w:w="1276" w:type="dxa"/>
            <w:vMerge w:val="restart"/>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1FB5C830" w14:textId="3C4E5A29" w:rsidR="00707181" w:rsidRPr="00F2332C" w:rsidRDefault="00707181" w:rsidP="0070718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単位</w:t>
            </w:r>
          </w:p>
        </w:tc>
        <w:tc>
          <w:tcPr>
            <w:tcW w:w="5386" w:type="dxa"/>
            <w:gridSpan w:val="4"/>
            <w:tcBorders>
              <w:top w:val="single" w:sz="12" w:space="0" w:color="2F5496" w:themeColor="accent5" w:themeShade="BF"/>
              <w:left w:val="single" w:sz="4" w:space="0" w:color="FFFFFF" w:themeColor="background1"/>
              <w:bottom w:val="single" w:sz="4" w:space="0" w:color="FFFFFF" w:themeColor="background1"/>
              <w:right w:val="single" w:sz="12" w:space="0" w:color="2F5496" w:themeColor="accent5" w:themeShade="BF"/>
            </w:tcBorders>
            <w:shd w:val="clear" w:color="auto" w:fill="2F5496" w:themeFill="accent5" w:themeFillShade="BF"/>
            <w:vAlign w:val="center"/>
          </w:tcPr>
          <w:p w14:paraId="37610471" w14:textId="2AC88CA5" w:rsidR="00707181" w:rsidRPr="00F2332C" w:rsidRDefault="00707181"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排出年度</w:t>
            </w:r>
          </w:p>
        </w:tc>
      </w:tr>
      <w:tr w:rsidR="00EE2740" w:rsidRPr="00F2332C" w14:paraId="1B12BF13" w14:textId="77777777" w:rsidTr="00EE2740">
        <w:trPr>
          <w:trHeight w:val="300"/>
          <w:jc w:val="center"/>
        </w:trPr>
        <w:tc>
          <w:tcPr>
            <w:tcW w:w="1970" w:type="dxa"/>
            <w:vMerge/>
            <w:tcBorders>
              <w:left w:val="single" w:sz="12" w:space="0" w:color="2F5496" w:themeColor="accent5" w:themeShade="BF"/>
              <w:bottom w:val="single" w:sz="4" w:space="0" w:color="2F5496" w:themeColor="accent5" w:themeShade="BF"/>
              <w:right w:val="single" w:sz="4" w:space="0" w:color="FFFFFF" w:themeColor="background1"/>
            </w:tcBorders>
            <w:shd w:val="clear" w:color="auto" w:fill="2F5496" w:themeFill="accent5" w:themeFillShade="BF"/>
            <w:vAlign w:val="center"/>
          </w:tcPr>
          <w:p w14:paraId="649F0255" w14:textId="77777777" w:rsidR="00EE2740" w:rsidRDefault="00EE2740" w:rsidP="001842F1">
            <w:pPr>
              <w:pStyle w:val="21"/>
              <w:ind w:leftChars="0" w:left="0" w:firstLineChars="0" w:firstLine="0"/>
              <w:jc w:val="center"/>
              <w:rPr>
                <w:rFonts w:ascii="ＭＳ ゴシック" w:eastAsia="ＭＳ ゴシック" w:hAnsi="ＭＳ ゴシック"/>
                <w:color w:val="FFFFFF" w:themeColor="background1"/>
                <w:sz w:val="20"/>
                <w:szCs w:val="20"/>
              </w:rPr>
            </w:pPr>
          </w:p>
        </w:tc>
        <w:tc>
          <w:tcPr>
            <w:tcW w:w="1276" w:type="dxa"/>
            <w:vMerge/>
            <w:tcBorders>
              <w:left w:val="single" w:sz="4" w:space="0" w:color="FFFFFF" w:themeColor="background1"/>
              <w:bottom w:val="single" w:sz="4" w:space="0" w:color="2F5496" w:themeColor="accent5" w:themeShade="BF"/>
              <w:right w:val="single" w:sz="4" w:space="0" w:color="FFFFFF" w:themeColor="background1"/>
            </w:tcBorders>
            <w:shd w:val="clear" w:color="auto" w:fill="2F5496" w:themeFill="accent5" w:themeFillShade="BF"/>
            <w:vAlign w:val="center"/>
          </w:tcPr>
          <w:p w14:paraId="4329512B" w14:textId="77777777" w:rsidR="00EE2740" w:rsidRDefault="00EE2740" w:rsidP="00707181">
            <w:pPr>
              <w:pStyle w:val="21"/>
              <w:ind w:leftChars="0" w:left="0" w:firstLineChars="0" w:firstLine="0"/>
              <w:jc w:val="center"/>
              <w:rPr>
                <w:rFonts w:ascii="ＭＳ ゴシック" w:eastAsia="ＭＳ ゴシック" w:hAnsi="ＭＳ ゴシック"/>
                <w:color w:val="FFFFFF" w:themeColor="background1"/>
                <w:sz w:val="20"/>
                <w:szCs w:val="20"/>
              </w:rPr>
            </w:pPr>
          </w:p>
        </w:tc>
        <w:tc>
          <w:tcPr>
            <w:tcW w:w="1346" w:type="dxa"/>
            <w:tcBorders>
              <w:top w:val="single" w:sz="4" w:space="0" w:color="FFFFFF" w:themeColor="background1"/>
              <w:left w:val="single" w:sz="4" w:space="0" w:color="FFFFFF" w:themeColor="background1"/>
              <w:bottom w:val="single" w:sz="4" w:space="0" w:color="2F5496" w:themeColor="accent5" w:themeShade="BF"/>
              <w:right w:val="single" w:sz="4" w:space="0" w:color="FFFFFF" w:themeColor="background1"/>
            </w:tcBorders>
            <w:shd w:val="clear" w:color="auto" w:fill="2F5496" w:themeFill="accent5" w:themeFillShade="BF"/>
            <w:vAlign w:val="center"/>
          </w:tcPr>
          <w:p w14:paraId="231BB3BE" w14:textId="1C248912" w:rsidR="00EE2740" w:rsidRPr="00F2332C" w:rsidRDefault="00EE2740"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2013</w:t>
            </w:r>
          </w:p>
        </w:tc>
        <w:tc>
          <w:tcPr>
            <w:tcW w:w="1347" w:type="dxa"/>
            <w:tcBorders>
              <w:top w:val="single" w:sz="4" w:space="0" w:color="FFFFFF" w:themeColor="background1"/>
              <w:left w:val="single" w:sz="4" w:space="0" w:color="FFFFFF" w:themeColor="background1"/>
              <w:bottom w:val="single" w:sz="4" w:space="0" w:color="2F5496" w:themeColor="accent5" w:themeShade="BF"/>
              <w:right w:val="single" w:sz="4" w:space="0" w:color="FFFFFF" w:themeColor="background1"/>
            </w:tcBorders>
            <w:shd w:val="clear" w:color="auto" w:fill="2F5496" w:themeFill="accent5" w:themeFillShade="BF"/>
            <w:vAlign w:val="center"/>
          </w:tcPr>
          <w:p w14:paraId="78CB40AF" w14:textId="0E73C41B" w:rsidR="00EE2740" w:rsidRPr="00F2332C" w:rsidRDefault="00EE2740"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2018</w:t>
            </w:r>
          </w:p>
        </w:tc>
        <w:tc>
          <w:tcPr>
            <w:tcW w:w="1346" w:type="dxa"/>
            <w:tcBorders>
              <w:top w:val="single" w:sz="4" w:space="0" w:color="FFFFFF" w:themeColor="background1"/>
              <w:left w:val="single" w:sz="4" w:space="0" w:color="FFFFFF" w:themeColor="background1"/>
              <w:bottom w:val="single" w:sz="4" w:space="0" w:color="2F5496" w:themeColor="accent5" w:themeShade="BF"/>
              <w:right w:val="single" w:sz="4" w:space="0" w:color="FFFFFF" w:themeColor="background1"/>
            </w:tcBorders>
            <w:shd w:val="clear" w:color="auto" w:fill="2F5496" w:themeFill="accent5" w:themeFillShade="BF"/>
            <w:vAlign w:val="center"/>
          </w:tcPr>
          <w:p w14:paraId="287D706A" w14:textId="12FD24AC" w:rsidR="00EE2740" w:rsidRPr="00F2332C" w:rsidRDefault="00EE2740"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2019</w:t>
            </w:r>
          </w:p>
        </w:tc>
        <w:tc>
          <w:tcPr>
            <w:tcW w:w="1347" w:type="dxa"/>
            <w:tcBorders>
              <w:top w:val="single" w:sz="4" w:space="0" w:color="FFFFFF" w:themeColor="background1"/>
              <w:left w:val="single" w:sz="4" w:space="0" w:color="FFFFFF" w:themeColor="background1"/>
              <w:bottom w:val="single" w:sz="4" w:space="0" w:color="2F5496" w:themeColor="accent5" w:themeShade="BF"/>
              <w:right w:val="single" w:sz="12" w:space="0" w:color="2F5496" w:themeColor="accent5" w:themeShade="BF"/>
            </w:tcBorders>
            <w:shd w:val="clear" w:color="auto" w:fill="2F5496" w:themeFill="accent5" w:themeFillShade="BF"/>
            <w:vAlign w:val="center"/>
          </w:tcPr>
          <w:p w14:paraId="295E2088" w14:textId="20DC0899" w:rsidR="00EE2740" w:rsidRPr="00F2332C" w:rsidRDefault="00EE2740"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2020</w:t>
            </w:r>
          </w:p>
        </w:tc>
      </w:tr>
      <w:tr w:rsidR="00EE2740" w:rsidRPr="00F2332C" w14:paraId="6580EBB8" w14:textId="248061F0" w:rsidTr="00EE2740">
        <w:trPr>
          <w:trHeight w:val="567"/>
          <w:jc w:val="center"/>
        </w:trPr>
        <w:tc>
          <w:tcPr>
            <w:tcW w:w="1970"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7D3225E6" w14:textId="6109799F" w:rsidR="00EE2740" w:rsidRPr="00F2332C" w:rsidRDefault="00EE2740" w:rsidP="001842F1">
            <w:pPr>
              <w:pStyle w:val="21"/>
              <w:ind w:leftChars="0" w:left="0"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関西電力㈱</w:t>
            </w:r>
          </w:p>
        </w:tc>
        <w:tc>
          <w:tcPr>
            <w:tcW w:w="127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7420314" w14:textId="59B3D1EA" w:rsidR="00EE2740" w:rsidRPr="00F2332C" w:rsidRDefault="00EE2740" w:rsidP="00EE2740">
            <w:pPr>
              <w:pStyle w:val="21"/>
              <w:ind w:leftChars="0" w:left="0"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kg-CO</w:t>
            </w:r>
            <w:r w:rsidRPr="00EE2740">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/kWh</w:t>
            </w:r>
          </w:p>
        </w:tc>
        <w:tc>
          <w:tcPr>
            <w:tcW w:w="134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3B0ECFF" w14:textId="15FCB28D"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0.522</w:t>
            </w:r>
          </w:p>
        </w:tc>
        <w:tc>
          <w:tcPr>
            <w:tcW w:w="13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1FBFCAB" w14:textId="6FB426FB"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0.352</w:t>
            </w:r>
          </w:p>
        </w:tc>
        <w:tc>
          <w:tcPr>
            <w:tcW w:w="134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A42CBAA" w14:textId="4BCF3954"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0.340</w:t>
            </w:r>
          </w:p>
        </w:tc>
        <w:tc>
          <w:tcPr>
            <w:tcW w:w="1347"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6C3A0BC7" w14:textId="5769B745"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0.362</w:t>
            </w:r>
          </w:p>
        </w:tc>
      </w:tr>
      <w:tr w:rsidR="00EE2740" w:rsidRPr="00F2332C" w14:paraId="58FF252B" w14:textId="7BB13949" w:rsidTr="00EE2740">
        <w:trPr>
          <w:trHeight w:val="567"/>
          <w:jc w:val="center"/>
        </w:trPr>
        <w:tc>
          <w:tcPr>
            <w:tcW w:w="1970"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1DDFE011" w14:textId="1F452481" w:rsidR="00EE2740" w:rsidRDefault="00EE2740" w:rsidP="00EE2740">
            <w:pPr>
              <w:pStyle w:val="21"/>
              <w:ind w:leftChars="0" w:left="0"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㈱エネット</w:t>
            </w:r>
          </w:p>
        </w:tc>
        <w:tc>
          <w:tcPr>
            <w:tcW w:w="127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4032547" w14:textId="28EE6368" w:rsidR="00EE2740" w:rsidRPr="008D073A" w:rsidRDefault="00EE2740" w:rsidP="00EE2740">
            <w:pPr>
              <w:pStyle w:val="21"/>
              <w:ind w:leftChars="0" w:left="0" w:firstLineChars="0" w:firstLine="0"/>
              <w:rPr>
                <w:rFonts w:ascii="ＭＳ ゴシック" w:eastAsia="ＭＳ ゴシック" w:hAnsi="ＭＳ ゴシック"/>
                <w:b/>
                <w:sz w:val="20"/>
                <w:szCs w:val="20"/>
              </w:rPr>
            </w:pPr>
            <w:r>
              <w:rPr>
                <w:rFonts w:ascii="ＭＳ ゴシック" w:eastAsia="ＭＳ ゴシック" w:hAnsi="ＭＳ ゴシック" w:hint="eastAsia"/>
                <w:sz w:val="20"/>
                <w:szCs w:val="20"/>
              </w:rPr>
              <w:t>kg-CO</w:t>
            </w:r>
            <w:r w:rsidRPr="00EE2740">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/kWh</w:t>
            </w:r>
          </w:p>
        </w:tc>
        <w:tc>
          <w:tcPr>
            <w:tcW w:w="134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14D2E8A" w14:textId="5E624F23"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利用なし</w:t>
            </w:r>
          </w:p>
        </w:tc>
        <w:tc>
          <w:tcPr>
            <w:tcW w:w="13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B32D5B0" w14:textId="4AE75142"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0.426</w:t>
            </w:r>
          </w:p>
        </w:tc>
        <w:tc>
          <w:tcPr>
            <w:tcW w:w="134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E3DC7E4" w14:textId="6C672098"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0.391</w:t>
            </w:r>
          </w:p>
        </w:tc>
        <w:tc>
          <w:tcPr>
            <w:tcW w:w="1347"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58EF90E4" w14:textId="7E13490E"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利用なし</w:t>
            </w:r>
          </w:p>
        </w:tc>
      </w:tr>
      <w:tr w:rsidR="00EE2740" w:rsidRPr="00F2332C" w14:paraId="7C4E9ED8" w14:textId="0F4BD41E" w:rsidTr="00EE2740">
        <w:trPr>
          <w:trHeight w:val="567"/>
          <w:jc w:val="center"/>
        </w:trPr>
        <w:tc>
          <w:tcPr>
            <w:tcW w:w="1970"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4F41D5EF" w14:textId="749A87D2" w:rsidR="00EE2740" w:rsidRPr="00F2332C" w:rsidRDefault="00EE2740" w:rsidP="00EE2740">
            <w:pPr>
              <w:pStyle w:val="21"/>
              <w:ind w:leftChars="0" w:left="0"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㈱F-Power</w:t>
            </w:r>
          </w:p>
        </w:tc>
        <w:tc>
          <w:tcPr>
            <w:tcW w:w="127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1A01E90" w14:textId="5C685217" w:rsidR="00EE2740" w:rsidRPr="00F2332C" w:rsidRDefault="00EE2740" w:rsidP="00EE2740">
            <w:pPr>
              <w:pStyle w:val="21"/>
              <w:ind w:leftChars="0" w:left="0"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kg-CO</w:t>
            </w:r>
            <w:r w:rsidRPr="00EE2740">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/kWh</w:t>
            </w:r>
          </w:p>
        </w:tc>
        <w:tc>
          <w:tcPr>
            <w:tcW w:w="134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8234658" w14:textId="3D74C183"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利用なし</w:t>
            </w:r>
          </w:p>
        </w:tc>
        <w:tc>
          <w:tcPr>
            <w:tcW w:w="13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B5C3FC8" w14:textId="2E3E91CE"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0.508</w:t>
            </w:r>
          </w:p>
        </w:tc>
        <w:tc>
          <w:tcPr>
            <w:tcW w:w="134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DE3F242" w14:textId="2C9AD74C"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0.448</w:t>
            </w:r>
          </w:p>
        </w:tc>
        <w:tc>
          <w:tcPr>
            <w:tcW w:w="1347"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6B1536E5" w14:textId="3ED858C6"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利用なし</w:t>
            </w:r>
          </w:p>
        </w:tc>
      </w:tr>
      <w:tr w:rsidR="00EE2740" w:rsidRPr="00F2332C" w14:paraId="595FC7FD" w14:textId="144940A7" w:rsidTr="00EE2740">
        <w:trPr>
          <w:trHeight w:val="567"/>
          <w:jc w:val="center"/>
        </w:trPr>
        <w:tc>
          <w:tcPr>
            <w:tcW w:w="1970"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6F30AE7D" w14:textId="3FF9F3C7" w:rsidR="00EE2740" w:rsidRDefault="00EE2740" w:rsidP="00EE2740">
            <w:pPr>
              <w:pStyle w:val="21"/>
              <w:ind w:leftChars="0" w:left="0"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エネサーブ㈱</w:t>
            </w:r>
          </w:p>
        </w:tc>
        <w:tc>
          <w:tcPr>
            <w:tcW w:w="127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DCC9BA0" w14:textId="292216DF" w:rsidR="00EE2740" w:rsidRPr="009F4682" w:rsidRDefault="00EE2740" w:rsidP="00EE2740">
            <w:pPr>
              <w:pStyle w:val="21"/>
              <w:ind w:leftChars="0" w:left="0"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kg-CO</w:t>
            </w:r>
            <w:r w:rsidRPr="00EE2740">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/kWh</w:t>
            </w:r>
          </w:p>
        </w:tc>
        <w:tc>
          <w:tcPr>
            <w:tcW w:w="134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39800B3" w14:textId="6517A187"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利用なし</w:t>
            </w:r>
          </w:p>
        </w:tc>
        <w:tc>
          <w:tcPr>
            <w:tcW w:w="1347"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03739BE" w14:textId="4F8AE008"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0.424</w:t>
            </w:r>
          </w:p>
        </w:tc>
        <w:tc>
          <w:tcPr>
            <w:tcW w:w="134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DD9EC81" w14:textId="3DF5A1E5"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0.365</w:t>
            </w:r>
          </w:p>
        </w:tc>
        <w:tc>
          <w:tcPr>
            <w:tcW w:w="1347"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5941FF8A" w14:textId="43A845AC"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0.347</w:t>
            </w:r>
          </w:p>
        </w:tc>
      </w:tr>
      <w:tr w:rsidR="00EE2740" w:rsidRPr="00F2332C" w14:paraId="49E59364" w14:textId="77777777" w:rsidTr="00EE2740">
        <w:trPr>
          <w:trHeight w:val="567"/>
          <w:jc w:val="center"/>
        </w:trPr>
        <w:tc>
          <w:tcPr>
            <w:tcW w:w="1970" w:type="dxa"/>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713F1C5B" w14:textId="3EF9EE87" w:rsidR="00EE2740" w:rsidRDefault="00EE2740" w:rsidP="00EE2740">
            <w:pPr>
              <w:pStyle w:val="21"/>
              <w:ind w:leftChars="0" w:left="0"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シン・エナジー㈱</w:t>
            </w:r>
          </w:p>
        </w:tc>
        <w:tc>
          <w:tcPr>
            <w:tcW w:w="1276"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1D2FBD5B" w14:textId="1BD42CAD" w:rsidR="00EE2740" w:rsidRPr="009F4682" w:rsidRDefault="00EE2740" w:rsidP="00EE2740">
            <w:pPr>
              <w:pStyle w:val="21"/>
              <w:ind w:leftChars="0" w:left="0"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kg-CO</w:t>
            </w:r>
            <w:r w:rsidRPr="00EE2740">
              <w:rPr>
                <w:rFonts w:ascii="ＭＳ ゴシック" w:eastAsia="ＭＳ ゴシック" w:hAnsi="ＭＳ ゴシック" w:hint="eastAsia"/>
                <w:sz w:val="20"/>
                <w:szCs w:val="20"/>
                <w:vertAlign w:val="subscript"/>
              </w:rPr>
              <w:t>2</w:t>
            </w:r>
            <w:r>
              <w:rPr>
                <w:rFonts w:ascii="ＭＳ ゴシック" w:eastAsia="ＭＳ ゴシック" w:hAnsi="ＭＳ ゴシック" w:hint="eastAsia"/>
                <w:sz w:val="20"/>
                <w:szCs w:val="20"/>
              </w:rPr>
              <w:t>/kWh</w:t>
            </w:r>
          </w:p>
        </w:tc>
        <w:tc>
          <w:tcPr>
            <w:tcW w:w="1346"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4B800DEC" w14:textId="07E88F57"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利用なし</w:t>
            </w:r>
          </w:p>
        </w:tc>
        <w:tc>
          <w:tcPr>
            <w:tcW w:w="1347"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0AA2E39D" w14:textId="78214863"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利用なし</w:t>
            </w:r>
          </w:p>
        </w:tc>
        <w:tc>
          <w:tcPr>
            <w:tcW w:w="1346"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2602BF73" w14:textId="6606178A"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0.534</w:t>
            </w:r>
          </w:p>
        </w:tc>
        <w:tc>
          <w:tcPr>
            <w:tcW w:w="1347"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52776835" w14:textId="039211C3" w:rsidR="00EE2740" w:rsidRPr="00EE2740" w:rsidRDefault="00EE2740" w:rsidP="00EE2740">
            <w:pPr>
              <w:pStyle w:val="21"/>
              <w:ind w:leftChars="0" w:left="0" w:firstLineChars="0" w:firstLine="0"/>
              <w:jc w:val="center"/>
              <w:rPr>
                <w:rFonts w:ascii="ＭＳ ゴシック" w:eastAsia="ＭＳ ゴシック" w:hAnsi="ＭＳ ゴシック"/>
                <w:sz w:val="20"/>
                <w:szCs w:val="20"/>
              </w:rPr>
            </w:pPr>
            <w:r w:rsidRPr="00EE2740">
              <w:rPr>
                <w:rFonts w:ascii="ＭＳ ゴシック" w:eastAsia="ＭＳ ゴシック" w:hAnsi="ＭＳ ゴシック" w:hint="eastAsia"/>
                <w:sz w:val="20"/>
                <w:szCs w:val="20"/>
              </w:rPr>
              <w:t>0.483</w:t>
            </w:r>
          </w:p>
        </w:tc>
      </w:tr>
    </w:tbl>
    <w:p w14:paraId="78206EA7" w14:textId="52C26480" w:rsidR="00E120E2" w:rsidRDefault="00EE2740" w:rsidP="00E120E2">
      <w:pPr>
        <w:pStyle w:val="21"/>
        <w:spacing w:line="240" w:lineRule="exact"/>
        <w:ind w:left="338" w:firstLine="195"/>
        <w:rPr>
          <w:sz w:val="18"/>
          <w:szCs w:val="18"/>
        </w:rPr>
      </w:pPr>
      <w:r w:rsidRPr="00EE2740">
        <w:rPr>
          <w:rFonts w:hint="eastAsia"/>
          <w:sz w:val="18"/>
          <w:szCs w:val="18"/>
        </w:rPr>
        <w:t>※</w:t>
      </w:r>
      <w:r w:rsidR="00E120E2">
        <w:rPr>
          <w:rFonts w:hint="eastAsia"/>
          <w:sz w:val="18"/>
          <w:szCs w:val="18"/>
        </w:rPr>
        <w:t xml:space="preserve">　</w:t>
      </w:r>
      <w:r w:rsidRPr="00EE2740">
        <w:rPr>
          <w:rFonts w:hint="eastAsia"/>
          <w:sz w:val="18"/>
          <w:szCs w:val="18"/>
        </w:rPr>
        <w:t>年度ごとに発表される電気事業者別排出係数（環境省）より基礎排出係数を引用</w:t>
      </w:r>
      <w:r w:rsidR="00E120E2">
        <w:rPr>
          <w:rFonts w:hint="eastAsia"/>
          <w:sz w:val="18"/>
          <w:szCs w:val="18"/>
        </w:rPr>
        <w:t>しています。</w:t>
      </w:r>
    </w:p>
    <w:p w14:paraId="648DE2C6" w14:textId="6212A957" w:rsidR="00707181" w:rsidRDefault="00E120E2" w:rsidP="00E120E2">
      <w:pPr>
        <w:pStyle w:val="21"/>
        <w:spacing w:line="240" w:lineRule="exact"/>
        <w:ind w:left="338" w:firstLine="195"/>
        <w:rPr>
          <w:sz w:val="18"/>
          <w:szCs w:val="18"/>
        </w:rPr>
      </w:pPr>
      <w:r>
        <w:rPr>
          <w:rFonts w:hint="eastAsia"/>
          <w:sz w:val="18"/>
          <w:szCs w:val="18"/>
        </w:rPr>
        <w:t xml:space="preserve">　　なお、今後の算定には、調整後排出係数による排出量の算定結果も</w:t>
      </w:r>
      <w:r w:rsidR="000906F4">
        <w:rPr>
          <w:rFonts w:hint="eastAsia"/>
          <w:sz w:val="18"/>
          <w:szCs w:val="18"/>
        </w:rPr>
        <w:t>結果の公表時に</w:t>
      </w:r>
      <w:r>
        <w:rPr>
          <w:rFonts w:hint="eastAsia"/>
          <w:sz w:val="18"/>
          <w:szCs w:val="18"/>
        </w:rPr>
        <w:t>併記します。</w:t>
      </w:r>
    </w:p>
    <w:p w14:paraId="2C503776" w14:textId="1AB75AF7" w:rsidR="00EE2740" w:rsidRPr="00EE2740" w:rsidRDefault="00EE2740" w:rsidP="00EE2740">
      <w:pPr>
        <w:pStyle w:val="21"/>
        <w:ind w:left="338" w:firstLine="225"/>
      </w:pPr>
    </w:p>
    <w:p w14:paraId="78969DF4" w14:textId="07C8C40F" w:rsidR="00EE2740" w:rsidRPr="00F3607F" w:rsidRDefault="00EE2740" w:rsidP="00EE2740">
      <w:pPr>
        <w:pStyle w:val="aa"/>
      </w:pPr>
      <w:bookmarkStart w:id="31" w:name="_Ref114128488"/>
      <w:r>
        <w:t>表</w:t>
      </w:r>
      <w:fldSimple w:instr=" SEQ 表 \* ARABIC ">
        <w:r w:rsidR="00D4344F">
          <w:rPr>
            <w:noProof/>
          </w:rPr>
          <w:t>13</w:t>
        </w:r>
      </w:fldSimple>
      <w:bookmarkEnd w:id="31"/>
      <w:r>
        <w:rPr>
          <w:rFonts w:hint="eastAsia"/>
        </w:rPr>
        <w:t xml:space="preserve">　その他の温室効果ガス排出係数</w:t>
      </w:r>
      <w:r w:rsidR="00DB340A">
        <w:rPr>
          <w:rFonts w:hint="eastAsia"/>
        </w:rPr>
        <w:t>（2022年9月現在）</w:t>
      </w:r>
    </w:p>
    <w:tbl>
      <w:tblPr>
        <w:tblStyle w:val="ab"/>
        <w:tblW w:w="0" w:type="auto"/>
        <w:jc w:val="center"/>
        <w:tblLook w:val="04A0" w:firstRow="1" w:lastRow="0" w:firstColumn="1" w:lastColumn="0" w:noHBand="0" w:noVBand="1"/>
      </w:tblPr>
      <w:tblGrid>
        <w:gridCol w:w="464"/>
        <w:gridCol w:w="464"/>
        <w:gridCol w:w="1944"/>
        <w:gridCol w:w="1366"/>
        <w:gridCol w:w="1169"/>
        <w:gridCol w:w="1170"/>
        <w:gridCol w:w="1169"/>
        <w:gridCol w:w="1170"/>
      </w:tblGrid>
      <w:tr w:rsidR="00EE2740" w:rsidRPr="00F2332C" w14:paraId="7DB7F3A5" w14:textId="2C9BDABD" w:rsidTr="001842F1">
        <w:trPr>
          <w:trHeight w:val="454"/>
          <w:jc w:val="center"/>
        </w:trPr>
        <w:tc>
          <w:tcPr>
            <w:tcW w:w="2872" w:type="dxa"/>
            <w:gridSpan w:val="3"/>
            <w:tcBorders>
              <w:top w:val="single" w:sz="12" w:space="0" w:color="2F5496" w:themeColor="accent5" w:themeShade="BF"/>
              <w:left w:val="single" w:sz="12" w:space="0" w:color="2F5496" w:themeColor="accent5" w:themeShade="BF"/>
              <w:right w:val="single" w:sz="4" w:space="0" w:color="FFFFFF" w:themeColor="background1"/>
            </w:tcBorders>
            <w:shd w:val="clear" w:color="auto" w:fill="2F5496" w:themeFill="accent5" w:themeFillShade="BF"/>
            <w:vAlign w:val="center"/>
          </w:tcPr>
          <w:p w14:paraId="453692CD" w14:textId="3152D9D7" w:rsidR="00EE2740" w:rsidRPr="00F2332C" w:rsidRDefault="00EE2740"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排出区分</w:t>
            </w:r>
          </w:p>
        </w:tc>
        <w:tc>
          <w:tcPr>
            <w:tcW w:w="1366"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59AA915F" w14:textId="323CB8D4" w:rsidR="00EE2740" w:rsidRPr="00F2332C" w:rsidRDefault="00EE2740"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単位</w:t>
            </w:r>
          </w:p>
        </w:tc>
        <w:tc>
          <w:tcPr>
            <w:tcW w:w="1169"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7F97CD9D" w14:textId="2F50C22B" w:rsidR="00EE2740" w:rsidRPr="00F2332C" w:rsidRDefault="00EE2740"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CO</w:t>
            </w:r>
            <w:r w:rsidRPr="001842F1">
              <w:rPr>
                <w:rFonts w:ascii="ＭＳ ゴシック" w:eastAsia="ＭＳ ゴシック" w:hAnsi="ＭＳ ゴシック" w:hint="eastAsia"/>
                <w:color w:val="FFFFFF" w:themeColor="background1"/>
                <w:sz w:val="20"/>
                <w:szCs w:val="20"/>
                <w:vertAlign w:val="subscript"/>
              </w:rPr>
              <w:t>2</w:t>
            </w:r>
          </w:p>
        </w:tc>
        <w:tc>
          <w:tcPr>
            <w:tcW w:w="1170"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70258251" w14:textId="561F70CF" w:rsidR="00EE2740" w:rsidRPr="00F2332C" w:rsidRDefault="00EE2740"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CH</w:t>
            </w:r>
            <w:r w:rsidRPr="001842F1">
              <w:rPr>
                <w:rFonts w:ascii="ＭＳ ゴシック" w:eastAsia="ＭＳ ゴシック" w:hAnsi="ＭＳ ゴシック" w:hint="eastAsia"/>
                <w:color w:val="FFFFFF" w:themeColor="background1"/>
                <w:sz w:val="20"/>
                <w:szCs w:val="20"/>
                <w:vertAlign w:val="subscript"/>
              </w:rPr>
              <w:t>4</w:t>
            </w:r>
          </w:p>
        </w:tc>
        <w:tc>
          <w:tcPr>
            <w:tcW w:w="1169"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24493191" w14:textId="72E2BD5B" w:rsidR="00EE2740" w:rsidRPr="00F2332C" w:rsidRDefault="00EE2740"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N</w:t>
            </w:r>
            <w:r w:rsidRPr="001842F1">
              <w:rPr>
                <w:rFonts w:ascii="ＭＳ ゴシック" w:eastAsia="ＭＳ ゴシック" w:hAnsi="ＭＳ ゴシック" w:hint="eastAsia"/>
                <w:color w:val="FFFFFF" w:themeColor="background1"/>
                <w:sz w:val="20"/>
                <w:szCs w:val="20"/>
                <w:vertAlign w:val="subscript"/>
              </w:rPr>
              <w:t>2</w:t>
            </w:r>
            <w:r>
              <w:rPr>
                <w:rFonts w:ascii="ＭＳ ゴシック" w:eastAsia="ＭＳ ゴシック" w:hAnsi="ＭＳ ゴシック" w:hint="eastAsia"/>
                <w:color w:val="FFFFFF" w:themeColor="background1"/>
                <w:sz w:val="20"/>
                <w:szCs w:val="20"/>
              </w:rPr>
              <w:t>O</w:t>
            </w:r>
          </w:p>
        </w:tc>
        <w:tc>
          <w:tcPr>
            <w:tcW w:w="1170" w:type="dxa"/>
            <w:tcBorders>
              <w:top w:val="single" w:sz="12" w:space="0" w:color="2F5496" w:themeColor="accent5" w:themeShade="BF"/>
              <w:left w:val="single" w:sz="4" w:space="0" w:color="FFFFFF" w:themeColor="background1"/>
              <w:right w:val="single" w:sz="12" w:space="0" w:color="2F5496" w:themeColor="accent5" w:themeShade="BF"/>
            </w:tcBorders>
            <w:shd w:val="clear" w:color="auto" w:fill="2F5496" w:themeFill="accent5" w:themeFillShade="BF"/>
            <w:vAlign w:val="center"/>
          </w:tcPr>
          <w:p w14:paraId="72235235" w14:textId="4C2474D6" w:rsidR="00EE2740" w:rsidRPr="00F2332C" w:rsidRDefault="00EE2740" w:rsidP="004B4637">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HFC</w:t>
            </w:r>
          </w:p>
        </w:tc>
      </w:tr>
      <w:tr w:rsidR="001842F1" w:rsidRPr="00F2332C" w14:paraId="1E4A4F16" w14:textId="77777777" w:rsidTr="001842F1">
        <w:trPr>
          <w:trHeight w:val="340"/>
          <w:jc w:val="center"/>
        </w:trPr>
        <w:tc>
          <w:tcPr>
            <w:tcW w:w="464" w:type="dxa"/>
            <w:vMerge w:val="restart"/>
            <w:tcBorders>
              <w:top w:val="single" w:sz="4" w:space="0" w:color="2F5496" w:themeColor="accent5" w:themeShade="BF"/>
              <w:left w:val="single" w:sz="12" w:space="0" w:color="2F5496" w:themeColor="accent5" w:themeShade="BF"/>
              <w:right w:val="single" w:sz="4" w:space="0" w:color="2F5496" w:themeColor="accent5" w:themeShade="BF"/>
            </w:tcBorders>
            <w:textDirection w:val="tbRlV"/>
            <w:vAlign w:val="center"/>
          </w:tcPr>
          <w:p w14:paraId="005901D6" w14:textId="2913D697" w:rsidR="001842F1" w:rsidRPr="004B4637" w:rsidRDefault="001842F1" w:rsidP="001842F1">
            <w:pPr>
              <w:pStyle w:val="21"/>
              <w:ind w:leftChars="0" w:left="113" w:right="113"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燃料</w:t>
            </w:r>
          </w:p>
        </w:tc>
        <w:tc>
          <w:tcPr>
            <w:tcW w:w="2408"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6C64006" w14:textId="6705CD59" w:rsidR="001842F1" w:rsidRPr="004B4637" w:rsidRDefault="001842F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ガソリン</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1A80D4F" w14:textId="002DAAF9"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kg-GHG/L</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7139419" w14:textId="25A7BB1C"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2.71</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52569D0" w14:textId="7A558227"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759052A" w14:textId="7361E53B"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1D27E35E" w14:textId="37466E3D"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46CA38B1"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23C8D2D7" w14:textId="689467B8"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2408"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27BF8B2" w14:textId="45F76E0E" w:rsidR="001842F1" w:rsidRPr="004B4637" w:rsidRDefault="001842F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灯油</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A4D3F65" w14:textId="0B1636ED" w:rsidR="001842F1" w:rsidRPr="004B4637" w:rsidRDefault="001842F1" w:rsidP="001842F1">
            <w:pPr>
              <w:pStyle w:val="21"/>
              <w:ind w:leftChars="0" w:left="0" w:firstLineChars="0" w:firstLine="0"/>
              <w:jc w:val="center"/>
              <w:rPr>
                <w:rFonts w:ascii="ＭＳ ゴシック" w:eastAsia="ＭＳ ゴシック" w:hAnsi="ＭＳ ゴシック"/>
                <w:b/>
                <w:sz w:val="18"/>
                <w:szCs w:val="18"/>
              </w:rPr>
            </w:pPr>
            <w:r>
              <w:rPr>
                <w:rFonts w:ascii="ＭＳ ゴシック" w:eastAsia="ＭＳ ゴシック" w:hAnsi="ＭＳ ゴシック" w:hint="eastAsia"/>
                <w:sz w:val="18"/>
                <w:szCs w:val="18"/>
              </w:rPr>
              <w:t>kg-GHG/L</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085F5DC" w14:textId="075AB20E"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2.49</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E35CF8B" w14:textId="31DC4B0E"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167BA13" w14:textId="0DA3F7EE"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535A35AE" w14:textId="23FFE192"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518C42B3"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56EDA807" w14:textId="7011B922"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2408"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956E942" w14:textId="48F1D95E" w:rsidR="001842F1" w:rsidRPr="004B4637" w:rsidRDefault="001842F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軽油</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6540A8D" w14:textId="6E45D45F"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kg-GHG/L</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125C6A6" w14:textId="4C150F85"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2.58</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14298DB" w14:textId="6B383871"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2EEFF7F" w14:textId="666B23B9"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45CC8161" w14:textId="2A7D557D"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535F1F3A"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0CE7AC6A" w14:textId="246F4563"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2408"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C74F479" w14:textId="329174BB" w:rsidR="001842F1" w:rsidRPr="004B4637" w:rsidRDefault="001842F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A重油</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ECE1AC0" w14:textId="07F13C26"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kg-GHG/L</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3E51317" w14:textId="39913F68"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2.71</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61A1CF0" w14:textId="66DA3784"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2D51D3E" w14:textId="386E3A5B"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0.000066</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24CFCFAE" w14:textId="536ECC60"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61FF514F"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033DC5D2" w14:textId="127C9A02"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2408"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9358287" w14:textId="77777777" w:rsidR="001842F1" w:rsidRDefault="001842F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液化石油ガス</w:t>
            </w:r>
          </w:p>
          <w:p w14:paraId="7E8CB6A2" w14:textId="43CBB6ED" w:rsidR="001842F1" w:rsidRPr="004B4637" w:rsidRDefault="001842F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（LPG-プロパンガス）</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3DAC348" w14:textId="39182607"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kg-GHG/kg</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A8291A1" w14:textId="24E1BEC1"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3.00</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E198A41" w14:textId="5C90B584"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4D9C55D" w14:textId="5C4413E2"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11757467" w14:textId="5CA36F0B"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3B3CAC04" w14:textId="77777777" w:rsidTr="001842F1">
        <w:trPr>
          <w:trHeight w:val="340"/>
          <w:jc w:val="center"/>
        </w:trPr>
        <w:tc>
          <w:tcPr>
            <w:tcW w:w="464" w:type="dxa"/>
            <w:vMerge/>
            <w:tcBorders>
              <w:left w:val="single" w:sz="12" w:space="0" w:color="2F5496" w:themeColor="accent5" w:themeShade="BF"/>
              <w:bottom w:val="single" w:sz="4" w:space="0" w:color="2F5496" w:themeColor="accent5" w:themeShade="BF"/>
              <w:right w:val="single" w:sz="4" w:space="0" w:color="2F5496" w:themeColor="accent5" w:themeShade="BF"/>
            </w:tcBorders>
            <w:textDirection w:val="tbRlV"/>
            <w:vAlign w:val="center"/>
          </w:tcPr>
          <w:p w14:paraId="13D46060"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2408"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582100D" w14:textId="6FB859F4"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都市ガス</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9AEA001" w14:textId="7AB29338"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kg-GHG/m</w:t>
            </w:r>
            <w:r w:rsidRPr="00B66CE9">
              <w:rPr>
                <w:rFonts w:ascii="ＭＳ ゴシック" w:eastAsia="ＭＳ ゴシック" w:hAnsi="ＭＳ ゴシック" w:hint="eastAsia"/>
                <w:sz w:val="18"/>
                <w:szCs w:val="18"/>
                <w:vertAlign w:val="superscript"/>
              </w:rPr>
              <w:t>3</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B3D4C09" w14:textId="7B2AFF46"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2.23</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99AD0E8" w14:textId="66B2111C"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0.0024</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34D33BE" w14:textId="590742D2"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0.000028</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43C6C33C" w14:textId="36D6216B"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51D1DEDC" w14:textId="77777777" w:rsidTr="001842F1">
        <w:trPr>
          <w:trHeight w:val="340"/>
          <w:jc w:val="center"/>
        </w:trPr>
        <w:tc>
          <w:tcPr>
            <w:tcW w:w="464" w:type="dxa"/>
            <w:vMerge w:val="restart"/>
            <w:tcBorders>
              <w:top w:val="single" w:sz="4" w:space="0" w:color="2F5496" w:themeColor="accent5" w:themeShade="BF"/>
              <w:left w:val="single" w:sz="12" w:space="0" w:color="2F5496" w:themeColor="accent5" w:themeShade="BF"/>
              <w:right w:val="single" w:sz="4" w:space="0" w:color="2F5496" w:themeColor="accent5" w:themeShade="BF"/>
            </w:tcBorders>
            <w:textDirection w:val="tbRlV"/>
            <w:vAlign w:val="center"/>
          </w:tcPr>
          <w:p w14:paraId="3B99D0CF" w14:textId="257755A8" w:rsidR="001842F1" w:rsidRPr="004B4637" w:rsidRDefault="001842F1" w:rsidP="001842F1">
            <w:pPr>
              <w:pStyle w:val="21"/>
              <w:ind w:leftChars="0" w:left="113" w:right="113"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公用車の使用</w:t>
            </w:r>
          </w:p>
        </w:tc>
        <w:tc>
          <w:tcPr>
            <w:tcW w:w="46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V"/>
            <w:vAlign w:val="center"/>
          </w:tcPr>
          <w:p w14:paraId="16EC5EDB" w14:textId="2592CFD5" w:rsidR="001842F1" w:rsidRDefault="001842F1" w:rsidP="001842F1">
            <w:pPr>
              <w:pStyle w:val="21"/>
              <w:ind w:leftChars="0" w:left="113" w:right="113"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ガソリン自動車</w:t>
            </w: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B2E6CC0" w14:textId="70E73D90"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普通・小型乗用車</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4FFC03E" w14:textId="60C01275"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27EC557" w14:textId="1A6C2CEC"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4658B00" w14:textId="46DD0131"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0.000010</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6924429" w14:textId="36A30EF4"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0.000029</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244DA579" w14:textId="22F30F41"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55F2D4A7"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04ACCE16"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464" w:type="dxa"/>
            <w:vMerge/>
            <w:tcBorders>
              <w:left w:val="single" w:sz="4" w:space="0" w:color="2F5496" w:themeColor="accent5" w:themeShade="BF"/>
              <w:right w:val="single" w:sz="4" w:space="0" w:color="2F5496" w:themeColor="accent5" w:themeShade="BF"/>
            </w:tcBorders>
            <w:textDirection w:val="tbRlV"/>
            <w:vAlign w:val="center"/>
          </w:tcPr>
          <w:p w14:paraId="746AC428" w14:textId="77777777" w:rsidR="001842F1" w:rsidRDefault="001842F1" w:rsidP="001842F1">
            <w:pPr>
              <w:pStyle w:val="21"/>
              <w:ind w:leftChars="0" w:left="113" w:right="113" w:firstLineChars="0" w:firstLine="0"/>
              <w:rPr>
                <w:rFonts w:ascii="ＭＳ ゴシック" w:eastAsia="ＭＳ ゴシック" w:hAnsi="ＭＳ ゴシック"/>
                <w:sz w:val="18"/>
                <w:szCs w:val="18"/>
              </w:rPr>
            </w:pP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EB5C330" w14:textId="1B1865CF"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軽乗用車</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EF42C24" w14:textId="348A130A"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84E336D" w14:textId="43041FCB"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B17A7FA" w14:textId="48E34A2B"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0.000010</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593F152" w14:textId="64CB8113"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0.000022</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579DA5EA" w14:textId="619CF3F9"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092292FA"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15E12CCC"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464" w:type="dxa"/>
            <w:vMerge/>
            <w:tcBorders>
              <w:left w:val="single" w:sz="4" w:space="0" w:color="2F5496" w:themeColor="accent5" w:themeShade="BF"/>
              <w:right w:val="single" w:sz="4" w:space="0" w:color="2F5496" w:themeColor="accent5" w:themeShade="BF"/>
            </w:tcBorders>
            <w:textDirection w:val="tbRlV"/>
            <w:vAlign w:val="center"/>
          </w:tcPr>
          <w:p w14:paraId="7A8056C9" w14:textId="77777777" w:rsidR="001842F1" w:rsidRDefault="001842F1" w:rsidP="001842F1">
            <w:pPr>
              <w:pStyle w:val="21"/>
              <w:ind w:leftChars="0" w:left="113" w:right="113" w:firstLineChars="0" w:firstLine="0"/>
              <w:rPr>
                <w:rFonts w:ascii="ＭＳ ゴシック" w:eastAsia="ＭＳ ゴシック" w:hAnsi="ＭＳ ゴシック"/>
                <w:sz w:val="18"/>
                <w:szCs w:val="18"/>
              </w:rPr>
            </w:pP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E555E67" w14:textId="6D615C28"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普通貨物車</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88E6491" w14:textId="6A607D24"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9B4D8C7" w14:textId="10448238"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9ED3CC9" w14:textId="3F94B6E1"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0.000035</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D41B37B" w14:textId="44045979"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0.000039</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2C8F1B99" w14:textId="5D487C9C"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2E6D9D32"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30D85611"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464" w:type="dxa"/>
            <w:vMerge/>
            <w:tcBorders>
              <w:left w:val="single" w:sz="4" w:space="0" w:color="2F5496" w:themeColor="accent5" w:themeShade="BF"/>
              <w:right w:val="single" w:sz="4" w:space="0" w:color="2F5496" w:themeColor="accent5" w:themeShade="BF"/>
            </w:tcBorders>
            <w:textDirection w:val="tbRlV"/>
            <w:vAlign w:val="center"/>
          </w:tcPr>
          <w:p w14:paraId="766A98D9" w14:textId="77777777" w:rsidR="001842F1" w:rsidRDefault="001842F1" w:rsidP="001842F1">
            <w:pPr>
              <w:pStyle w:val="21"/>
              <w:ind w:leftChars="0" w:left="113" w:right="113" w:firstLineChars="0" w:firstLine="0"/>
              <w:rPr>
                <w:rFonts w:ascii="ＭＳ ゴシック" w:eastAsia="ＭＳ ゴシック" w:hAnsi="ＭＳ ゴシック"/>
                <w:sz w:val="18"/>
                <w:szCs w:val="18"/>
              </w:rPr>
            </w:pP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6C41A98" w14:textId="4EA8EA4E"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小型貨物車</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276B264" w14:textId="2DC474E0"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EA6A661" w14:textId="2F445F28"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A49C169" w14:textId="2A6E9A01"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0.000015</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A8DC1BF" w14:textId="6BA3830C"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0.000026</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1B4E85BE" w14:textId="40E14EC1"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0553BD2E"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2DC2C175"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464" w:type="dxa"/>
            <w:vMerge/>
            <w:tcBorders>
              <w:left w:val="single" w:sz="4" w:space="0" w:color="2F5496" w:themeColor="accent5" w:themeShade="BF"/>
              <w:right w:val="single" w:sz="4" w:space="0" w:color="2F5496" w:themeColor="accent5" w:themeShade="BF"/>
            </w:tcBorders>
            <w:textDirection w:val="tbRlV"/>
            <w:vAlign w:val="center"/>
          </w:tcPr>
          <w:p w14:paraId="23845E27" w14:textId="77777777" w:rsidR="001842F1" w:rsidRDefault="001842F1" w:rsidP="001842F1">
            <w:pPr>
              <w:pStyle w:val="21"/>
              <w:ind w:leftChars="0" w:left="113" w:right="113" w:firstLineChars="0" w:firstLine="0"/>
              <w:rPr>
                <w:rFonts w:ascii="ＭＳ ゴシック" w:eastAsia="ＭＳ ゴシック" w:hAnsi="ＭＳ ゴシック"/>
                <w:sz w:val="18"/>
                <w:szCs w:val="18"/>
              </w:rPr>
            </w:pP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BA36FE1" w14:textId="077B2E2A"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軽貨物車</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81CBDEF" w14:textId="64499C0E"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1AF4367" w14:textId="6D035FF0"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BB9AE7E" w14:textId="644171F5"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0.000011</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D67FD27" w14:textId="4E5F60E6"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0.000022</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296791DE" w14:textId="1E97130A"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4B5C2398"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0785AC52"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464" w:type="dxa"/>
            <w:vMerge/>
            <w:tcBorders>
              <w:left w:val="single" w:sz="4" w:space="0" w:color="2F5496" w:themeColor="accent5" w:themeShade="BF"/>
              <w:right w:val="single" w:sz="4" w:space="0" w:color="2F5496" w:themeColor="accent5" w:themeShade="BF"/>
            </w:tcBorders>
            <w:textDirection w:val="tbRlV"/>
            <w:vAlign w:val="center"/>
          </w:tcPr>
          <w:p w14:paraId="2E307B11" w14:textId="77777777" w:rsidR="001842F1" w:rsidRDefault="001842F1" w:rsidP="001842F1">
            <w:pPr>
              <w:pStyle w:val="21"/>
              <w:ind w:leftChars="0" w:left="113" w:right="113" w:firstLineChars="0" w:firstLine="0"/>
              <w:rPr>
                <w:rFonts w:ascii="ＭＳ ゴシック" w:eastAsia="ＭＳ ゴシック" w:hAnsi="ＭＳ ゴシック"/>
                <w:sz w:val="18"/>
                <w:szCs w:val="18"/>
              </w:rPr>
            </w:pP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516F232" w14:textId="69BFDED5" w:rsidR="001842F1" w:rsidRDefault="001842F1" w:rsidP="001842F1">
            <w:pPr>
              <w:pStyle w:val="21"/>
              <w:ind w:leftChars="0" w:left="0" w:firstLineChars="0" w:firstLine="0"/>
              <w:rPr>
                <w:rFonts w:ascii="ＭＳ ゴシック" w:eastAsia="ＭＳ ゴシック" w:hAnsi="ＭＳ ゴシック"/>
                <w:sz w:val="18"/>
                <w:szCs w:val="18"/>
              </w:rPr>
            </w:pPr>
            <w:r w:rsidRPr="001842F1">
              <w:rPr>
                <w:rFonts w:ascii="ＭＳ ゴシック" w:eastAsia="ＭＳ ゴシック" w:hAnsi="ＭＳ ゴシック" w:hint="eastAsia"/>
                <w:w w:val="76"/>
                <w:kern w:val="0"/>
                <w:sz w:val="18"/>
                <w:szCs w:val="18"/>
                <w:fitText w:val="1658" w:id="-1451938814"/>
              </w:rPr>
              <w:t>特種用途車・軽特種用途</w:t>
            </w:r>
            <w:r w:rsidRPr="001842F1">
              <w:rPr>
                <w:rFonts w:ascii="ＭＳ ゴシック" w:eastAsia="ＭＳ ゴシック" w:hAnsi="ＭＳ ゴシック" w:hint="eastAsia"/>
                <w:spacing w:val="10"/>
                <w:w w:val="76"/>
                <w:kern w:val="0"/>
                <w:sz w:val="18"/>
                <w:szCs w:val="18"/>
                <w:fitText w:val="1658" w:id="-1451938814"/>
              </w:rPr>
              <w:t>車</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4EDF446" w14:textId="246FFA04"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7C0E4A5" w14:textId="3584754C"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E103ECC" w14:textId="332714EA"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0.000035</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045DC12" w14:textId="54BFF3B9"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0.000035</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33186EB7" w14:textId="24C220B4"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4E3D2D97"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70F980DB"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464" w:type="dxa"/>
            <w:vMerge/>
            <w:tcBorders>
              <w:left w:val="single" w:sz="4" w:space="0" w:color="2F5496" w:themeColor="accent5" w:themeShade="BF"/>
              <w:bottom w:val="single" w:sz="4" w:space="0" w:color="2F5496" w:themeColor="accent5" w:themeShade="BF"/>
              <w:right w:val="single" w:sz="4" w:space="0" w:color="2F5496" w:themeColor="accent5" w:themeShade="BF"/>
            </w:tcBorders>
            <w:textDirection w:val="tbRlV"/>
            <w:vAlign w:val="center"/>
          </w:tcPr>
          <w:p w14:paraId="2ED14BB1" w14:textId="77777777" w:rsidR="001842F1" w:rsidRDefault="001842F1" w:rsidP="001842F1">
            <w:pPr>
              <w:pStyle w:val="21"/>
              <w:ind w:leftChars="0" w:left="113" w:right="113" w:firstLineChars="0" w:firstLine="0"/>
              <w:rPr>
                <w:rFonts w:ascii="ＭＳ ゴシック" w:eastAsia="ＭＳ ゴシック" w:hAnsi="ＭＳ ゴシック"/>
                <w:sz w:val="18"/>
                <w:szCs w:val="18"/>
              </w:rPr>
            </w:pP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9B35DE1" w14:textId="4F26FFC8"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バス</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E51A223" w14:textId="3B452306"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CC5F495" w14:textId="3594A8DF"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1449FC5" w14:textId="0A153C01"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0.000035</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0B1FF6A" w14:textId="35DF7515"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0.000041</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27A05DDA" w14:textId="466D6A77"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6637A5FD"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762D5078"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46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textDirection w:val="tbRlV"/>
            <w:vAlign w:val="center"/>
          </w:tcPr>
          <w:p w14:paraId="43751563" w14:textId="3CE7AC4B" w:rsidR="001842F1" w:rsidRDefault="001842F1" w:rsidP="001842F1">
            <w:pPr>
              <w:pStyle w:val="21"/>
              <w:ind w:leftChars="0" w:left="113" w:right="113"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軽油自動車</w:t>
            </w: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7DA83EF" w14:textId="3A3FBD1D"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普通貨物車</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DC2524D" w14:textId="283368F1"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2DC3DEC" w14:textId="231F38B2"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6405A93" w14:textId="66152A39"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0.000015</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DDFC36C" w14:textId="194F1AD7"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0.000014</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2C58D031" w14:textId="6E9A1F3C"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40D945D2"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153F4673"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464" w:type="dxa"/>
            <w:vMerge/>
            <w:tcBorders>
              <w:left w:val="single" w:sz="4" w:space="0" w:color="2F5496" w:themeColor="accent5" w:themeShade="BF"/>
              <w:right w:val="single" w:sz="4" w:space="0" w:color="2F5496" w:themeColor="accent5" w:themeShade="BF"/>
            </w:tcBorders>
            <w:vAlign w:val="center"/>
          </w:tcPr>
          <w:p w14:paraId="377E6EB6" w14:textId="77777777" w:rsidR="001842F1" w:rsidRDefault="001842F1" w:rsidP="001842F1">
            <w:pPr>
              <w:pStyle w:val="21"/>
              <w:ind w:leftChars="0" w:left="0" w:firstLineChars="0" w:firstLine="0"/>
              <w:rPr>
                <w:rFonts w:ascii="ＭＳ ゴシック" w:eastAsia="ＭＳ ゴシック" w:hAnsi="ＭＳ ゴシック"/>
                <w:sz w:val="18"/>
                <w:szCs w:val="18"/>
              </w:rPr>
            </w:pP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86A1A28" w14:textId="4C282B15"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小型貨物車</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97A226E" w14:textId="5A868A16"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D87D51E" w14:textId="7FCEDBA7"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F079CBE" w14:textId="6D1F9887"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0.0000076</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214EB61" w14:textId="523ADC9F"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0.000009</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0796D796" w14:textId="29AD2FFE"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671CA0DF"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43148D82"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464" w:type="dxa"/>
            <w:vMerge/>
            <w:tcBorders>
              <w:left w:val="single" w:sz="4" w:space="0" w:color="2F5496" w:themeColor="accent5" w:themeShade="BF"/>
              <w:right w:val="single" w:sz="4" w:space="0" w:color="2F5496" w:themeColor="accent5" w:themeShade="BF"/>
            </w:tcBorders>
            <w:vAlign w:val="center"/>
          </w:tcPr>
          <w:p w14:paraId="06858A40" w14:textId="77777777" w:rsidR="001842F1" w:rsidRDefault="001842F1" w:rsidP="001842F1">
            <w:pPr>
              <w:pStyle w:val="21"/>
              <w:ind w:leftChars="0" w:left="0" w:firstLineChars="0" w:firstLine="0"/>
              <w:rPr>
                <w:rFonts w:ascii="ＭＳ ゴシック" w:eastAsia="ＭＳ ゴシック" w:hAnsi="ＭＳ ゴシック"/>
                <w:sz w:val="18"/>
                <w:szCs w:val="18"/>
              </w:rPr>
            </w:pP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C155A71" w14:textId="33F6F17A"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特種用途車</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A3B8CCC" w14:textId="37CF5138"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9954F98" w14:textId="3DCD9173"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01B39C2" w14:textId="53B35A52"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0.000013</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F83A283" w14:textId="5C6E8625"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0.000025</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27FE7008" w14:textId="7416EC07"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3670A8F7" w14:textId="77777777" w:rsidTr="001842F1">
        <w:trPr>
          <w:trHeight w:val="340"/>
          <w:jc w:val="center"/>
        </w:trPr>
        <w:tc>
          <w:tcPr>
            <w:tcW w:w="464" w:type="dxa"/>
            <w:vMerge/>
            <w:tcBorders>
              <w:left w:val="single" w:sz="12" w:space="0" w:color="2F5496" w:themeColor="accent5" w:themeShade="BF"/>
              <w:right w:val="single" w:sz="4" w:space="0" w:color="2F5496" w:themeColor="accent5" w:themeShade="BF"/>
            </w:tcBorders>
            <w:textDirection w:val="tbRlV"/>
            <w:vAlign w:val="center"/>
          </w:tcPr>
          <w:p w14:paraId="5E7FBCEE"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464" w:type="dxa"/>
            <w:vMerge/>
            <w:tcBorders>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57FD52B" w14:textId="77777777" w:rsidR="001842F1" w:rsidRDefault="001842F1" w:rsidP="001842F1">
            <w:pPr>
              <w:pStyle w:val="21"/>
              <w:ind w:leftChars="0" w:left="0" w:firstLineChars="0" w:firstLine="0"/>
              <w:rPr>
                <w:rFonts w:ascii="ＭＳ ゴシック" w:eastAsia="ＭＳ ゴシック" w:hAnsi="ＭＳ ゴシック"/>
                <w:sz w:val="18"/>
                <w:szCs w:val="18"/>
              </w:rPr>
            </w:pPr>
          </w:p>
        </w:tc>
        <w:tc>
          <w:tcPr>
            <w:tcW w:w="1944"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421C33C" w14:textId="16EB5105"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バス</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E4BD539" w14:textId="6562A079"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kg-GHG/km</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E3FD26F" w14:textId="1251C551"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178C74B" w14:textId="6490D973" w:rsidR="001842F1" w:rsidRPr="004B4637"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0.000017</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18228FE" w14:textId="0F0AA634"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0.000025</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496B5A36" w14:textId="2E69B0B2"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1842F1" w:rsidRPr="00F2332C" w14:paraId="0550D0A8" w14:textId="77777777" w:rsidTr="001842F1">
        <w:trPr>
          <w:trHeight w:val="340"/>
          <w:jc w:val="center"/>
        </w:trPr>
        <w:tc>
          <w:tcPr>
            <w:tcW w:w="464" w:type="dxa"/>
            <w:vMerge/>
            <w:tcBorders>
              <w:left w:val="single" w:sz="12" w:space="0" w:color="2F5496" w:themeColor="accent5" w:themeShade="BF"/>
              <w:bottom w:val="single" w:sz="4" w:space="0" w:color="2F5496" w:themeColor="accent5" w:themeShade="BF"/>
              <w:right w:val="single" w:sz="4" w:space="0" w:color="2F5496" w:themeColor="accent5" w:themeShade="BF"/>
            </w:tcBorders>
            <w:textDirection w:val="tbRlV"/>
            <w:vAlign w:val="center"/>
          </w:tcPr>
          <w:p w14:paraId="3B09D24E" w14:textId="77777777"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p>
        </w:tc>
        <w:tc>
          <w:tcPr>
            <w:tcW w:w="2408"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02D5DCCC" w14:textId="730DB018"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カーエアコンからの漏出</w:t>
            </w:r>
          </w:p>
        </w:tc>
        <w:tc>
          <w:tcPr>
            <w:tcW w:w="136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1842525" w14:textId="0A457C99"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kg-GHG/台年</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591EEA3" w14:textId="3F6A6D16"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A7CA6CC" w14:textId="7C6BF5C5"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69"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B17DA2B" w14:textId="32D82897"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6D197956" w14:textId="0A23B64F"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0.010</w:t>
            </w:r>
          </w:p>
        </w:tc>
      </w:tr>
      <w:tr w:rsidR="001842F1" w:rsidRPr="00F2332C" w14:paraId="74097F8D" w14:textId="77777777" w:rsidTr="001842F1">
        <w:trPr>
          <w:cantSplit/>
          <w:trHeight w:val="1016"/>
          <w:jc w:val="center"/>
        </w:trPr>
        <w:tc>
          <w:tcPr>
            <w:tcW w:w="464" w:type="dxa"/>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textDirection w:val="tbRlV"/>
            <w:vAlign w:val="center"/>
          </w:tcPr>
          <w:p w14:paraId="43A3A16F" w14:textId="7F94BB54" w:rsidR="001842F1" w:rsidRPr="004B4637" w:rsidRDefault="001842F1" w:rsidP="001842F1">
            <w:pPr>
              <w:pStyle w:val="21"/>
              <w:ind w:leftChars="0" w:left="113" w:right="113"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排水処理</w:t>
            </w:r>
          </w:p>
        </w:tc>
        <w:tc>
          <w:tcPr>
            <w:tcW w:w="2408" w:type="dxa"/>
            <w:gridSpan w:val="2"/>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7774EEE5" w14:textId="591ACE05" w:rsidR="001842F1" w:rsidRDefault="001842F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下水道終末処理場</w:t>
            </w:r>
          </w:p>
        </w:tc>
        <w:tc>
          <w:tcPr>
            <w:tcW w:w="1366"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5BFDC3A5" w14:textId="59C814F1"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kg-GHG/m</w:t>
            </w:r>
            <w:r w:rsidRPr="00B66CE9">
              <w:rPr>
                <w:rFonts w:ascii="ＭＳ ゴシック" w:eastAsia="ＭＳ ゴシック" w:hAnsi="ＭＳ ゴシック" w:hint="eastAsia"/>
                <w:sz w:val="18"/>
                <w:szCs w:val="18"/>
                <w:vertAlign w:val="superscript"/>
              </w:rPr>
              <w:t>3</w:t>
            </w:r>
          </w:p>
        </w:tc>
        <w:tc>
          <w:tcPr>
            <w:tcW w:w="1169"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314785E8" w14:textId="3E0C47C4" w:rsidR="001842F1"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170"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1FE8DD84" w14:textId="35099E7B"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0.00088</w:t>
            </w:r>
          </w:p>
        </w:tc>
        <w:tc>
          <w:tcPr>
            <w:tcW w:w="1169"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4386C853" w14:textId="277FE75D"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0.00016</w:t>
            </w:r>
          </w:p>
        </w:tc>
        <w:tc>
          <w:tcPr>
            <w:tcW w:w="1170"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24BFFAE9" w14:textId="20808DC7" w:rsidR="001842F1" w:rsidRPr="004B4637" w:rsidRDefault="001842F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bl>
    <w:p w14:paraId="2ECDA619" w14:textId="77777777" w:rsidR="00DB340A" w:rsidRDefault="00DB340A" w:rsidP="00DB340A">
      <w:pPr>
        <w:pStyle w:val="21"/>
        <w:spacing w:line="240" w:lineRule="exact"/>
        <w:ind w:leftChars="237" w:left="1021" w:rightChars="214" w:right="481" w:hangingChars="250" w:hanging="488"/>
        <w:rPr>
          <w:sz w:val="18"/>
          <w:szCs w:val="18"/>
        </w:rPr>
      </w:pPr>
      <w:r>
        <w:rPr>
          <w:rFonts w:hint="eastAsia"/>
          <w:sz w:val="18"/>
          <w:szCs w:val="18"/>
        </w:rPr>
        <w:t>出典：</w:t>
      </w:r>
      <w:r w:rsidRPr="005E7B1E">
        <w:rPr>
          <w:rFonts w:hint="eastAsia"/>
          <w:sz w:val="18"/>
          <w:szCs w:val="18"/>
        </w:rPr>
        <w:t>「地方公共団体実行計画（事務事業編）策定・実施マニュアル（算定手法編）</w:t>
      </w:r>
      <w:r>
        <w:rPr>
          <w:rFonts w:hint="eastAsia"/>
          <w:sz w:val="18"/>
          <w:szCs w:val="18"/>
        </w:rPr>
        <w:t>」（令和4年3月　環境省）</w:t>
      </w:r>
    </w:p>
    <w:p w14:paraId="1ADF1EE4" w14:textId="6C63DB3F" w:rsidR="00EE2740" w:rsidRDefault="00EE2740" w:rsidP="004B4637">
      <w:pPr>
        <w:pStyle w:val="21"/>
        <w:spacing w:line="240" w:lineRule="exact"/>
        <w:ind w:leftChars="237" w:left="1021" w:rightChars="214" w:right="481" w:hangingChars="250" w:hanging="488"/>
        <w:rPr>
          <w:sz w:val="18"/>
          <w:szCs w:val="18"/>
        </w:rPr>
      </w:pPr>
      <w:r w:rsidRPr="00EE2740">
        <w:rPr>
          <w:rFonts w:hint="eastAsia"/>
          <w:sz w:val="18"/>
          <w:szCs w:val="18"/>
        </w:rPr>
        <w:t>※</w:t>
      </w:r>
      <w:r w:rsidR="004B4637">
        <w:rPr>
          <w:rFonts w:hint="eastAsia"/>
          <w:sz w:val="18"/>
          <w:szCs w:val="18"/>
        </w:rPr>
        <w:t>1　GHG（Green House Gas）は、温室効果ガスを表します。</w:t>
      </w:r>
    </w:p>
    <w:p w14:paraId="6E11F2B2" w14:textId="41AD2321" w:rsidR="004B4637" w:rsidRDefault="004B4637" w:rsidP="004B4637">
      <w:pPr>
        <w:pStyle w:val="21"/>
        <w:spacing w:line="240" w:lineRule="exact"/>
        <w:ind w:leftChars="237" w:left="1021" w:rightChars="214" w:right="481" w:hangingChars="250" w:hanging="488"/>
        <w:rPr>
          <w:sz w:val="18"/>
          <w:szCs w:val="18"/>
        </w:rPr>
      </w:pPr>
      <w:r>
        <w:rPr>
          <w:rFonts w:hint="eastAsia"/>
          <w:sz w:val="18"/>
          <w:szCs w:val="18"/>
        </w:rPr>
        <w:t>※2　燃料のCO</w:t>
      </w:r>
      <w:r w:rsidRPr="00DB340A">
        <w:rPr>
          <w:rFonts w:hint="eastAsia"/>
          <w:sz w:val="18"/>
          <w:szCs w:val="18"/>
          <w:vertAlign w:val="subscript"/>
        </w:rPr>
        <w:t>2</w:t>
      </w:r>
      <w:r>
        <w:rPr>
          <w:rFonts w:hint="eastAsia"/>
          <w:sz w:val="18"/>
          <w:szCs w:val="18"/>
        </w:rPr>
        <w:t>排出係数は、出典（</w:t>
      </w:r>
      <w:r w:rsidR="00DB340A">
        <w:rPr>
          <w:sz w:val="18"/>
          <w:szCs w:val="18"/>
        </w:rPr>
        <w:fldChar w:fldCharType="begin"/>
      </w:r>
      <w:r w:rsidR="00DB340A">
        <w:rPr>
          <w:sz w:val="18"/>
          <w:szCs w:val="18"/>
        </w:rPr>
        <w:instrText xml:space="preserve"> </w:instrText>
      </w:r>
      <w:r w:rsidR="00DB340A">
        <w:rPr>
          <w:rFonts w:hint="eastAsia"/>
          <w:sz w:val="18"/>
          <w:szCs w:val="18"/>
        </w:rPr>
        <w:instrText>REF _Ref114128260 \h</w:instrText>
      </w:r>
      <w:r w:rsidR="00DB340A">
        <w:rPr>
          <w:sz w:val="18"/>
          <w:szCs w:val="18"/>
        </w:rPr>
        <w:instrText xml:space="preserve">  \* MERGEFORMAT </w:instrText>
      </w:r>
      <w:r w:rsidR="00DB340A">
        <w:rPr>
          <w:sz w:val="18"/>
          <w:szCs w:val="18"/>
        </w:rPr>
      </w:r>
      <w:r w:rsidR="00DB340A">
        <w:rPr>
          <w:sz w:val="18"/>
          <w:szCs w:val="18"/>
        </w:rPr>
        <w:fldChar w:fldCharType="separate"/>
      </w:r>
      <w:r w:rsidR="00D4344F" w:rsidRPr="00D4344F">
        <w:rPr>
          <w:sz w:val="18"/>
          <w:szCs w:val="18"/>
        </w:rPr>
        <w:t>表15</w:t>
      </w:r>
      <w:r w:rsidR="00DB340A">
        <w:rPr>
          <w:sz w:val="18"/>
          <w:szCs w:val="18"/>
        </w:rPr>
        <w:fldChar w:fldCharType="end"/>
      </w:r>
      <w:r>
        <w:rPr>
          <w:rFonts w:hint="eastAsia"/>
          <w:sz w:val="18"/>
          <w:szCs w:val="18"/>
        </w:rPr>
        <w:t>）にならい、単位発熱量×炭素排出係数×44÷12により算出し、概数処理を行わないものとします。（上表では便宜的に有効桁数3桁にて表示しています。）</w:t>
      </w:r>
    </w:p>
    <w:p w14:paraId="17D69FF2" w14:textId="08968DBE" w:rsidR="001842F1" w:rsidRPr="00F3607F" w:rsidRDefault="001842F1" w:rsidP="001842F1">
      <w:pPr>
        <w:pStyle w:val="aa"/>
      </w:pPr>
      <w:bookmarkStart w:id="32" w:name="_Ref114128542"/>
      <w:r>
        <w:lastRenderedPageBreak/>
        <w:t>表</w:t>
      </w:r>
      <w:fldSimple w:instr=" SEQ 表 \* ARABIC ">
        <w:r w:rsidR="00D4344F">
          <w:rPr>
            <w:noProof/>
          </w:rPr>
          <w:t>14</w:t>
        </w:r>
      </w:fldSimple>
      <w:bookmarkEnd w:id="32"/>
      <w:r>
        <w:rPr>
          <w:rFonts w:hint="eastAsia"/>
        </w:rPr>
        <w:t xml:space="preserve">　温室効果ガスの地球温暖化係数</w:t>
      </w:r>
      <w:r w:rsidR="00DB340A">
        <w:rPr>
          <w:rFonts w:hint="eastAsia"/>
        </w:rPr>
        <w:t>（2022年9月現在）</w:t>
      </w:r>
    </w:p>
    <w:tbl>
      <w:tblPr>
        <w:tblStyle w:val="ab"/>
        <w:tblW w:w="0" w:type="auto"/>
        <w:jc w:val="center"/>
        <w:tblLook w:val="04A0" w:firstRow="1" w:lastRow="0" w:firstColumn="1" w:lastColumn="0" w:noHBand="0" w:noVBand="1"/>
      </w:tblPr>
      <w:tblGrid>
        <w:gridCol w:w="1403"/>
        <w:gridCol w:w="1134"/>
        <w:gridCol w:w="2126"/>
        <w:gridCol w:w="995"/>
        <w:gridCol w:w="995"/>
        <w:gridCol w:w="995"/>
        <w:gridCol w:w="995"/>
      </w:tblGrid>
      <w:tr w:rsidR="001842F1" w:rsidRPr="00F2332C" w14:paraId="22987D82" w14:textId="77777777" w:rsidTr="002C6587">
        <w:trPr>
          <w:trHeight w:val="454"/>
          <w:jc w:val="center"/>
        </w:trPr>
        <w:tc>
          <w:tcPr>
            <w:tcW w:w="1403" w:type="dxa"/>
            <w:tcBorders>
              <w:top w:val="single" w:sz="12" w:space="0" w:color="2F5496" w:themeColor="accent5" w:themeShade="BF"/>
              <w:left w:val="single" w:sz="12" w:space="0" w:color="2F5496" w:themeColor="accent5" w:themeShade="BF"/>
              <w:right w:val="single" w:sz="4" w:space="0" w:color="FFFFFF" w:themeColor="background1"/>
            </w:tcBorders>
            <w:shd w:val="clear" w:color="auto" w:fill="2F5496" w:themeFill="accent5" w:themeFillShade="BF"/>
            <w:vAlign w:val="center"/>
          </w:tcPr>
          <w:p w14:paraId="1FC2BB71" w14:textId="2BFE406E" w:rsidR="001842F1" w:rsidRPr="00F2332C" w:rsidRDefault="001842F1"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項目</w:t>
            </w:r>
          </w:p>
        </w:tc>
        <w:tc>
          <w:tcPr>
            <w:tcW w:w="1134"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4F0B5D04" w14:textId="77777777" w:rsidR="001842F1" w:rsidRPr="00F2332C" w:rsidRDefault="001842F1"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単位</w:t>
            </w:r>
          </w:p>
        </w:tc>
        <w:tc>
          <w:tcPr>
            <w:tcW w:w="2126"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0C9D9E31" w14:textId="3275967C" w:rsidR="001842F1" w:rsidRPr="00F2332C" w:rsidRDefault="001842F1"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係数使用期間</w:t>
            </w:r>
          </w:p>
        </w:tc>
        <w:tc>
          <w:tcPr>
            <w:tcW w:w="995"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61310D5D" w14:textId="1E9C1D04" w:rsidR="001842F1" w:rsidRPr="00F2332C" w:rsidRDefault="002C6587"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CO</w:t>
            </w:r>
            <w:r w:rsidRPr="00902571">
              <w:rPr>
                <w:rFonts w:ascii="ＭＳ ゴシック" w:eastAsia="ＭＳ ゴシック" w:hAnsi="ＭＳ ゴシック" w:hint="eastAsia"/>
                <w:color w:val="FFFFFF" w:themeColor="background1"/>
                <w:sz w:val="20"/>
                <w:szCs w:val="20"/>
                <w:vertAlign w:val="subscript"/>
              </w:rPr>
              <w:t>2</w:t>
            </w:r>
          </w:p>
        </w:tc>
        <w:tc>
          <w:tcPr>
            <w:tcW w:w="995"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694597B9" w14:textId="5F7D7119" w:rsidR="001842F1" w:rsidRPr="00F2332C" w:rsidRDefault="002C6587"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CH</w:t>
            </w:r>
            <w:r w:rsidRPr="00902571">
              <w:rPr>
                <w:rFonts w:ascii="ＭＳ ゴシック" w:eastAsia="ＭＳ ゴシック" w:hAnsi="ＭＳ ゴシック" w:hint="eastAsia"/>
                <w:color w:val="FFFFFF" w:themeColor="background1"/>
                <w:sz w:val="20"/>
                <w:szCs w:val="20"/>
                <w:vertAlign w:val="subscript"/>
              </w:rPr>
              <w:t>4</w:t>
            </w:r>
          </w:p>
        </w:tc>
        <w:tc>
          <w:tcPr>
            <w:tcW w:w="995"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15CA83DD" w14:textId="1CB0B33D" w:rsidR="001842F1" w:rsidRPr="00F2332C" w:rsidRDefault="002C6587"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N</w:t>
            </w:r>
            <w:r w:rsidRPr="00902571">
              <w:rPr>
                <w:rFonts w:ascii="ＭＳ ゴシック" w:eastAsia="ＭＳ ゴシック" w:hAnsi="ＭＳ ゴシック" w:hint="eastAsia"/>
                <w:color w:val="FFFFFF" w:themeColor="background1"/>
                <w:sz w:val="20"/>
                <w:szCs w:val="20"/>
                <w:vertAlign w:val="subscript"/>
              </w:rPr>
              <w:t>2</w:t>
            </w:r>
            <w:r>
              <w:rPr>
                <w:rFonts w:ascii="ＭＳ ゴシック" w:eastAsia="ＭＳ ゴシック" w:hAnsi="ＭＳ ゴシック" w:hint="eastAsia"/>
                <w:color w:val="FFFFFF" w:themeColor="background1"/>
                <w:sz w:val="20"/>
                <w:szCs w:val="20"/>
              </w:rPr>
              <w:t>O</w:t>
            </w:r>
          </w:p>
        </w:tc>
        <w:tc>
          <w:tcPr>
            <w:tcW w:w="995" w:type="dxa"/>
            <w:tcBorders>
              <w:top w:val="single" w:sz="12" w:space="0" w:color="2F5496" w:themeColor="accent5" w:themeShade="BF"/>
              <w:left w:val="single" w:sz="4" w:space="0" w:color="FFFFFF" w:themeColor="background1"/>
              <w:right w:val="single" w:sz="12" w:space="0" w:color="2F5496" w:themeColor="accent5" w:themeShade="BF"/>
            </w:tcBorders>
            <w:shd w:val="clear" w:color="auto" w:fill="2F5496" w:themeFill="accent5" w:themeFillShade="BF"/>
            <w:vAlign w:val="center"/>
          </w:tcPr>
          <w:p w14:paraId="15316265" w14:textId="3A40F1A9" w:rsidR="001842F1" w:rsidRPr="00F2332C" w:rsidRDefault="002C6587"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HFC</w:t>
            </w:r>
          </w:p>
        </w:tc>
      </w:tr>
      <w:tr w:rsidR="00902571" w:rsidRPr="00F2332C" w14:paraId="4A68E48D" w14:textId="77777777" w:rsidTr="00902571">
        <w:trPr>
          <w:trHeight w:val="397"/>
          <w:jc w:val="center"/>
        </w:trPr>
        <w:tc>
          <w:tcPr>
            <w:tcW w:w="1403" w:type="dxa"/>
            <w:vMerge w:val="restart"/>
            <w:tcBorders>
              <w:top w:val="single" w:sz="4" w:space="0" w:color="2F5496" w:themeColor="accent5" w:themeShade="BF"/>
              <w:left w:val="single" w:sz="12" w:space="0" w:color="2F5496" w:themeColor="accent5" w:themeShade="BF"/>
              <w:right w:val="single" w:sz="4" w:space="0" w:color="2F5496" w:themeColor="accent5" w:themeShade="BF"/>
            </w:tcBorders>
            <w:vAlign w:val="center"/>
          </w:tcPr>
          <w:p w14:paraId="2CD8B91B" w14:textId="77777777" w:rsidR="00902571" w:rsidRDefault="0090257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地球温暖化</w:t>
            </w:r>
          </w:p>
          <w:p w14:paraId="6F2D215C" w14:textId="27D858FC" w:rsidR="00902571" w:rsidRPr="004B4637" w:rsidRDefault="0090257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係数</w:t>
            </w:r>
          </w:p>
        </w:tc>
        <w:tc>
          <w:tcPr>
            <w:tcW w:w="1134" w:type="dxa"/>
            <w:vMerge w:val="restart"/>
            <w:tcBorders>
              <w:top w:val="single" w:sz="4" w:space="0" w:color="2F5496" w:themeColor="accent5" w:themeShade="BF"/>
              <w:left w:val="single" w:sz="4" w:space="0" w:color="2F5496" w:themeColor="accent5" w:themeShade="BF"/>
              <w:right w:val="single" w:sz="4" w:space="0" w:color="2F5496" w:themeColor="accent5" w:themeShade="BF"/>
            </w:tcBorders>
            <w:vAlign w:val="center"/>
          </w:tcPr>
          <w:p w14:paraId="008D4ACA" w14:textId="7251DE50" w:rsidR="00902571" w:rsidRPr="005E7B1E" w:rsidRDefault="0090257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CO</w:t>
            </w:r>
            <w:r w:rsidRPr="00E120E2">
              <w:rPr>
                <w:rFonts w:ascii="ＭＳ ゴシック" w:eastAsia="ＭＳ ゴシック" w:hAnsi="ＭＳ ゴシック" w:hint="eastAsia"/>
                <w:sz w:val="18"/>
                <w:szCs w:val="18"/>
                <w:vertAlign w:val="subscript"/>
              </w:rPr>
              <w:t>2</w:t>
            </w:r>
            <w:r>
              <w:rPr>
                <w:rFonts w:ascii="ＭＳ ゴシック" w:eastAsia="ＭＳ ゴシック" w:hAnsi="ＭＳ ゴシック" w:hint="eastAsia"/>
                <w:sz w:val="18"/>
                <w:szCs w:val="18"/>
              </w:rPr>
              <w:t>/GHG</w:t>
            </w:r>
          </w:p>
        </w:tc>
        <w:tc>
          <w:tcPr>
            <w:tcW w:w="2126"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3165BA0A" w14:textId="3A0A556F" w:rsidR="00902571" w:rsidRPr="00973BD6" w:rsidRDefault="00902571" w:rsidP="001842F1">
            <w:pPr>
              <w:pStyle w:val="21"/>
              <w:ind w:leftChars="0" w:left="0" w:firstLineChars="0" w:firstLine="0"/>
              <w:jc w:val="center"/>
              <w:rPr>
                <w:rFonts w:ascii="ＭＳ ゴシック" w:eastAsia="ＭＳ ゴシック" w:hAnsi="ＭＳ ゴシック"/>
                <w:sz w:val="18"/>
                <w:szCs w:val="18"/>
              </w:rPr>
            </w:pPr>
            <w:r w:rsidRPr="00973BD6">
              <w:rPr>
                <w:rFonts w:ascii="ＭＳ ゴシック" w:eastAsia="ＭＳ ゴシック" w:hAnsi="ＭＳ ゴシック" w:hint="eastAsia"/>
                <w:sz w:val="18"/>
                <w:szCs w:val="18"/>
              </w:rPr>
              <w:t>2015年4月1日以後</w:t>
            </w:r>
          </w:p>
        </w:tc>
        <w:tc>
          <w:tcPr>
            <w:tcW w:w="99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7083FAA" w14:textId="14D502D6" w:rsidR="00902571" w:rsidRPr="00973BD6" w:rsidRDefault="00902571" w:rsidP="001842F1">
            <w:pPr>
              <w:pStyle w:val="21"/>
              <w:ind w:leftChars="0" w:left="0" w:firstLineChars="0" w:firstLine="0"/>
              <w:jc w:val="center"/>
              <w:rPr>
                <w:rFonts w:ascii="ＭＳ ゴシック" w:eastAsia="ＭＳ ゴシック" w:hAnsi="ＭＳ ゴシック"/>
                <w:sz w:val="18"/>
                <w:szCs w:val="18"/>
              </w:rPr>
            </w:pPr>
            <w:r w:rsidRPr="00973BD6">
              <w:rPr>
                <w:rFonts w:ascii="ＭＳ ゴシック" w:eastAsia="ＭＳ ゴシック" w:hAnsi="ＭＳ ゴシック" w:hint="eastAsia"/>
                <w:sz w:val="18"/>
                <w:szCs w:val="18"/>
              </w:rPr>
              <w:t>1</w:t>
            </w:r>
          </w:p>
        </w:tc>
        <w:tc>
          <w:tcPr>
            <w:tcW w:w="99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70050C3F" w14:textId="537CBEB0" w:rsidR="00902571" w:rsidRPr="00973BD6" w:rsidRDefault="00902571" w:rsidP="001842F1">
            <w:pPr>
              <w:pStyle w:val="21"/>
              <w:ind w:leftChars="0" w:left="0" w:firstLineChars="0" w:firstLine="0"/>
              <w:jc w:val="center"/>
              <w:rPr>
                <w:rFonts w:ascii="ＭＳ ゴシック" w:eastAsia="ＭＳ ゴシック" w:hAnsi="ＭＳ ゴシック"/>
                <w:sz w:val="18"/>
                <w:szCs w:val="18"/>
              </w:rPr>
            </w:pPr>
            <w:r w:rsidRPr="00973BD6">
              <w:rPr>
                <w:rFonts w:ascii="ＭＳ ゴシック" w:eastAsia="ＭＳ ゴシック" w:hAnsi="ＭＳ ゴシック" w:hint="eastAsia"/>
                <w:sz w:val="18"/>
                <w:szCs w:val="18"/>
              </w:rPr>
              <w:t>25</w:t>
            </w:r>
          </w:p>
        </w:tc>
        <w:tc>
          <w:tcPr>
            <w:tcW w:w="99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69ECF9A" w14:textId="72590568" w:rsidR="00902571" w:rsidRPr="00973BD6" w:rsidRDefault="00902571" w:rsidP="001842F1">
            <w:pPr>
              <w:pStyle w:val="21"/>
              <w:ind w:leftChars="0" w:left="0" w:firstLineChars="0" w:firstLine="0"/>
              <w:jc w:val="center"/>
              <w:rPr>
                <w:rFonts w:ascii="ＭＳ ゴシック" w:eastAsia="ＭＳ ゴシック" w:hAnsi="ＭＳ ゴシック"/>
                <w:sz w:val="18"/>
                <w:szCs w:val="18"/>
              </w:rPr>
            </w:pPr>
            <w:r w:rsidRPr="00973BD6">
              <w:rPr>
                <w:rFonts w:ascii="ＭＳ ゴシック" w:eastAsia="ＭＳ ゴシック" w:hAnsi="ＭＳ ゴシック" w:hint="eastAsia"/>
                <w:sz w:val="18"/>
                <w:szCs w:val="18"/>
              </w:rPr>
              <w:t>298</w:t>
            </w:r>
          </w:p>
        </w:tc>
        <w:tc>
          <w:tcPr>
            <w:tcW w:w="995"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358F02BD" w14:textId="2642F441" w:rsidR="00902571" w:rsidRPr="00973BD6" w:rsidRDefault="00902571" w:rsidP="001842F1">
            <w:pPr>
              <w:pStyle w:val="21"/>
              <w:ind w:leftChars="0" w:left="0" w:firstLineChars="0" w:firstLine="0"/>
              <w:jc w:val="center"/>
              <w:rPr>
                <w:rFonts w:ascii="ＭＳ ゴシック" w:eastAsia="ＭＳ ゴシック" w:hAnsi="ＭＳ ゴシック"/>
                <w:sz w:val="18"/>
                <w:szCs w:val="18"/>
              </w:rPr>
            </w:pPr>
            <w:r w:rsidRPr="00973BD6">
              <w:rPr>
                <w:rFonts w:ascii="ＭＳ ゴシック" w:eastAsia="ＭＳ ゴシック" w:hAnsi="ＭＳ ゴシック" w:hint="eastAsia"/>
                <w:sz w:val="18"/>
                <w:szCs w:val="18"/>
              </w:rPr>
              <w:t>1430</w:t>
            </w:r>
          </w:p>
        </w:tc>
      </w:tr>
      <w:tr w:rsidR="00902571" w:rsidRPr="00F2332C" w14:paraId="5AC8C95B" w14:textId="77777777" w:rsidTr="00902571">
        <w:trPr>
          <w:trHeight w:val="397"/>
          <w:jc w:val="center"/>
        </w:trPr>
        <w:tc>
          <w:tcPr>
            <w:tcW w:w="1403" w:type="dxa"/>
            <w:vMerge/>
            <w:tcBorders>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3FCD8DC2" w14:textId="77777777" w:rsidR="00902571" w:rsidRDefault="00902571" w:rsidP="001842F1">
            <w:pPr>
              <w:pStyle w:val="21"/>
              <w:ind w:leftChars="0" w:left="0" w:firstLineChars="0" w:firstLine="0"/>
              <w:jc w:val="center"/>
              <w:rPr>
                <w:rFonts w:ascii="ＭＳ ゴシック" w:eastAsia="ＭＳ ゴシック" w:hAnsi="ＭＳ ゴシック"/>
                <w:sz w:val="18"/>
                <w:szCs w:val="18"/>
              </w:rPr>
            </w:pPr>
          </w:p>
        </w:tc>
        <w:tc>
          <w:tcPr>
            <w:tcW w:w="1134" w:type="dxa"/>
            <w:vMerge/>
            <w:tcBorders>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4BC42B3C" w14:textId="77777777" w:rsidR="00902571" w:rsidRDefault="00902571" w:rsidP="001842F1">
            <w:pPr>
              <w:pStyle w:val="21"/>
              <w:ind w:leftChars="0" w:left="0" w:firstLineChars="0" w:firstLine="0"/>
              <w:jc w:val="center"/>
              <w:rPr>
                <w:rFonts w:ascii="ＭＳ ゴシック" w:eastAsia="ＭＳ ゴシック" w:hAnsi="ＭＳ ゴシック"/>
                <w:sz w:val="18"/>
                <w:szCs w:val="18"/>
              </w:rPr>
            </w:pPr>
          </w:p>
        </w:tc>
        <w:tc>
          <w:tcPr>
            <w:tcW w:w="2126"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3FBB7BE2" w14:textId="40908F68" w:rsidR="00902571" w:rsidRDefault="0090257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2015年3月31日以前</w:t>
            </w:r>
          </w:p>
        </w:tc>
        <w:tc>
          <w:tcPr>
            <w:tcW w:w="995"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168C53D6" w14:textId="1320A1BB" w:rsidR="00902571" w:rsidRPr="005E7B1E" w:rsidRDefault="0090257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995"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2078FE34" w14:textId="4289395C" w:rsidR="00902571" w:rsidRPr="005E7B1E" w:rsidRDefault="0090257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21</w:t>
            </w:r>
          </w:p>
        </w:tc>
        <w:tc>
          <w:tcPr>
            <w:tcW w:w="995"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5CBCD2FA" w14:textId="6900C245" w:rsidR="00902571" w:rsidRPr="005E7B1E" w:rsidRDefault="0090257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310</w:t>
            </w:r>
          </w:p>
        </w:tc>
        <w:tc>
          <w:tcPr>
            <w:tcW w:w="995"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52F6A29A" w14:textId="4A01832C" w:rsidR="00902571" w:rsidRPr="005E7B1E" w:rsidRDefault="00902571" w:rsidP="001842F1">
            <w:pPr>
              <w:pStyle w:val="21"/>
              <w:ind w:leftChars="0" w:left="0" w:firstLineChars="0" w:firstLine="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1300</w:t>
            </w:r>
          </w:p>
        </w:tc>
      </w:tr>
    </w:tbl>
    <w:p w14:paraId="3514D189" w14:textId="094D8A1D" w:rsidR="001842F1" w:rsidRDefault="001842F1" w:rsidP="001842F1">
      <w:pPr>
        <w:pStyle w:val="21"/>
        <w:spacing w:line="240" w:lineRule="exact"/>
        <w:ind w:leftChars="237" w:left="1021" w:rightChars="214" w:right="481" w:hangingChars="250" w:hanging="488"/>
        <w:rPr>
          <w:sz w:val="18"/>
          <w:szCs w:val="18"/>
        </w:rPr>
      </w:pPr>
      <w:r>
        <w:rPr>
          <w:rFonts w:hint="eastAsia"/>
          <w:sz w:val="18"/>
          <w:szCs w:val="18"/>
        </w:rPr>
        <w:t>出典：</w:t>
      </w:r>
      <w:r w:rsidRPr="005E7B1E">
        <w:rPr>
          <w:rFonts w:hint="eastAsia"/>
          <w:sz w:val="18"/>
          <w:szCs w:val="18"/>
        </w:rPr>
        <w:t>「</w:t>
      </w:r>
      <w:r w:rsidR="00047998">
        <w:rPr>
          <w:rFonts w:hint="eastAsia"/>
          <w:sz w:val="18"/>
          <w:szCs w:val="18"/>
        </w:rPr>
        <w:t>地球温暖化対策推進法</w:t>
      </w:r>
      <w:r w:rsidR="00DB340A">
        <w:rPr>
          <w:rFonts w:hint="eastAsia"/>
          <w:sz w:val="18"/>
          <w:szCs w:val="18"/>
        </w:rPr>
        <w:t>施行令</w:t>
      </w:r>
      <w:r>
        <w:rPr>
          <w:rFonts w:hint="eastAsia"/>
          <w:sz w:val="18"/>
          <w:szCs w:val="18"/>
        </w:rPr>
        <w:t>」（</w:t>
      </w:r>
      <w:r w:rsidR="00DB340A">
        <w:rPr>
          <w:rFonts w:hint="eastAsia"/>
          <w:sz w:val="18"/>
          <w:szCs w:val="18"/>
        </w:rPr>
        <w:t>平成11年政令第413号</w:t>
      </w:r>
      <w:r>
        <w:rPr>
          <w:rFonts w:hint="eastAsia"/>
          <w:sz w:val="18"/>
          <w:szCs w:val="18"/>
        </w:rPr>
        <w:t>）</w:t>
      </w:r>
    </w:p>
    <w:p w14:paraId="7AB74637" w14:textId="46B4A68C" w:rsidR="00DB340A" w:rsidRDefault="001842F1" w:rsidP="00DB340A">
      <w:pPr>
        <w:pStyle w:val="21"/>
        <w:spacing w:line="240" w:lineRule="exact"/>
        <w:ind w:leftChars="237" w:left="923" w:rightChars="214" w:right="481" w:hangingChars="200" w:hanging="390"/>
        <w:rPr>
          <w:sz w:val="18"/>
          <w:szCs w:val="18"/>
        </w:rPr>
      </w:pPr>
      <w:r w:rsidRPr="00EE2740">
        <w:rPr>
          <w:rFonts w:hint="eastAsia"/>
          <w:sz w:val="18"/>
          <w:szCs w:val="18"/>
        </w:rPr>
        <w:t>※</w:t>
      </w:r>
      <w:r w:rsidR="00DB340A">
        <w:rPr>
          <w:rFonts w:hint="eastAsia"/>
          <w:sz w:val="18"/>
          <w:szCs w:val="18"/>
        </w:rPr>
        <w:t xml:space="preserve">　地球温暖化係数は今後も変更される可能性がありますが、その場合も変更前の係数を用いて算定した温室効果ガス排出量を遡って変更することは行いません。</w:t>
      </w:r>
    </w:p>
    <w:p w14:paraId="17D8FF9D" w14:textId="77777777" w:rsidR="002B1AA1" w:rsidRPr="00EE2740" w:rsidRDefault="002B1AA1" w:rsidP="002B1AA1">
      <w:pPr>
        <w:pStyle w:val="21"/>
        <w:ind w:left="338" w:firstLine="225"/>
      </w:pPr>
    </w:p>
    <w:p w14:paraId="7AD2D843" w14:textId="3B643E2F" w:rsidR="002B1AA1" w:rsidRPr="00F3607F" w:rsidRDefault="002B1AA1" w:rsidP="002B1AA1">
      <w:pPr>
        <w:pStyle w:val="aa"/>
      </w:pPr>
      <w:bookmarkStart w:id="33" w:name="_Ref114128260"/>
      <w:r>
        <w:t>表</w:t>
      </w:r>
      <w:fldSimple w:instr=" SEQ 表 \* ARABIC ">
        <w:r w:rsidR="00D4344F">
          <w:rPr>
            <w:noProof/>
          </w:rPr>
          <w:t>15</w:t>
        </w:r>
      </w:fldSimple>
      <w:bookmarkEnd w:id="33"/>
      <w:r>
        <w:rPr>
          <w:rFonts w:hint="eastAsia"/>
        </w:rPr>
        <w:t xml:space="preserve">　燃料のCO</w:t>
      </w:r>
      <w:r w:rsidRPr="00DB340A">
        <w:rPr>
          <w:rFonts w:hint="eastAsia"/>
          <w:vertAlign w:val="subscript"/>
        </w:rPr>
        <w:t>2</w:t>
      </w:r>
      <w:r>
        <w:rPr>
          <w:rFonts w:hint="eastAsia"/>
        </w:rPr>
        <w:t>排出係数算定根拠（参考）</w:t>
      </w:r>
    </w:p>
    <w:tbl>
      <w:tblPr>
        <w:tblStyle w:val="ab"/>
        <w:tblW w:w="0" w:type="auto"/>
        <w:jc w:val="center"/>
        <w:tblLook w:val="04A0" w:firstRow="1" w:lastRow="0" w:firstColumn="1" w:lastColumn="0" w:noHBand="0" w:noVBand="1"/>
      </w:tblPr>
      <w:tblGrid>
        <w:gridCol w:w="2112"/>
        <w:gridCol w:w="1701"/>
        <w:gridCol w:w="2415"/>
        <w:gridCol w:w="2415"/>
      </w:tblGrid>
      <w:tr w:rsidR="002B1AA1" w:rsidRPr="00F2332C" w14:paraId="35CE7D9C" w14:textId="77777777" w:rsidTr="001842F1">
        <w:trPr>
          <w:trHeight w:val="454"/>
          <w:jc w:val="center"/>
        </w:trPr>
        <w:tc>
          <w:tcPr>
            <w:tcW w:w="2112" w:type="dxa"/>
            <w:tcBorders>
              <w:top w:val="single" w:sz="12" w:space="0" w:color="2F5496" w:themeColor="accent5" w:themeShade="BF"/>
              <w:left w:val="single" w:sz="12" w:space="0" w:color="2F5496" w:themeColor="accent5" w:themeShade="BF"/>
              <w:right w:val="single" w:sz="4" w:space="0" w:color="FFFFFF" w:themeColor="background1"/>
            </w:tcBorders>
            <w:shd w:val="clear" w:color="auto" w:fill="2F5496" w:themeFill="accent5" w:themeFillShade="BF"/>
            <w:vAlign w:val="center"/>
          </w:tcPr>
          <w:p w14:paraId="05BF8552" w14:textId="77777777" w:rsidR="002B1AA1" w:rsidRPr="00F2332C" w:rsidRDefault="002B1AA1"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排出区分</w:t>
            </w:r>
          </w:p>
        </w:tc>
        <w:tc>
          <w:tcPr>
            <w:tcW w:w="1701"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1F6A3B63" w14:textId="2A6588B6" w:rsidR="002B1AA1" w:rsidRPr="00F2332C" w:rsidRDefault="002B1AA1"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単位発熱量</w:t>
            </w:r>
          </w:p>
        </w:tc>
        <w:tc>
          <w:tcPr>
            <w:tcW w:w="2415" w:type="dxa"/>
            <w:tcBorders>
              <w:top w:val="single" w:sz="12" w:space="0" w:color="2F5496" w:themeColor="accent5" w:themeShade="BF"/>
              <w:left w:val="single" w:sz="4" w:space="0" w:color="FFFFFF" w:themeColor="background1"/>
              <w:right w:val="single" w:sz="4" w:space="0" w:color="FFFFFF" w:themeColor="background1"/>
            </w:tcBorders>
            <w:shd w:val="clear" w:color="auto" w:fill="2F5496" w:themeFill="accent5" w:themeFillShade="BF"/>
            <w:vAlign w:val="center"/>
          </w:tcPr>
          <w:p w14:paraId="277FF7D2" w14:textId="0B1F7C2F" w:rsidR="002B1AA1" w:rsidRPr="00F2332C" w:rsidRDefault="002B1AA1"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炭素排出係数</w:t>
            </w:r>
          </w:p>
        </w:tc>
        <w:tc>
          <w:tcPr>
            <w:tcW w:w="2415" w:type="dxa"/>
            <w:tcBorders>
              <w:top w:val="single" w:sz="12" w:space="0" w:color="2F5496" w:themeColor="accent5" w:themeShade="BF"/>
              <w:left w:val="single" w:sz="4" w:space="0" w:color="FFFFFF" w:themeColor="background1"/>
              <w:right w:val="single" w:sz="12" w:space="0" w:color="2F5496" w:themeColor="accent5" w:themeShade="BF"/>
            </w:tcBorders>
            <w:shd w:val="clear" w:color="auto" w:fill="2F5496" w:themeFill="accent5" w:themeFillShade="BF"/>
            <w:vAlign w:val="center"/>
          </w:tcPr>
          <w:p w14:paraId="4FC78F3A" w14:textId="2D2D0D77" w:rsidR="002B1AA1" w:rsidRPr="00F2332C" w:rsidRDefault="002B1AA1" w:rsidP="001842F1">
            <w:pPr>
              <w:pStyle w:val="21"/>
              <w:ind w:leftChars="0" w:left="0" w:firstLineChars="0" w:firstLine="0"/>
              <w:jc w:val="center"/>
              <w:rPr>
                <w:rFonts w:ascii="ＭＳ ゴシック" w:eastAsia="ＭＳ ゴシック" w:hAnsi="ＭＳ ゴシック"/>
                <w:color w:val="FFFFFF" w:themeColor="background1"/>
                <w:sz w:val="20"/>
                <w:szCs w:val="20"/>
              </w:rPr>
            </w:pPr>
            <w:r>
              <w:rPr>
                <w:rFonts w:ascii="ＭＳ ゴシック" w:eastAsia="ＭＳ ゴシック" w:hAnsi="ＭＳ ゴシック" w:hint="eastAsia"/>
                <w:color w:val="FFFFFF" w:themeColor="background1"/>
                <w:sz w:val="20"/>
                <w:szCs w:val="20"/>
              </w:rPr>
              <w:t>CO</w:t>
            </w:r>
            <w:r w:rsidRPr="005E7B1E">
              <w:rPr>
                <w:rFonts w:ascii="ＭＳ ゴシック" w:eastAsia="ＭＳ ゴシック" w:hAnsi="ＭＳ ゴシック" w:hint="eastAsia"/>
                <w:color w:val="FFFFFF" w:themeColor="background1"/>
                <w:sz w:val="20"/>
                <w:szCs w:val="20"/>
                <w:vertAlign w:val="subscript"/>
              </w:rPr>
              <w:t>2</w:t>
            </w:r>
            <w:r>
              <w:rPr>
                <w:rFonts w:ascii="ＭＳ ゴシック" w:eastAsia="ＭＳ ゴシック" w:hAnsi="ＭＳ ゴシック" w:hint="eastAsia"/>
                <w:color w:val="FFFFFF" w:themeColor="background1"/>
                <w:sz w:val="20"/>
                <w:szCs w:val="20"/>
              </w:rPr>
              <w:t>排出係数</w:t>
            </w:r>
          </w:p>
        </w:tc>
      </w:tr>
      <w:tr w:rsidR="002B1AA1" w:rsidRPr="00F2332C" w14:paraId="1AB4D4A4" w14:textId="77777777" w:rsidTr="001842F1">
        <w:trPr>
          <w:trHeight w:val="397"/>
          <w:jc w:val="center"/>
        </w:trPr>
        <w:tc>
          <w:tcPr>
            <w:tcW w:w="2112"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4CA7C641" w14:textId="77777777" w:rsidR="002B1AA1" w:rsidRPr="004B4637" w:rsidRDefault="002B1AA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ガソリン</w:t>
            </w:r>
          </w:p>
        </w:tc>
        <w:tc>
          <w:tcPr>
            <w:tcW w:w="1701"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B6D7857" w14:textId="424EFF8C"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34.6</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MJ/L</w:t>
            </w:r>
          </w:p>
        </w:tc>
        <w:tc>
          <w:tcPr>
            <w:tcW w:w="241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6DC29615" w14:textId="2628FEE2"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0.0183</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kg-C/MJ</w:t>
            </w:r>
          </w:p>
        </w:tc>
        <w:tc>
          <w:tcPr>
            <w:tcW w:w="2415"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15FCB4E8" w14:textId="2BF5E0A0"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2.32</w:t>
            </w:r>
            <w:r w:rsidRPr="005E7B1E">
              <w:rPr>
                <w:rFonts w:ascii="ＭＳ ゴシック" w:eastAsia="ＭＳ ゴシック" w:hAnsi="ＭＳ ゴシック"/>
                <w:sz w:val="18"/>
                <w:szCs w:val="18"/>
              </w:rPr>
              <w:t xml:space="preserve"> kg-CO</w:t>
            </w:r>
            <w:r w:rsidRPr="005E7B1E">
              <w:rPr>
                <w:rFonts w:ascii="ＭＳ ゴシック" w:eastAsia="ＭＳ ゴシック" w:hAnsi="ＭＳ ゴシック"/>
                <w:sz w:val="18"/>
                <w:szCs w:val="18"/>
                <w:vertAlign w:val="subscript"/>
              </w:rPr>
              <w:t>2</w:t>
            </w:r>
            <w:r w:rsidRPr="005E7B1E">
              <w:rPr>
                <w:rFonts w:ascii="ＭＳ ゴシック" w:eastAsia="ＭＳ ゴシック" w:hAnsi="ＭＳ ゴシック"/>
                <w:sz w:val="18"/>
                <w:szCs w:val="18"/>
              </w:rPr>
              <w:t>/L</w:t>
            </w:r>
          </w:p>
        </w:tc>
      </w:tr>
      <w:tr w:rsidR="002B1AA1" w:rsidRPr="00F2332C" w14:paraId="2D2D62A4" w14:textId="77777777" w:rsidTr="001842F1">
        <w:trPr>
          <w:trHeight w:val="397"/>
          <w:jc w:val="center"/>
        </w:trPr>
        <w:tc>
          <w:tcPr>
            <w:tcW w:w="2112"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27B00695" w14:textId="77777777" w:rsidR="002B1AA1" w:rsidRPr="004B4637" w:rsidRDefault="002B1AA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灯油</w:t>
            </w:r>
          </w:p>
        </w:tc>
        <w:tc>
          <w:tcPr>
            <w:tcW w:w="1701"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6F95321" w14:textId="4A83BFBB"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36.7</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MJ/L</w:t>
            </w:r>
          </w:p>
        </w:tc>
        <w:tc>
          <w:tcPr>
            <w:tcW w:w="241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2A170B7F" w14:textId="0FBED687"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0.0185</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kg-C/MJ</w:t>
            </w:r>
          </w:p>
        </w:tc>
        <w:tc>
          <w:tcPr>
            <w:tcW w:w="2415"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72C5E69F" w14:textId="176220BF"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2</w:t>
            </w:r>
            <w:r w:rsidRPr="005E7B1E">
              <w:rPr>
                <w:rFonts w:ascii="ＭＳ ゴシック" w:eastAsia="ＭＳ ゴシック" w:hAnsi="ＭＳ ゴシック"/>
                <w:sz w:val="18"/>
                <w:szCs w:val="18"/>
              </w:rPr>
              <w:t>.49 kg-CO</w:t>
            </w:r>
            <w:r w:rsidRPr="005E7B1E">
              <w:rPr>
                <w:rFonts w:ascii="ＭＳ ゴシック" w:eastAsia="ＭＳ ゴシック" w:hAnsi="ＭＳ ゴシック"/>
                <w:sz w:val="18"/>
                <w:szCs w:val="18"/>
                <w:vertAlign w:val="subscript"/>
              </w:rPr>
              <w:t>2</w:t>
            </w:r>
            <w:r w:rsidRPr="005E7B1E">
              <w:rPr>
                <w:rFonts w:ascii="ＭＳ ゴシック" w:eastAsia="ＭＳ ゴシック" w:hAnsi="ＭＳ ゴシック"/>
                <w:sz w:val="18"/>
                <w:szCs w:val="18"/>
              </w:rPr>
              <w:t>/L</w:t>
            </w:r>
          </w:p>
        </w:tc>
      </w:tr>
      <w:tr w:rsidR="002B1AA1" w:rsidRPr="00F2332C" w14:paraId="7560DCF2" w14:textId="77777777" w:rsidTr="001842F1">
        <w:trPr>
          <w:trHeight w:val="397"/>
          <w:jc w:val="center"/>
        </w:trPr>
        <w:tc>
          <w:tcPr>
            <w:tcW w:w="2112"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1A8C8BD3" w14:textId="77777777" w:rsidR="002B1AA1" w:rsidRPr="004B4637" w:rsidRDefault="002B1AA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軽油</w:t>
            </w:r>
          </w:p>
        </w:tc>
        <w:tc>
          <w:tcPr>
            <w:tcW w:w="1701"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CDCEF40" w14:textId="4A6D477A"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37.7</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MJ/L</w:t>
            </w:r>
          </w:p>
        </w:tc>
        <w:tc>
          <w:tcPr>
            <w:tcW w:w="241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5CCB64D4" w14:textId="37225606"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0.0187</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kg-C/MJ</w:t>
            </w:r>
          </w:p>
        </w:tc>
        <w:tc>
          <w:tcPr>
            <w:tcW w:w="2415"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3DF183FA" w14:textId="12835AEA"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2</w:t>
            </w:r>
            <w:r w:rsidRPr="005E7B1E">
              <w:rPr>
                <w:rFonts w:ascii="ＭＳ ゴシック" w:eastAsia="ＭＳ ゴシック" w:hAnsi="ＭＳ ゴシック"/>
                <w:sz w:val="18"/>
                <w:szCs w:val="18"/>
              </w:rPr>
              <w:t>.58 kg-CO</w:t>
            </w:r>
            <w:r w:rsidRPr="005E7B1E">
              <w:rPr>
                <w:rFonts w:ascii="ＭＳ ゴシック" w:eastAsia="ＭＳ ゴシック" w:hAnsi="ＭＳ ゴシック"/>
                <w:sz w:val="18"/>
                <w:szCs w:val="18"/>
                <w:vertAlign w:val="subscript"/>
              </w:rPr>
              <w:t>2</w:t>
            </w:r>
            <w:r w:rsidRPr="005E7B1E">
              <w:rPr>
                <w:rFonts w:ascii="ＭＳ ゴシック" w:eastAsia="ＭＳ ゴシック" w:hAnsi="ＭＳ ゴシック"/>
                <w:sz w:val="18"/>
                <w:szCs w:val="18"/>
              </w:rPr>
              <w:t>/L</w:t>
            </w:r>
          </w:p>
        </w:tc>
      </w:tr>
      <w:tr w:rsidR="002B1AA1" w:rsidRPr="00F2332C" w14:paraId="62459052" w14:textId="77777777" w:rsidTr="001842F1">
        <w:trPr>
          <w:trHeight w:val="397"/>
          <w:jc w:val="center"/>
        </w:trPr>
        <w:tc>
          <w:tcPr>
            <w:tcW w:w="2112"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182687A6" w14:textId="77777777" w:rsidR="002B1AA1" w:rsidRPr="004B4637" w:rsidRDefault="002B1AA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A重油</w:t>
            </w:r>
          </w:p>
        </w:tc>
        <w:tc>
          <w:tcPr>
            <w:tcW w:w="1701"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92EB915" w14:textId="753AFCD5"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39.1</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MJ/L</w:t>
            </w:r>
          </w:p>
        </w:tc>
        <w:tc>
          <w:tcPr>
            <w:tcW w:w="241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86C0F88" w14:textId="5AA5F0FA"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0.0189</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kg-C/MJ</w:t>
            </w:r>
          </w:p>
        </w:tc>
        <w:tc>
          <w:tcPr>
            <w:tcW w:w="2415"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04CDB280" w14:textId="0798F802" w:rsidR="002B1AA1" w:rsidRPr="005E7B1E" w:rsidRDefault="005E7B1E"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2</w:t>
            </w:r>
            <w:r w:rsidRPr="005E7B1E">
              <w:rPr>
                <w:rFonts w:ascii="ＭＳ ゴシック" w:eastAsia="ＭＳ ゴシック" w:hAnsi="ＭＳ ゴシック"/>
                <w:sz w:val="18"/>
                <w:szCs w:val="18"/>
              </w:rPr>
              <w:t>.71 kg-CO</w:t>
            </w:r>
            <w:r w:rsidRPr="005E7B1E">
              <w:rPr>
                <w:rFonts w:ascii="ＭＳ ゴシック" w:eastAsia="ＭＳ ゴシック" w:hAnsi="ＭＳ ゴシック"/>
                <w:sz w:val="18"/>
                <w:szCs w:val="18"/>
                <w:vertAlign w:val="subscript"/>
              </w:rPr>
              <w:t>2</w:t>
            </w:r>
            <w:r w:rsidRPr="005E7B1E">
              <w:rPr>
                <w:rFonts w:ascii="ＭＳ ゴシック" w:eastAsia="ＭＳ ゴシック" w:hAnsi="ＭＳ ゴシック"/>
                <w:sz w:val="18"/>
                <w:szCs w:val="18"/>
              </w:rPr>
              <w:t>/L</w:t>
            </w:r>
          </w:p>
        </w:tc>
      </w:tr>
      <w:tr w:rsidR="002B1AA1" w:rsidRPr="00F2332C" w14:paraId="44DB48B0" w14:textId="77777777" w:rsidTr="002B1AA1">
        <w:trPr>
          <w:trHeight w:val="397"/>
          <w:jc w:val="center"/>
        </w:trPr>
        <w:tc>
          <w:tcPr>
            <w:tcW w:w="2112" w:type="dxa"/>
            <w:tcBorders>
              <w:top w:val="single" w:sz="4" w:space="0" w:color="2F5496" w:themeColor="accent5" w:themeShade="BF"/>
              <w:left w:val="single" w:sz="12" w:space="0" w:color="2F5496" w:themeColor="accent5" w:themeShade="BF"/>
              <w:bottom w:val="single" w:sz="4" w:space="0" w:color="2F5496" w:themeColor="accent5" w:themeShade="BF"/>
              <w:right w:val="single" w:sz="4" w:space="0" w:color="2F5496" w:themeColor="accent5" w:themeShade="BF"/>
            </w:tcBorders>
            <w:vAlign w:val="center"/>
          </w:tcPr>
          <w:p w14:paraId="244103D3" w14:textId="77777777" w:rsidR="002B1AA1" w:rsidRDefault="002B1AA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液化石油ガス</w:t>
            </w:r>
          </w:p>
          <w:p w14:paraId="6D3C733E" w14:textId="77777777" w:rsidR="002B1AA1" w:rsidRPr="004B4637" w:rsidRDefault="002B1AA1" w:rsidP="001842F1">
            <w:pPr>
              <w:pStyle w:val="21"/>
              <w:ind w:leftChars="0" w:left="0" w:firstLineChars="0" w:firstLine="0"/>
              <w:rPr>
                <w:rFonts w:ascii="ＭＳ ゴシック" w:eastAsia="ＭＳ ゴシック" w:hAnsi="ＭＳ ゴシック"/>
                <w:sz w:val="18"/>
                <w:szCs w:val="18"/>
              </w:rPr>
            </w:pPr>
            <w:r w:rsidRPr="004B4637">
              <w:rPr>
                <w:rFonts w:ascii="ＭＳ ゴシック" w:eastAsia="ＭＳ ゴシック" w:hAnsi="ＭＳ ゴシック" w:hint="eastAsia"/>
                <w:sz w:val="18"/>
                <w:szCs w:val="18"/>
              </w:rPr>
              <w:t>（LPG-プロパンガス）</w:t>
            </w:r>
          </w:p>
        </w:tc>
        <w:tc>
          <w:tcPr>
            <w:tcW w:w="1701"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431DF734" w14:textId="34BE762F"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50.8</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MJ/</w:t>
            </w:r>
            <w:r w:rsidRPr="005E7B1E">
              <w:rPr>
                <w:rFonts w:ascii="ＭＳ ゴシック" w:eastAsia="ＭＳ ゴシック" w:hAnsi="ＭＳ ゴシック"/>
                <w:sz w:val="18"/>
                <w:szCs w:val="18"/>
              </w:rPr>
              <w:t>kg</w:t>
            </w:r>
          </w:p>
        </w:tc>
        <w:tc>
          <w:tcPr>
            <w:tcW w:w="2415" w:type="dxa"/>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vAlign w:val="center"/>
          </w:tcPr>
          <w:p w14:paraId="19F13C7E" w14:textId="6DB2B427"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0.0161</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kg-C/MJ</w:t>
            </w:r>
          </w:p>
        </w:tc>
        <w:tc>
          <w:tcPr>
            <w:tcW w:w="2415" w:type="dxa"/>
            <w:tcBorders>
              <w:top w:val="single" w:sz="4" w:space="0" w:color="2F5496" w:themeColor="accent5" w:themeShade="BF"/>
              <w:left w:val="single" w:sz="4" w:space="0" w:color="2F5496" w:themeColor="accent5" w:themeShade="BF"/>
              <w:bottom w:val="single" w:sz="4" w:space="0" w:color="2F5496" w:themeColor="accent5" w:themeShade="BF"/>
              <w:right w:val="single" w:sz="12" w:space="0" w:color="2F5496" w:themeColor="accent5" w:themeShade="BF"/>
            </w:tcBorders>
            <w:vAlign w:val="center"/>
          </w:tcPr>
          <w:p w14:paraId="62251D20" w14:textId="3321831B" w:rsidR="002B1AA1" w:rsidRPr="005E7B1E" w:rsidRDefault="005E7B1E"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3</w:t>
            </w:r>
            <w:r w:rsidRPr="005E7B1E">
              <w:rPr>
                <w:rFonts w:ascii="ＭＳ ゴシック" w:eastAsia="ＭＳ ゴシック" w:hAnsi="ＭＳ ゴシック"/>
                <w:sz w:val="18"/>
                <w:szCs w:val="18"/>
              </w:rPr>
              <w:t>.00 kg-CO</w:t>
            </w:r>
            <w:r w:rsidRPr="005E7B1E">
              <w:rPr>
                <w:rFonts w:ascii="ＭＳ ゴシック" w:eastAsia="ＭＳ ゴシック" w:hAnsi="ＭＳ ゴシック"/>
                <w:sz w:val="18"/>
                <w:szCs w:val="18"/>
                <w:vertAlign w:val="subscript"/>
              </w:rPr>
              <w:t>2</w:t>
            </w:r>
            <w:r w:rsidRPr="005E7B1E">
              <w:rPr>
                <w:rFonts w:ascii="ＭＳ ゴシック" w:eastAsia="ＭＳ ゴシック" w:hAnsi="ＭＳ ゴシック"/>
                <w:sz w:val="18"/>
                <w:szCs w:val="18"/>
              </w:rPr>
              <w:t>/kg</w:t>
            </w:r>
          </w:p>
        </w:tc>
      </w:tr>
      <w:tr w:rsidR="002B1AA1" w:rsidRPr="00F2332C" w14:paraId="422A0D76" w14:textId="77777777" w:rsidTr="001842F1">
        <w:trPr>
          <w:trHeight w:val="397"/>
          <w:jc w:val="center"/>
        </w:trPr>
        <w:tc>
          <w:tcPr>
            <w:tcW w:w="2112" w:type="dxa"/>
            <w:tcBorders>
              <w:top w:val="single" w:sz="4" w:space="0" w:color="2F5496" w:themeColor="accent5" w:themeShade="BF"/>
              <w:left w:val="single" w:sz="12" w:space="0" w:color="2F5496" w:themeColor="accent5" w:themeShade="BF"/>
              <w:bottom w:val="single" w:sz="12" w:space="0" w:color="2F5496" w:themeColor="accent5" w:themeShade="BF"/>
              <w:right w:val="single" w:sz="4" w:space="0" w:color="2F5496" w:themeColor="accent5" w:themeShade="BF"/>
            </w:tcBorders>
            <w:vAlign w:val="center"/>
          </w:tcPr>
          <w:p w14:paraId="5C6CEC7A" w14:textId="28C00C26" w:rsidR="002B1AA1" w:rsidRPr="004B4637" w:rsidRDefault="002B1AA1" w:rsidP="001842F1">
            <w:pPr>
              <w:pStyle w:val="21"/>
              <w:ind w:leftChars="0" w:left="0" w:firstLineChars="0" w:firstLine="0"/>
              <w:rPr>
                <w:rFonts w:ascii="ＭＳ ゴシック" w:eastAsia="ＭＳ ゴシック" w:hAnsi="ＭＳ ゴシック"/>
                <w:sz w:val="18"/>
                <w:szCs w:val="18"/>
              </w:rPr>
            </w:pPr>
            <w:r>
              <w:rPr>
                <w:rFonts w:ascii="ＭＳ ゴシック" w:eastAsia="ＭＳ ゴシック" w:hAnsi="ＭＳ ゴシック" w:hint="eastAsia"/>
                <w:sz w:val="18"/>
                <w:szCs w:val="18"/>
              </w:rPr>
              <w:t>都市ガス</w:t>
            </w:r>
          </w:p>
        </w:tc>
        <w:tc>
          <w:tcPr>
            <w:tcW w:w="1701"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59B8E534" w14:textId="7B9E9D7B"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44.8</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MJ/</w:t>
            </w:r>
            <w:r w:rsidRPr="005E7B1E">
              <w:rPr>
                <w:rFonts w:ascii="ＭＳ ゴシック" w:eastAsia="ＭＳ ゴシック" w:hAnsi="ＭＳ ゴシック"/>
                <w:sz w:val="18"/>
                <w:szCs w:val="18"/>
              </w:rPr>
              <w:t>m</w:t>
            </w:r>
            <w:r w:rsidRPr="005E7B1E">
              <w:rPr>
                <w:rFonts w:ascii="ＭＳ ゴシック" w:eastAsia="ＭＳ ゴシック" w:hAnsi="ＭＳ ゴシック"/>
                <w:sz w:val="18"/>
                <w:szCs w:val="18"/>
                <w:vertAlign w:val="superscript"/>
              </w:rPr>
              <w:t>3</w:t>
            </w:r>
          </w:p>
        </w:tc>
        <w:tc>
          <w:tcPr>
            <w:tcW w:w="2415" w:type="dxa"/>
            <w:tcBorders>
              <w:top w:val="single" w:sz="4" w:space="0" w:color="2F5496" w:themeColor="accent5" w:themeShade="BF"/>
              <w:left w:val="single" w:sz="4" w:space="0" w:color="2F5496" w:themeColor="accent5" w:themeShade="BF"/>
              <w:bottom w:val="single" w:sz="12" w:space="0" w:color="2F5496" w:themeColor="accent5" w:themeShade="BF"/>
              <w:right w:val="single" w:sz="4" w:space="0" w:color="2F5496" w:themeColor="accent5" w:themeShade="BF"/>
            </w:tcBorders>
            <w:vAlign w:val="center"/>
          </w:tcPr>
          <w:p w14:paraId="253DD069" w14:textId="11F0C388" w:rsidR="002B1AA1" w:rsidRPr="005E7B1E" w:rsidRDefault="002B1AA1"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0.0136</w:t>
            </w:r>
            <w:r w:rsidRPr="005E7B1E">
              <w:rPr>
                <w:rFonts w:ascii="ＭＳ ゴシック" w:eastAsia="ＭＳ ゴシック" w:hAnsi="ＭＳ ゴシック"/>
                <w:sz w:val="18"/>
                <w:szCs w:val="18"/>
              </w:rPr>
              <w:t xml:space="preserve"> </w:t>
            </w:r>
            <w:r w:rsidRPr="005E7B1E">
              <w:rPr>
                <w:rFonts w:ascii="ＭＳ ゴシック" w:eastAsia="ＭＳ ゴシック" w:hAnsi="ＭＳ ゴシック" w:hint="eastAsia"/>
                <w:sz w:val="18"/>
                <w:szCs w:val="18"/>
              </w:rPr>
              <w:t>kg-C/MJ</w:t>
            </w:r>
          </w:p>
        </w:tc>
        <w:tc>
          <w:tcPr>
            <w:tcW w:w="2415" w:type="dxa"/>
            <w:tcBorders>
              <w:top w:val="single" w:sz="4" w:space="0" w:color="2F5496" w:themeColor="accent5" w:themeShade="BF"/>
              <w:left w:val="single" w:sz="4" w:space="0" w:color="2F5496" w:themeColor="accent5" w:themeShade="BF"/>
              <w:bottom w:val="single" w:sz="12" w:space="0" w:color="2F5496" w:themeColor="accent5" w:themeShade="BF"/>
              <w:right w:val="single" w:sz="12" w:space="0" w:color="2F5496" w:themeColor="accent5" w:themeShade="BF"/>
            </w:tcBorders>
            <w:vAlign w:val="center"/>
          </w:tcPr>
          <w:p w14:paraId="4F7121C9" w14:textId="44AF8F1F" w:rsidR="005E7B1E" w:rsidRPr="005E7B1E" w:rsidRDefault="005E7B1E" w:rsidP="005E7B1E">
            <w:pPr>
              <w:pStyle w:val="21"/>
              <w:ind w:leftChars="0" w:left="0" w:firstLineChars="0" w:firstLine="0"/>
              <w:jc w:val="center"/>
              <w:rPr>
                <w:rFonts w:ascii="ＭＳ ゴシック" w:eastAsia="ＭＳ ゴシック" w:hAnsi="ＭＳ ゴシック"/>
                <w:sz w:val="18"/>
                <w:szCs w:val="18"/>
              </w:rPr>
            </w:pPr>
            <w:r w:rsidRPr="005E7B1E">
              <w:rPr>
                <w:rFonts w:ascii="ＭＳ ゴシック" w:eastAsia="ＭＳ ゴシック" w:hAnsi="ＭＳ ゴシック" w:hint="eastAsia"/>
                <w:sz w:val="18"/>
                <w:szCs w:val="18"/>
              </w:rPr>
              <w:t>2</w:t>
            </w:r>
            <w:r w:rsidRPr="005E7B1E">
              <w:rPr>
                <w:rFonts w:ascii="ＭＳ ゴシック" w:eastAsia="ＭＳ ゴシック" w:hAnsi="ＭＳ ゴシック"/>
                <w:sz w:val="18"/>
                <w:szCs w:val="18"/>
              </w:rPr>
              <w:t>.23 kg-CO</w:t>
            </w:r>
            <w:r w:rsidRPr="005E7B1E">
              <w:rPr>
                <w:rFonts w:ascii="ＭＳ ゴシック" w:eastAsia="ＭＳ ゴシック" w:hAnsi="ＭＳ ゴシック"/>
                <w:sz w:val="18"/>
                <w:szCs w:val="18"/>
                <w:vertAlign w:val="subscript"/>
              </w:rPr>
              <w:t>2</w:t>
            </w:r>
            <w:r w:rsidRPr="005E7B1E">
              <w:rPr>
                <w:rFonts w:ascii="ＭＳ ゴシック" w:eastAsia="ＭＳ ゴシック" w:hAnsi="ＭＳ ゴシック"/>
                <w:sz w:val="18"/>
                <w:szCs w:val="18"/>
              </w:rPr>
              <w:t>/m</w:t>
            </w:r>
            <w:r w:rsidRPr="005E7B1E">
              <w:rPr>
                <w:rFonts w:ascii="ＭＳ ゴシック" w:eastAsia="ＭＳ ゴシック" w:hAnsi="ＭＳ ゴシック"/>
                <w:sz w:val="18"/>
                <w:szCs w:val="18"/>
                <w:vertAlign w:val="superscript"/>
              </w:rPr>
              <w:t>3</w:t>
            </w:r>
          </w:p>
        </w:tc>
      </w:tr>
    </w:tbl>
    <w:p w14:paraId="5DC60000" w14:textId="55F5359A" w:rsidR="005E7B1E" w:rsidRDefault="005E7B1E" w:rsidP="002B1AA1">
      <w:pPr>
        <w:pStyle w:val="21"/>
        <w:spacing w:line="240" w:lineRule="exact"/>
        <w:ind w:leftChars="237" w:left="1021" w:rightChars="214" w:right="481" w:hangingChars="250" w:hanging="488"/>
        <w:rPr>
          <w:sz w:val="18"/>
          <w:szCs w:val="18"/>
        </w:rPr>
      </w:pPr>
      <w:r>
        <w:rPr>
          <w:rFonts w:hint="eastAsia"/>
          <w:sz w:val="18"/>
          <w:szCs w:val="18"/>
        </w:rPr>
        <w:t>出典：</w:t>
      </w:r>
      <w:r w:rsidRPr="005E7B1E">
        <w:rPr>
          <w:rFonts w:hint="eastAsia"/>
          <w:sz w:val="18"/>
          <w:szCs w:val="18"/>
        </w:rPr>
        <w:t>「地方公共団体実行計画（事務事業編）策定・実施マニュアル（算定手法編）</w:t>
      </w:r>
      <w:r>
        <w:rPr>
          <w:rFonts w:hint="eastAsia"/>
          <w:sz w:val="18"/>
          <w:szCs w:val="18"/>
        </w:rPr>
        <w:t>」（令和4年3月　環境省）</w:t>
      </w:r>
    </w:p>
    <w:p w14:paraId="31391B4F" w14:textId="30C81416" w:rsidR="005E7B1E" w:rsidRDefault="002B1AA1" w:rsidP="002B1AA1">
      <w:pPr>
        <w:pStyle w:val="21"/>
        <w:spacing w:line="240" w:lineRule="exact"/>
        <w:ind w:leftChars="237" w:left="1021" w:rightChars="214" w:right="481" w:hangingChars="250" w:hanging="488"/>
        <w:rPr>
          <w:sz w:val="18"/>
          <w:szCs w:val="18"/>
        </w:rPr>
      </w:pPr>
      <w:r w:rsidRPr="00EE2740">
        <w:rPr>
          <w:rFonts w:hint="eastAsia"/>
          <w:sz w:val="18"/>
          <w:szCs w:val="18"/>
        </w:rPr>
        <w:t>※</w:t>
      </w:r>
      <w:r>
        <w:rPr>
          <w:rFonts w:hint="eastAsia"/>
          <w:sz w:val="18"/>
          <w:szCs w:val="18"/>
        </w:rPr>
        <w:t xml:space="preserve">1　</w:t>
      </w:r>
      <w:r w:rsidR="005E7B1E">
        <w:rPr>
          <w:rFonts w:hint="eastAsia"/>
          <w:sz w:val="18"/>
          <w:szCs w:val="18"/>
        </w:rPr>
        <w:t>出典において、単位発熱量と炭素排出係数は</w:t>
      </w:r>
      <w:r w:rsidR="00F07852">
        <w:rPr>
          <w:rFonts w:hint="eastAsia"/>
          <w:sz w:val="18"/>
          <w:szCs w:val="18"/>
        </w:rPr>
        <w:t>地球温暖化対策推進法</w:t>
      </w:r>
      <w:r w:rsidR="005E7B1E">
        <w:rPr>
          <w:rFonts w:hint="eastAsia"/>
          <w:sz w:val="18"/>
          <w:szCs w:val="18"/>
        </w:rPr>
        <w:t>施行令別表第一より引用しています。</w:t>
      </w:r>
    </w:p>
    <w:p w14:paraId="7947A909" w14:textId="0A44F9EE" w:rsidR="002B1AA1" w:rsidRDefault="002B1AA1" w:rsidP="002B1AA1">
      <w:pPr>
        <w:pStyle w:val="21"/>
        <w:spacing w:line="240" w:lineRule="exact"/>
        <w:ind w:leftChars="237" w:left="1021" w:rightChars="214" w:right="481" w:hangingChars="250" w:hanging="488"/>
        <w:rPr>
          <w:sz w:val="18"/>
          <w:szCs w:val="18"/>
        </w:rPr>
      </w:pPr>
      <w:r>
        <w:rPr>
          <w:rFonts w:hint="eastAsia"/>
          <w:sz w:val="18"/>
          <w:szCs w:val="18"/>
        </w:rPr>
        <w:t>※2　CO</w:t>
      </w:r>
      <w:r w:rsidRPr="005E7B1E">
        <w:rPr>
          <w:rFonts w:hint="eastAsia"/>
          <w:sz w:val="18"/>
          <w:szCs w:val="18"/>
          <w:vertAlign w:val="subscript"/>
        </w:rPr>
        <w:t>2</w:t>
      </w:r>
      <w:r>
        <w:rPr>
          <w:rFonts w:hint="eastAsia"/>
          <w:sz w:val="18"/>
          <w:szCs w:val="18"/>
        </w:rPr>
        <w:t>排出係数は、単位発熱量×炭素排出係数×44÷12により算出し、概数処理を行わないものとします。（上表では便宜的に有効桁数3桁にて表示しています。）</w:t>
      </w:r>
    </w:p>
    <w:p w14:paraId="3FB69169" w14:textId="77777777" w:rsidR="002B1AA1" w:rsidRPr="00EE2740" w:rsidRDefault="002B1AA1" w:rsidP="00EE2740">
      <w:pPr>
        <w:pStyle w:val="21"/>
        <w:ind w:left="338" w:firstLine="225"/>
      </w:pPr>
    </w:p>
    <w:p w14:paraId="24088DB4" w14:textId="77777777" w:rsidR="000E4C8F" w:rsidRDefault="000E4C8F">
      <w:pPr>
        <w:widowControl/>
        <w:jc w:val="left"/>
      </w:pPr>
      <w:r>
        <w:br w:type="page"/>
      </w:r>
    </w:p>
    <w:p w14:paraId="2F6C5AE0" w14:textId="6D627129" w:rsidR="000E4C8F" w:rsidRDefault="0034509B" w:rsidP="000E4C8F">
      <w:pPr>
        <w:pStyle w:val="2"/>
      </w:pPr>
      <w:bookmarkStart w:id="34" w:name="_Toc124926266"/>
      <w:r>
        <w:rPr>
          <w:rFonts w:hint="eastAsia"/>
        </w:rPr>
        <w:lastRenderedPageBreak/>
        <w:t>電動</w:t>
      </w:r>
      <w:r w:rsidR="000E4C8F">
        <w:rPr>
          <w:rFonts w:hint="eastAsia"/>
        </w:rPr>
        <w:t>車</w:t>
      </w:r>
      <w:r w:rsidR="00047998">
        <w:rPr>
          <w:rFonts w:hint="eastAsia"/>
        </w:rPr>
        <w:t>の</w:t>
      </w:r>
      <w:r w:rsidR="00F07852">
        <w:rPr>
          <w:rFonts w:hint="eastAsia"/>
        </w:rPr>
        <w:t>導入</w:t>
      </w:r>
      <w:r w:rsidR="000E4C8F">
        <w:rPr>
          <w:rFonts w:hint="eastAsia"/>
        </w:rPr>
        <w:t>計画</w:t>
      </w:r>
      <w:r w:rsidR="0067086D">
        <w:rPr>
          <w:rFonts w:hint="eastAsia"/>
        </w:rPr>
        <w:t>について</w:t>
      </w:r>
      <w:bookmarkEnd w:id="34"/>
    </w:p>
    <w:p w14:paraId="3F921611" w14:textId="2AB0A2A3" w:rsidR="000E4C8F" w:rsidRDefault="000E4C8F" w:rsidP="000E4C8F">
      <w:pPr>
        <w:pStyle w:val="a5"/>
        <w:ind w:firstLine="225"/>
      </w:pPr>
      <w:r>
        <w:rPr>
          <w:rFonts w:hint="eastAsia"/>
        </w:rPr>
        <w:t>公用車については、</w:t>
      </w:r>
      <w:r w:rsidR="005D5A5F">
        <w:rPr>
          <w:rFonts w:hint="eastAsia"/>
        </w:rPr>
        <w:t>令和4年度（2022年度）現在、3台の電気自動車と1台の燃料電池自動車</w:t>
      </w:r>
      <w:r w:rsidR="0034509B">
        <w:rPr>
          <w:rFonts w:hint="eastAsia"/>
        </w:rPr>
        <w:t>及び13台のハイブリッド自動車</w:t>
      </w:r>
      <w:r w:rsidR="005D5A5F">
        <w:rPr>
          <w:rFonts w:hint="eastAsia"/>
        </w:rPr>
        <w:t>が導入されています。令和5年度（2023年度）以降、順次</w:t>
      </w:r>
      <w:r>
        <w:rPr>
          <w:rFonts w:hint="eastAsia"/>
        </w:rPr>
        <w:t>ゼロエミッション車への更新を進めてい</w:t>
      </w:r>
      <w:r w:rsidR="005D5A5F">
        <w:rPr>
          <w:rFonts w:hint="eastAsia"/>
        </w:rPr>
        <w:t>く予定です。</w:t>
      </w:r>
      <w:r w:rsidR="004C05DB">
        <w:rPr>
          <w:rFonts w:hint="eastAsia"/>
        </w:rPr>
        <w:t>（代替可能車種がないものについては、ハイブリッド自動車（HV）を導入します。）</w:t>
      </w:r>
    </w:p>
    <w:p w14:paraId="211CB1DB" w14:textId="6F074C83" w:rsidR="008842F3" w:rsidRPr="005D5A5F" w:rsidRDefault="008842F3" w:rsidP="005D5A5F">
      <w:pPr>
        <w:pStyle w:val="a5"/>
        <w:ind w:firstLine="225"/>
      </w:pPr>
      <w:bookmarkStart w:id="35" w:name="_GoBack"/>
      <w:bookmarkEnd w:id="35"/>
      <w:r>
        <w:br w:type="page"/>
      </w:r>
    </w:p>
    <w:p w14:paraId="1F40FF08" w14:textId="2964F521" w:rsidR="006D0B76" w:rsidRDefault="006D0B76" w:rsidP="006D0B76">
      <w:pPr>
        <w:pStyle w:val="2"/>
      </w:pPr>
      <w:bookmarkStart w:id="36" w:name="_Toc124926267"/>
      <w:r>
        <w:rPr>
          <w:rFonts w:hint="eastAsia"/>
        </w:rPr>
        <w:lastRenderedPageBreak/>
        <w:t>用語集</w:t>
      </w:r>
      <w:bookmarkEnd w:id="36"/>
    </w:p>
    <w:p w14:paraId="5A8838D6" w14:textId="77777777" w:rsidR="00003893" w:rsidRDefault="00003893" w:rsidP="006D0B76">
      <w:pPr>
        <w:pStyle w:val="a5"/>
        <w:ind w:firstLine="225"/>
        <w:sectPr w:rsidR="00003893" w:rsidSect="00BB13B8">
          <w:pgSz w:w="11906" w:h="16838" w:code="9"/>
          <w:pgMar w:top="1134" w:right="1134" w:bottom="1134" w:left="1134" w:header="851" w:footer="567" w:gutter="0"/>
          <w:cols w:space="425"/>
          <w:docGrid w:type="linesAndChars" w:linePitch="360" w:charSpace="3072"/>
        </w:sectPr>
      </w:pPr>
    </w:p>
    <w:p w14:paraId="115C7EB5" w14:textId="6C40FDB7" w:rsidR="006D0B76" w:rsidRDefault="00003893" w:rsidP="00003893">
      <w:pPr>
        <w:pStyle w:val="a5"/>
        <w:shd w:val="solid" w:color="D9E2F3" w:themeColor="accent5" w:themeTint="33" w:fill="auto"/>
        <w:ind w:leftChars="0" w:left="0" w:firstLineChars="0" w:firstLine="0"/>
        <w:jc w:val="center"/>
      </w:pPr>
      <w:r>
        <w:rPr>
          <w:rFonts w:hint="eastAsia"/>
        </w:rPr>
        <w:t>あ行</w:t>
      </w:r>
    </w:p>
    <w:p w14:paraId="1452364A" w14:textId="6B85FADC" w:rsidR="00003893" w:rsidRPr="00003893" w:rsidRDefault="00003893" w:rsidP="00003893">
      <w:pPr>
        <w:pStyle w:val="a5"/>
        <w:ind w:leftChars="0" w:left="0" w:firstLineChars="0" w:firstLine="0"/>
      </w:pPr>
      <w:r>
        <w:rPr>
          <w:rFonts w:hint="eastAsia"/>
        </w:rPr>
        <w:t>【アイドリング】</w:t>
      </w:r>
    </w:p>
    <w:p w14:paraId="0DF5BFA3" w14:textId="799896F5" w:rsidR="00003893" w:rsidRPr="00B770BC" w:rsidRDefault="00003893" w:rsidP="00003893">
      <w:pPr>
        <w:pStyle w:val="21"/>
        <w:ind w:left="338" w:firstLine="215"/>
        <w:rPr>
          <w:sz w:val="20"/>
        </w:rPr>
      </w:pPr>
      <w:r w:rsidRPr="00B770BC">
        <w:rPr>
          <w:rFonts w:hint="eastAsia"/>
          <w:sz w:val="20"/>
        </w:rPr>
        <w:t>自動車が停車状態の際に、エンジンが稼働している状態のこと。停車時にも燃料が消費されるため、燃費が低下する。</w:t>
      </w:r>
    </w:p>
    <w:p w14:paraId="6DE41DAD" w14:textId="3A7C6499" w:rsidR="00003893" w:rsidRPr="00B770BC" w:rsidRDefault="00003893" w:rsidP="006D0B76">
      <w:pPr>
        <w:pStyle w:val="a5"/>
        <w:ind w:firstLine="215"/>
        <w:rPr>
          <w:sz w:val="20"/>
        </w:rPr>
      </w:pPr>
    </w:p>
    <w:p w14:paraId="546D6F67" w14:textId="6165BBA0" w:rsidR="000547EA" w:rsidRPr="00003893" w:rsidRDefault="000547EA" w:rsidP="000547EA">
      <w:pPr>
        <w:pStyle w:val="a5"/>
        <w:ind w:leftChars="0" w:left="0" w:firstLineChars="0" w:firstLine="0"/>
      </w:pPr>
      <w:r>
        <w:rPr>
          <w:rFonts w:hint="eastAsia"/>
        </w:rPr>
        <w:t>【一酸化二窒素（N</w:t>
      </w:r>
      <w:r w:rsidRPr="000547EA">
        <w:rPr>
          <w:rFonts w:hint="eastAsia"/>
          <w:vertAlign w:val="subscript"/>
        </w:rPr>
        <w:t>2</w:t>
      </w:r>
      <w:r>
        <w:rPr>
          <w:rFonts w:hint="eastAsia"/>
        </w:rPr>
        <w:t>O）】</w:t>
      </w:r>
    </w:p>
    <w:p w14:paraId="0557A973" w14:textId="6E949B42" w:rsidR="000547EA" w:rsidRPr="00B770BC" w:rsidRDefault="000547EA" w:rsidP="000547EA">
      <w:pPr>
        <w:pStyle w:val="21"/>
        <w:ind w:left="338" w:firstLine="215"/>
        <w:rPr>
          <w:sz w:val="20"/>
        </w:rPr>
      </w:pPr>
      <w:r w:rsidRPr="00B770BC">
        <w:rPr>
          <w:rFonts w:hint="eastAsia"/>
          <w:sz w:val="20"/>
        </w:rPr>
        <w:t>温室効果ガスの一つで、亜酸化窒素とも呼ばれる。主な発生源としては、燃焼、窒素肥料の使用、化学工業（硝酸などの製造）や有機物の微生物分解などがあげられる。</w:t>
      </w:r>
    </w:p>
    <w:p w14:paraId="0F0C4AE4" w14:textId="77777777" w:rsidR="000547EA" w:rsidRDefault="000547EA" w:rsidP="000547EA">
      <w:pPr>
        <w:pStyle w:val="a5"/>
        <w:ind w:firstLine="225"/>
      </w:pPr>
    </w:p>
    <w:p w14:paraId="05056158" w14:textId="3BC8D7E6" w:rsidR="008D7333" w:rsidRPr="00003893" w:rsidRDefault="008D7333" w:rsidP="008D7333">
      <w:pPr>
        <w:pStyle w:val="a5"/>
        <w:ind w:leftChars="0" w:left="0" w:firstLineChars="0" w:firstLine="0"/>
      </w:pPr>
      <w:r w:rsidRPr="008D7333">
        <w:rPr>
          <w:rFonts w:hint="eastAsia"/>
        </w:rPr>
        <w:t>【ウォームビズ】</w:t>
      </w:r>
    </w:p>
    <w:p w14:paraId="3A7413C8" w14:textId="1F5E0A92" w:rsidR="008D7333" w:rsidRPr="00B770BC" w:rsidRDefault="008D7333" w:rsidP="008D7333">
      <w:pPr>
        <w:pStyle w:val="21"/>
        <w:ind w:left="338" w:firstLine="215"/>
        <w:rPr>
          <w:sz w:val="20"/>
        </w:rPr>
      </w:pPr>
      <w:r w:rsidRPr="008D7333">
        <w:rPr>
          <w:rFonts w:hint="eastAsia"/>
          <w:sz w:val="20"/>
        </w:rPr>
        <w:t>環境省が提唱した寒い冬を快適に過ごすためのビジネスファッション。温室効果ガス削減のために、冬の暖房時の室温を</w:t>
      </w:r>
      <w:r w:rsidRPr="008D7333">
        <w:rPr>
          <w:sz w:val="20"/>
        </w:rPr>
        <w:t>20</w:t>
      </w:r>
      <w:r w:rsidRPr="008D7333">
        <w:rPr>
          <w:rFonts w:hint="eastAsia"/>
          <w:sz w:val="20"/>
        </w:rPr>
        <w:t>度に設定して、その中で快適に業務が行えるように上着や保温性の高い服装の着用を推進する。</w:t>
      </w:r>
    </w:p>
    <w:p w14:paraId="1227BCF2" w14:textId="77777777" w:rsidR="008D7333" w:rsidRPr="00B770BC" w:rsidRDefault="008D7333" w:rsidP="008D7333">
      <w:pPr>
        <w:pStyle w:val="a5"/>
        <w:ind w:firstLine="215"/>
        <w:rPr>
          <w:sz w:val="20"/>
        </w:rPr>
      </w:pPr>
    </w:p>
    <w:p w14:paraId="0FCDD304" w14:textId="1FD5DA5B" w:rsidR="008D7333" w:rsidRPr="00003893" w:rsidRDefault="008D7333" w:rsidP="008D7333">
      <w:pPr>
        <w:pStyle w:val="a5"/>
        <w:ind w:leftChars="0" w:left="0" w:firstLineChars="0" w:firstLine="0"/>
      </w:pPr>
      <w:r w:rsidRPr="008D7333">
        <w:rPr>
          <w:rFonts w:hint="eastAsia"/>
        </w:rPr>
        <w:t>【エコドライブ】</w:t>
      </w:r>
    </w:p>
    <w:p w14:paraId="662508FB" w14:textId="7ED04149" w:rsidR="008D7333" w:rsidRPr="00B770BC" w:rsidRDefault="008D7333" w:rsidP="008D7333">
      <w:pPr>
        <w:pStyle w:val="21"/>
        <w:ind w:left="338" w:firstLine="215"/>
        <w:rPr>
          <w:sz w:val="20"/>
        </w:rPr>
      </w:pPr>
      <w:r w:rsidRPr="008D7333">
        <w:rPr>
          <w:rFonts w:hint="eastAsia"/>
          <w:sz w:val="20"/>
        </w:rPr>
        <w:t>地球温暖化防止のために、環境負荷の軽減に配慮した自動車運転の方法。アイドリングストップ、加減速の少ない運転、タイヤの空気圧の適正化などを心がける。</w:t>
      </w:r>
    </w:p>
    <w:p w14:paraId="165D80AE" w14:textId="77777777" w:rsidR="00E02488" w:rsidRPr="00B770BC" w:rsidRDefault="00E02488" w:rsidP="00E02488">
      <w:pPr>
        <w:pStyle w:val="a5"/>
        <w:ind w:firstLine="215"/>
        <w:rPr>
          <w:sz w:val="20"/>
        </w:rPr>
      </w:pPr>
    </w:p>
    <w:p w14:paraId="3A1C1C19" w14:textId="44407565" w:rsidR="00003893" w:rsidRDefault="00003893" w:rsidP="00003893">
      <w:pPr>
        <w:pStyle w:val="a5"/>
        <w:shd w:val="solid" w:color="D9E2F3" w:themeColor="accent5" w:themeTint="33" w:fill="auto"/>
        <w:ind w:leftChars="0" w:left="0" w:firstLineChars="0" w:firstLine="0"/>
        <w:jc w:val="center"/>
      </w:pPr>
      <w:r>
        <w:rPr>
          <w:rFonts w:hint="eastAsia"/>
        </w:rPr>
        <w:t>か行</w:t>
      </w:r>
    </w:p>
    <w:p w14:paraId="4948C20D" w14:textId="44FAF025" w:rsidR="00E02488" w:rsidRPr="00003893" w:rsidRDefault="00E02488" w:rsidP="00E02488">
      <w:pPr>
        <w:pStyle w:val="a5"/>
        <w:ind w:leftChars="0" w:left="0" w:firstLineChars="0" w:firstLine="0"/>
      </w:pPr>
      <w:r>
        <w:rPr>
          <w:rFonts w:hint="eastAsia"/>
        </w:rPr>
        <w:t>【カーボン・オフセット制度】</w:t>
      </w:r>
    </w:p>
    <w:p w14:paraId="07494DC2" w14:textId="2689652D" w:rsidR="00E02488" w:rsidRPr="00B770BC" w:rsidRDefault="00E02488" w:rsidP="00E02488">
      <w:pPr>
        <w:pStyle w:val="21"/>
        <w:ind w:left="338" w:firstLine="215"/>
        <w:rPr>
          <w:sz w:val="20"/>
        </w:rPr>
      </w:pPr>
      <w:r w:rsidRPr="00B770BC">
        <w:rPr>
          <w:rFonts w:hint="eastAsia"/>
          <w:sz w:val="20"/>
        </w:rPr>
        <w:t>企業活動によって排出してしまう温室効果ガスのうち、どうしても削減できない量の全部または一部を、他の場所での排出削減・吸収量でオフセット（埋め合わせ）する、地球温暖化対策の経済的手法の一つ。</w:t>
      </w:r>
    </w:p>
    <w:p w14:paraId="174CF0F0" w14:textId="513CAD12" w:rsidR="00E02488" w:rsidRDefault="00E02488" w:rsidP="00E02488">
      <w:pPr>
        <w:pStyle w:val="21"/>
        <w:ind w:left="338" w:firstLine="215"/>
        <w:rPr>
          <w:sz w:val="20"/>
        </w:rPr>
      </w:pPr>
    </w:p>
    <w:p w14:paraId="1FC87591" w14:textId="77777777" w:rsidR="00E00565" w:rsidRPr="00B770BC" w:rsidRDefault="00E00565" w:rsidP="00E02488">
      <w:pPr>
        <w:pStyle w:val="21"/>
        <w:ind w:left="338" w:firstLine="215"/>
        <w:rPr>
          <w:sz w:val="20"/>
        </w:rPr>
      </w:pPr>
    </w:p>
    <w:p w14:paraId="10EB2039" w14:textId="0ED40C3F" w:rsidR="000547EA" w:rsidRPr="00003893" w:rsidRDefault="000547EA" w:rsidP="000547EA">
      <w:pPr>
        <w:pStyle w:val="a5"/>
        <w:ind w:leftChars="0" w:left="0" w:firstLineChars="0" w:firstLine="0"/>
      </w:pPr>
      <w:r w:rsidRPr="00B23303">
        <w:rPr>
          <w:rFonts w:hint="eastAsia"/>
        </w:rPr>
        <w:t>【カーボンニュートラル】</w:t>
      </w:r>
    </w:p>
    <w:p w14:paraId="273FD2F2" w14:textId="1852E660" w:rsidR="000547EA" w:rsidRPr="00B770BC" w:rsidRDefault="003D76CE" w:rsidP="000547EA">
      <w:pPr>
        <w:pStyle w:val="21"/>
        <w:ind w:left="338" w:firstLine="215"/>
        <w:rPr>
          <w:sz w:val="20"/>
        </w:rPr>
      </w:pPr>
      <w:r>
        <w:rPr>
          <w:rFonts w:hint="eastAsia"/>
          <w:sz w:val="20"/>
        </w:rPr>
        <w:t>排出せざるを得ない温室効果ガスについて、同じ量を森林が吸収したり、人為的に除去したりすることで、排出量を実質ゼロにするという考え方。</w:t>
      </w:r>
    </w:p>
    <w:p w14:paraId="568C5625" w14:textId="77777777" w:rsidR="000547EA" w:rsidRPr="00B770BC" w:rsidRDefault="000547EA" w:rsidP="000547EA">
      <w:pPr>
        <w:pStyle w:val="a5"/>
        <w:ind w:firstLine="215"/>
        <w:rPr>
          <w:sz w:val="20"/>
        </w:rPr>
      </w:pPr>
    </w:p>
    <w:p w14:paraId="7973AA15" w14:textId="737A4CEE" w:rsidR="00003893" w:rsidRPr="00003893" w:rsidRDefault="00003893" w:rsidP="00003893">
      <w:pPr>
        <w:pStyle w:val="a5"/>
        <w:ind w:leftChars="0" w:left="0" w:firstLineChars="0" w:firstLine="0"/>
      </w:pPr>
      <w:r>
        <w:rPr>
          <w:rFonts w:hint="eastAsia"/>
        </w:rPr>
        <w:t>【</w:t>
      </w:r>
      <w:r w:rsidR="008C13E4">
        <w:rPr>
          <w:rFonts w:hint="eastAsia"/>
        </w:rPr>
        <w:t>化石燃料</w:t>
      </w:r>
      <w:r>
        <w:rPr>
          <w:rFonts w:hint="eastAsia"/>
        </w:rPr>
        <w:t>】</w:t>
      </w:r>
    </w:p>
    <w:p w14:paraId="6550F2D8" w14:textId="1D5EF9F4" w:rsidR="00003893" w:rsidRPr="00B770BC" w:rsidRDefault="008C13E4" w:rsidP="008C13E4">
      <w:pPr>
        <w:pStyle w:val="21"/>
        <w:ind w:left="338" w:firstLine="215"/>
        <w:rPr>
          <w:sz w:val="20"/>
        </w:rPr>
      </w:pPr>
      <w:r w:rsidRPr="00B770BC">
        <w:rPr>
          <w:rFonts w:hint="eastAsia"/>
          <w:sz w:val="20"/>
        </w:rPr>
        <w:t>石炭、石油、天然ガスなどのこと。大昔の動物の死骸や植物が地下深く埋没し、長い年月をかけて地下</w:t>
      </w:r>
      <w:r w:rsidRPr="00B770BC">
        <w:rPr>
          <w:sz w:val="20"/>
        </w:rPr>
        <w:t>の高温高圧化で変化して出来た燃料で、現</w:t>
      </w:r>
      <w:r w:rsidRPr="00B770BC">
        <w:rPr>
          <w:rFonts w:hint="eastAsia"/>
          <w:sz w:val="20"/>
        </w:rPr>
        <w:t>在、地球上で使われているエネルギーの</w:t>
      </w:r>
      <w:r w:rsidRPr="00B770BC">
        <w:rPr>
          <w:sz w:val="20"/>
        </w:rPr>
        <w:t>3/4以上</w:t>
      </w:r>
      <w:r w:rsidRPr="00B770BC">
        <w:rPr>
          <w:rFonts w:hint="eastAsia"/>
          <w:sz w:val="20"/>
        </w:rPr>
        <w:t>が化石燃料である。再生可能ではなく今後数十年で枯渇する可能性がある。また、化石燃料は燃焼により、大量の</w:t>
      </w:r>
      <w:r w:rsidRPr="00B770BC">
        <w:rPr>
          <w:sz w:val="20"/>
        </w:rPr>
        <w:t>CO</w:t>
      </w:r>
      <w:r w:rsidRPr="00B770BC">
        <w:rPr>
          <w:sz w:val="20"/>
          <w:vertAlign w:val="subscript"/>
        </w:rPr>
        <w:t>2</w:t>
      </w:r>
      <w:r w:rsidRPr="00B770BC">
        <w:rPr>
          <w:sz w:val="20"/>
        </w:rPr>
        <w:t>等</w:t>
      </w:r>
      <w:r w:rsidRPr="00B770BC">
        <w:rPr>
          <w:rFonts w:hint="eastAsia"/>
          <w:sz w:val="20"/>
        </w:rPr>
        <w:t>のガスを発生し、大気汚染、地球温暖化、酸性雨等の問題を起こしている。</w:t>
      </w:r>
    </w:p>
    <w:p w14:paraId="6D813530" w14:textId="02605EB6" w:rsidR="00003893" w:rsidRPr="00B770BC" w:rsidRDefault="00003893" w:rsidP="00003893">
      <w:pPr>
        <w:pStyle w:val="a5"/>
        <w:ind w:firstLine="215"/>
        <w:rPr>
          <w:sz w:val="20"/>
        </w:rPr>
      </w:pPr>
    </w:p>
    <w:p w14:paraId="6B2197E4" w14:textId="05576167" w:rsidR="008C13E4" w:rsidRPr="00003893" w:rsidRDefault="008C13E4" w:rsidP="008C13E4">
      <w:pPr>
        <w:pStyle w:val="a5"/>
        <w:ind w:leftChars="0" w:left="0" w:firstLineChars="0" w:firstLine="0"/>
      </w:pPr>
      <w:r>
        <w:rPr>
          <w:rFonts w:hint="eastAsia"/>
        </w:rPr>
        <w:t>【気候変動に関する政府間パネル】</w:t>
      </w:r>
    </w:p>
    <w:p w14:paraId="02CD092E" w14:textId="7B98D628" w:rsidR="008C13E4" w:rsidRPr="00B770BC" w:rsidRDefault="008C13E4" w:rsidP="008C13E4">
      <w:pPr>
        <w:pStyle w:val="21"/>
        <w:ind w:left="338" w:firstLine="215"/>
        <w:rPr>
          <w:sz w:val="20"/>
        </w:rPr>
      </w:pPr>
      <w:r w:rsidRPr="00B770BC">
        <w:rPr>
          <w:rFonts w:hint="eastAsia"/>
          <w:sz w:val="20"/>
        </w:rPr>
        <w:t>⇒「IPCC」を参照。</w:t>
      </w:r>
    </w:p>
    <w:p w14:paraId="461E0BF6" w14:textId="0A1E8809" w:rsidR="008C13E4" w:rsidRPr="00B770BC" w:rsidRDefault="008C13E4" w:rsidP="00003893">
      <w:pPr>
        <w:pStyle w:val="a5"/>
        <w:ind w:firstLine="215"/>
        <w:rPr>
          <w:sz w:val="20"/>
        </w:rPr>
      </w:pPr>
    </w:p>
    <w:p w14:paraId="750B3D4B" w14:textId="548631E3" w:rsidR="008C13E4" w:rsidRPr="00003893" w:rsidRDefault="008C13E4" w:rsidP="008C13E4">
      <w:pPr>
        <w:pStyle w:val="a5"/>
        <w:ind w:leftChars="0" w:left="0" w:firstLineChars="0" w:firstLine="0"/>
      </w:pPr>
      <w:r>
        <w:rPr>
          <w:rFonts w:hint="eastAsia"/>
        </w:rPr>
        <w:t>【気候変動枠組条約】</w:t>
      </w:r>
    </w:p>
    <w:p w14:paraId="4B3B54C4" w14:textId="6A95207C" w:rsidR="008C13E4" w:rsidRPr="00B770BC" w:rsidRDefault="008C13E4" w:rsidP="008C13E4">
      <w:pPr>
        <w:pStyle w:val="21"/>
        <w:ind w:left="338" w:firstLine="215"/>
        <w:rPr>
          <w:sz w:val="20"/>
        </w:rPr>
      </w:pPr>
      <w:r w:rsidRPr="00B770BC">
        <w:rPr>
          <w:rFonts w:hint="eastAsia"/>
          <w:sz w:val="20"/>
        </w:rPr>
        <w:t>正式名称は「気候変動に関する国際連合枠組条約」。地球温暖化が自然の生態系等に悪影響を及ぼすおそれがあることを背景に、大気中の温室効果ガスの濃度を安定化させることを目的として、さまざまな取組みの原則、措置などを定めている。現在我が国を含む</w:t>
      </w:r>
      <w:r w:rsidRPr="00B770BC">
        <w:rPr>
          <w:sz w:val="20"/>
        </w:rPr>
        <w:t>197</w:t>
      </w:r>
      <w:r w:rsidR="00E05563">
        <w:rPr>
          <w:rFonts w:hint="eastAsia"/>
          <w:sz w:val="20"/>
        </w:rPr>
        <w:t>か</w:t>
      </w:r>
      <w:r w:rsidRPr="00B770BC">
        <w:rPr>
          <w:sz w:val="20"/>
        </w:rPr>
        <w:t>国・機関が締結（</w:t>
      </w:r>
      <w:r w:rsidR="004B2A83" w:rsidRPr="00B770BC">
        <w:rPr>
          <w:rFonts w:hint="eastAsia"/>
          <w:sz w:val="20"/>
        </w:rPr>
        <w:t>令和3年</w:t>
      </w:r>
      <w:r w:rsidRPr="00B770BC">
        <w:rPr>
          <w:rFonts w:hint="eastAsia"/>
          <w:sz w:val="20"/>
        </w:rPr>
        <w:t>（</w:t>
      </w:r>
      <w:r w:rsidR="004B2A83" w:rsidRPr="00B770BC">
        <w:rPr>
          <w:sz w:val="20"/>
        </w:rPr>
        <w:t>20</w:t>
      </w:r>
      <w:r w:rsidR="004B2A83" w:rsidRPr="00B770BC">
        <w:rPr>
          <w:rFonts w:hint="eastAsia"/>
          <w:sz w:val="20"/>
        </w:rPr>
        <w:t>21</w:t>
      </w:r>
      <w:r w:rsidRPr="00B770BC">
        <w:rPr>
          <w:sz w:val="20"/>
        </w:rPr>
        <w:t>年</w:t>
      </w:r>
      <w:r w:rsidRPr="00B770BC">
        <w:rPr>
          <w:rFonts w:hint="eastAsia"/>
          <w:sz w:val="20"/>
        </w:rPr>
        <w:t>）</w:t>
      </w:r>
      <w:r w:rsidR="004B2A83" w:rsidRPr="00B770BC">
        <w:rPr>
          <w:rFonts w:hint="eastAsia"/>
          <w:sz w:val="20"/>
        </w:rPr>
        <w:t>10</w:t>
      </w:r>
      <w:r w:rsidRPr="00B770BC">
        <w:rPr>
          <w:sz w:val="20"/>
        </w:rPr>
        <w:t>月現在）。</w:t>
      </w:r>
    </w:p>
    <w:p w14:paraId="50556AC7" w14:textId="77777777" w:rsidR="008C13E4" w:rsidRPr="00B770BC" w:rsidRDefault="008C13E4" w:rsidP="00003893">
      <w:pPr>
        <w:pStyle w:val="a5"/>
        <w:ind w:firstLine="215"/>
        <w:rPr>
          <w:sz w:val="20"/>
        </w:rPr>
      </w:pPr>
    </w:p>
    <w:p w14:paraId="334257A3" w14:textId="05EE8493" w:rsidR="004B2A83" w:rsidRPr="00003893" w:rsidRDefault="004B2A83" w:rsidP="004B2A83">
      <w:pPr>
        <w:pStyle w:val="a5"/>
        <w:ind w:leftChars="0" w:left="0" w:firstLineChars="0" w:firstLine="0"/>
      </w:pPr>
      <w:r>
        <w:rPr>
          <w:rFonts w:hint="eastAsia"/>
        </w:rPr>
        <w:t>【京都議定書】</w:t>
      </w:r>
    </w:p>
    <w:p w14:paraId="1328E62E" w14:textId="6952852E" w:rsidR="004B2A83" w:rsidRPr="00B770BC" w:rsidRDefault="004B2A83" w:rsidP="004B2A83">
      <w:pPr>
        <w:pStyle w:val="21"/>
        <w:ind w:left="338" w:firstLine="215"/>
        <w:rPr>
          <w:sz w:val="20"/>
        </w:rPr>
      </w:pPr>
      <w:r w:rsidRPr="00B770BC">
        <w:rPr>
          <w:rFonts w:hint="eastAsia"/>
          <w:sz w:val="20"/>
        </w:rPr>
        <w:t>正式名称は「気候変動に関する国際連合枠</w:t>
      </w:r>
      <w:r w:rsidRPr="00B770BC">
        <w:rPr>
          <w:sz w:val="20"/>
        </w:rPr>
        <w:t xml:space="preserve"> 組条</w:t>
      </w:r>
      <w:r w:rsidRPr="00B770BC">
        <w:rPr>
          <w:rFonts w:hint="eastAsia"/>
          <w:sz w:val="20"/>
        </w:rPr>
        <w:t>約の京都議定書」</w:t>
      </w:r>
      <w:r w:rsidRPr="00B770BC">
        <w:rPr>
          <w:sz w:val="20"/>
        </w:rPr>
        <w:t>。気候変動枠組条約に基づき、平</w:t>
      </w:r>
      <w:r w:rsidRPr="00B770BC">
        <w:rPr>
          <w:rFonts w:hint="eastAsia"/>
          <w:sz w:val="20"/>
        </w:rPr>
        <w:t>成９年（</w:t>
      </w:r>
      <w:r w:rsidRPr="00B770BC">
        <w:rPr>
          <w:sz w:val="20"/>
        </w:rPr>
        <w:t>1997年）12月11日に京都市で開催さ</w:t>
      </w:r>
      <w:r w:rsidRPr="00B770BC">
        <w:rPr>
          <w:rFonts w:hint="eastAsia"/>
          <w:sz w:val="20"/>
        </w:rPr>
        <w:t>れた気候変動</w:t>
      </w:r>
      <w:r w:rsidRPr="00B770BC">
        <w:rPr>
          <w:sz w:val="20"/>
        </w:rPr>
        <w:t>枠組条約第３</w:t>
      </w:r>
      <w:r w:rsidRPr="00B770BC">
        <w:rPr>
          <w:sz w:val="20"/>
        </w:rPr>
        <w:lastRenderedPageBreak/>
        <w:t>回締約国会議（COP3</w:t>
      </w:r>
      <w:r w:rsidRPr="00B770BC">
        <w:rPr>
          <w:rFonts w:hint="eastAsia"/>
          <w:sz w:val="20"/>
        </w:rPr>
        <w:t>）で議決した議定書である。６種類の温室効果ガスを削減の対象とし、平成</w:t>
      </w:r>
      <w:r w:rsidRPr="00B770BC">
        <w:rPr>
          <w:sz w:val="20"/>
        </w:rPr>
        <w:t>20年(2008年</w:t>
      </w:r>
      <w:r w:rsidRPr="00B770BC">
        <w:rPr>
          <w:rFonts w:hint="eastAsia"/>
          <w:sz w:val="20"/>
        </w:rPr>
        <w:t>）</w:t>
      </w:r>
      <w:r w:rsidRPr="00B770BC">
        <w:rPr>
          <w:sz w:val="20"/>
        </w:rPr>
        <w:t>から平成24年(2012年</w:t>
      </w:r>
      <w:r w:rsidRPr="00B770BC">
        <w:rPr>
          <w:rFonts w:hint="eastAsia"/>
          <w:sz w:val="20"/>
        </w:rPr>
        <w:t>）</w:t>
      </w:r>
      <w:r w:rsidRPr="00B770BC">
        <w:rPr>
          <w:sz w:val="20"/>
        </w:rPr>
        <w:t>までの間に、先進国全体の削減率</w:t>
      </w:r>
      <w:r w:rsidRPr="00B770BC">
        <w:rPr>
          <w:rFonts w:hint="eastAsia"/>
          <w:sz w:val="20"/>
        </w:rPr>
        <w:t>を平成２年（</w:t>
      </w:r>
      <w:r w:rsidRPr="00B770BC">
        <w:rPr>
          <w:sz w:val="20"/>
        </w:rPr>
        <w:t>1990年）比で少なくとも５％削減す</w:t>
      </w:r>
      <w:r w:rsidRPr="00B770BC">
        <w:rPr>
          <w:rFonts w:hint="eastAsia"/>
          <w:sz w:val="20"/>
        </w:rPr>
        <w:t>ることを目的として、各国別に数値目標を定め、共同で約束期間内に目標を達成することを掲げている。この議定書はロシアが批准したことにより、平成</w:t>
      </w:r>
      <w:r w:rsidRPr="00B770BC">
        <w:rPr>
          <w:sz w:val="20"/>
        </w:rPr>
        <w:t>17年(2005年</w:t>
      </w:r>
      <w:r w:rsidRPr="00B770BC">
        <w:rPr>
          <w:rFonts w:hint="eastAsia"/>
          <w:sz w:val="20"/>
        </w:rPr>
        <w:t>）</w:t>
      </w:r>
      <w:r w:rsidRPr="00B770BC">
        <w:rPr>
          <w:sz w:val="20"/>
        </w:rPr>
        <w:t>２月16日に発効したが、ア</w:t>
      </w:r>
      <w:r w:rsidRPr="00B770BC">
        <w:rPr>
          <w:rFonts w:hint="eastAsia"/>
          <w:sz w:val="20"/>
        </w:rPr>
        <w:t>メリカはそ</w:t>
      </w:r>
      <w:r w:rsidRPr="00B770BC">
        <w:rPr>
          <w:sz w:val="20"/>
        </w:rPr>
        <w:t>れ以前に途中で離脱した。</w:t>
      </w:r>
    </w:p>
    <w:p w14:paraId="23131DA6" w14:textId="77777777" w:rsidR="004B2A83" w:rsidRPr="00B770BC" w:rsidRDefault="004B2A83" w:rsidP="004B2A83">
      <w:pPr>
        <w:pStyle w:val="a5"/>
        <w:ind w:firstLine="215"/>
        <w:rPr>
          <w:sz w:val="20"/>
        </w:rPr>
      </w:pPr>
    </w:p>
    <w:p w14:paraId="36907528" w14:textId="4B98FEA7" w:rsidR="00735E45" w:rsidRPr="00003893" w:rsidRDefault="00735E45" w:rsidP="00735E45">
      <w:pPr>
        <w:pStyle w:val="a5"/>
        <w:ind w:leftChars="0" w:left="0" w:firstLineChars="0" w:firstLine="0"/>
      </w:pPr>
      <w:r w:rsidRPr="00040573">
        <w:rPr>
          <w:rFonts w:hint="eastAsia"/>
        </w:rPr>
        <w:t>【</w:t>
      </w:r>
      <w:r>
        <w:rPr>
          <w:rFonts w:hint="eastAsia"/>
        </w:rPr>
        <w:t>クールビズ</w:t>
      </w:r>
      <w:r w:rsidRPr="00040573">
        <w:rPr>
          <w:rFonts w:hint="eastAsia"/>
        </w:rPr>
        <w:t>】</w:t>
      </w:r>
    </w:p>
    <w:p w14:paraId="5EEB4C42" w14:textId="335869DB" w:rsidR="00735E45" w:rsidRPr="00B770BC" w:rsidRDefault="008D7333" w:rsidP="00735E45">
      <w:pPr>
        <w:pStyle w:val="21"/>
        <w:ind w:left="338" w:firstLine="215"/>
        <w:rPr>
          <w:sz w:val="20"/>
        </w:rPr>
      </w:pPr>
      <w:r w:rsidRPr="008D7333">
        <w:rPr>
          <w:rFonts w:hint="eastAsia"/>
          <w:sz w:val="20"/>
        </w:rPr>
        <w:t>夏季を快適に過ごすためのビジネスファッションのことで、ノー上着やノーネクタイのような軽装なスタイル。温室効果ガス削減のために、夏の職場の冷房時の室温を</w:t>
      </w:r>
      <w:r w:rsidRPr="008D7333">
        <w:rPr>
          <w:sz w:val="20"/>
        </w:rPr>
        <w:t>28</w:t>
      </w:r>
      <w:r w:rsidR="00DB5A2F">
        <w:rPr>
          <w:rFonts w:hint="eastAsia"/>
          <w:sz w:val="20"/>
        </w:rPr>
        <w:t>度に設定し、その中で快適に業務を行</w:t>
      </w:r>
      <w:r w:rsidRPr="008D7333">
        <w:rPr>
          <w:rFonts w:hint="eastAsia"/>
          <w:sz w:val="20"/>
        </w:rPr>
        <w:t>えるように、環境省が提唱した。</w:t>
      </w:r>
    </w:p>
    <w:p w14:paraId="3B749B06" w14:textId="77777777" w:rsidR="00E547C2" w:rsidRPr="00B770BC" w:rsidRDefault="00E547C2" w:rsidP="00E547C2">
      <w:pPr>
        <w:pStyle w:val="a5"/>
        <w:ind w:firstLine="215"/>
        <w:rPr>
          <w:sz w:val="20"/>
        </w:rPr>
      </w:pPr>
    </w:p>
    <w:p w14:paraId="036BF9BE" w14:textId="3D3B6C5D" w:rsidR="00E547C2" w:rsidRPr="00003893" w:rsidRDefault="00E547C2" w:rsidP="00E547C2">
      <w:pPr>
        <w:pStyle w:val="a5"/>
        <w:ind w:leftChars="0" w:left="0" w:firstLineChars="0" w:firstLine="0"/>
      </w:pPr>
      <w:r w:rsidRPr="00040573">
        <w:rPr>
          <w:rFonts w:hint="eastAsia"/>
        </w:rPr>
        <w:t>【</w:t>
      </w:r>
      <w:r>
        <w:rPr>
          <w:rFonts w:hint="eastAsia"/>
        </w:rPr>
        <w:t>グリーン購入</w:t>
      </w:r>
      <w:r w:rsidRPr="00040573">
        <w:rPr>
          <w:rFonts w:hint="eastAsia"/>
        </w:rPr>
        <w:t>】</w:t>
      </w:r>
    </w:p>
    <w:p w14:paraId="44608FDA" w14:textId="56996C18" w:rsidR="00E547C2" w:rsidRDefault="00E547C2" w:rsidP="00E547C2">
      <w:pPr>
        <w:pStyle w:val="21"/>
        <w:ind w:left="338" w:firstLine="215"/>
        <w:rPr>
          <w:sz w:val="20"/>
        </w:rPr>
      </w:pPr>
      <w:r w:rsidRPr="00E547C2">
        <w:rPr>
          <w:rFonts w:hint="eastAsia"/>
          <w:sz w:val="20"/>
        </w:rPr>
        <w:t>製品やサービスを購入する際に、価格や品質、利便性、デザインだけでなく、環境への影響を重視し、環境負荷ができるだけ小さいものを優先して購入すること。</w:t>
      </w:r>
    </w:p>
    <w:p w14:paraId="3DEC56A6" w14:textId="77777777" w:rsidR="00E547C2" w:rsidRPr="00E547C2" w:rsidRDefault="00E547C2" w:rsidP="00735E45">
      <w:pPr>
        <w:pStyle w:val="a5"/>
        <w:ind w:firstLine="215"/>
        <w:rPr>
          <w:sz w:val="20"/>
        </w:rPr>
      </w:pPr>
    </w:p>
    <w:p w14:paraId="4187C776" w14:textId="531D9865" w:rsidR="00003893" w:rsidRDefault="00003893" w:rsidP="00003893">
      <w:pPr>
        <w:pStyle w:val="a5"/>
        <w:shd w:val="solid" w:color="D9E2F3" w:themeColor="accent5" w:themeTint="33" w:fill="auto"/>
        <w:ind w:leftChars="0" w:left="0" w:firstLineChars="0" w:firstLine="0"/>
        <w:jc w:val="center"/>
      </w:pPr>
      <w:r>
        <w:rPr>
          <w:rFonts w:hint="eastAsia"/>
        </w:rPr>
        <w:t>さ行</w:t>
      </w:r>
    </w:p>
    <w:p w14:paraId="1E043393" w14:textId="46B6F402" w:rsidR="00735E45" w:rsidRPr="00003893" w:rsidRDefault="00735E45" w:rsidP="00735E45">
      <w:pPr>
        <w:pStyle w:val="a5"/>
        <w:ind w:leftChars="0" w:left="0" w:firstLineChars="0" w:firstLine="0"/>
      </w:pPr>
      <w:r w:rsidRPr="00510984">
        <w:rPr>
          <w:rFonts w:hint="eastAsia"/>
        </w:rPr>
        <w:t>【ゼロエミッション車】</w:t>
      </w:r>
    </w:p>
    <w:p w14:paraId="223B54D6" w14:textId="76FAFC5F" w:rsidR="00735E45" w:rsidRPr="00B770BC" w:rsidRDefault="00A72E72" w:rsidP="00735E45">
      <w:pPr>
        <w:pStyle w:val="21"/>
        <w:ind w:left="338" w:firstLine="215"/>
        <w:rPr>
          <w:sz w:val="20"/>
        </w:rPr>
      </w:pPr>
      <w:r>
        <w:rPr>
          <w:rFonts w:hint="eastAsia"/>
          <w:sz w:val="20"/>
        </w:rPr>
        <w:t>走行時に二酸化炭素等の排出ガスを出さない自動車のこと</w:t>
      </w:r>
      <w:r w:rsidR="00CE015B">
        <w:rPr>
          <w:rFonts w:hint="eastAsia"/>
          <w:sz w:val="20"/>
        </w:rPr>
        <w:t>。電気自動車（EV）や燃料電池自動車（FCV）、プラグインハイブリッド自動車（PHV）などが該当する。（PHVはEVモード走行時）</w:t>
      </w:r>
    </w:p>
    <w:p w14:paraId="593265B1" w14:textId="77777777" w:rsidR="00735E45" w:rsidRPr="00B770BC" w:rsidRDefault="00735E45" w:rsidP="00735E45">
      <w:pPr>
        <w:pStyle w:val="a5"/>
        <w:ind w:firstLine="215"/>
        <w:rPr>
          <w:sz w:val="20"/>
        </w:rPr>
      </w:pPr>
    </w:p>
    <w:p w14:paraId="10FBDAE7" w14:textId="74862B68" w:rsidR="00003893" w:rsidRPr="0024469B" w:rsidRDefault="00003893" w:rsidP="00003893">
      <w:pPr>
        <w:pStyle w:val="a5"/>
        <w:ind w:leftChars="0" w:left="0" w:firstLineChars="0" w:firstLine="0"/>
      </w:pPr>
      <w:r w:rsidRPr="0024469B">
        <w:rPr>
          <w:rFonts w:hint="eastAsia"/>
        </w:rPr>
        <w:t>【</w:t>
      </w:r>
      <w:r w:rsidR="000547EA" w:rsidRPr="0024469B">
        <w:rPr>
          <w:rFonts w:hint="eastAsia"/>
        </w:rPr>
        <w:t>ゼロカーボンシティ</w:t>
      </w:r>
      <w:r w:rsidRPr="0024469B">
        <w:rPr>
          <w:rFonts w:hint="eastAsia"/>
        </w:rPr>
        <w:t>】</w:t>
      </w:r>
    </w:p>
    <w:p w14:paraId="2909977A" w14:textId="2885CD64" w:rsidR="00003893" w:rsidRPr="00B770BC" w:rsidRDefault="00E347DC" w:rsidP="00003893">
      <w:pPr>
        <w:pStyle w:val="21"/>
        <w:ind w:left="338" w:firstLine="215"/>
        <w:rPr>
          <w:sz w:val="20"/>
        </w:rPr>
      </w:pPr>
      <w:r>
        <w:rPr>
          <w:rFonts w:hint="eastAsia"/>
          <w:sz w:val="20"/>
        </w:rPr>
        <w:t>温室効果ガス排出量が実質ゼロのまちのこと。</w:t>
      </w:r>
      <w:r w:rsidR="00A72E72">
        <w:rPr>
          <w:rFonts w:hint="eastAsia"/>
          <w:sz w:val="20"/>
        </w:rPr>
        <w:t>（</w:t>
      </w:r>
      <w:r>
        <w:rPr>
          <w:rFonts w:hint="eastAsia"/>
          <w:sz w:val="20"/>
        </w:rPr>
        <w:t>環境省では、</w:t>
      </w:r>
      <w:r w:rsidR="00B23303">
        <w:rPr>
          <w:rFonts w:hint="eastAsia"/>
          <w:sz w:val="20"/>
        </w:rPr>
        <w:t>2050年にCO</w:t>
      </w:r>
      <w:r w:rsidR="00B23303" w:rsidRPr="0024469B">
        <w:rPr>
          <w:rFonts w:hint="eastAsia"/>
          <w:sz w:val="20"/>
          <w:vertAlign w:val="subscript"/>
        </w:rPr>
        <w:t>2</w:t>
      </w:r>
      <w:r w:rsidR="00B23303">
        <w:rPr>
          <w:rFonts w:hint="eastAsia"/>
          <w:sz w:val="20"/>
        </w:rPr>
        <w:t>排出量</w:t>
      </w:r>
      <w:r w:rsidR="00B23303">
        <w:rPr>
          <w:rFonts w:hint="eastAsia"/>
          <w:sz w:val="20"/>
        </w:rPr>
        <w:t>を実質ゼロにすることを表明した自治体のこと</w:t>
      </w:r>
      <w:r>
        <w:rPr>
          <w:rFonts w:hint="eastAsia"/>
          <w:sz w:val="20"/>
        </w:rPr>
        <w:t>をいう</w:t>
      </w:r>
      <w:r w:rsidR="00B23303">
        <w:rPr>
          <w:rFonts w:hint="eastAsia"/>
          <w:sz w:val="20"/>
        </w:rPr>
        <w:t>。</w:t>
      </w:r>
      <w:r w:rsidR="00A72E72">
        <w:rPr>
          <w:rFonts w:hint="eastAsia"/>
          <w:sz w:val="20"/>
        </w:rPr>
        <w:t>）</w:t>
      </w:r>
    </w:p>
    <w:p w14:paraId="3331F8EB" w14:textId="77777777" w:rsidR="007E19D5" w:rsidRPr="00B770BC" w:rsidRDefault="007E19D5" w:rsidP="00003893">
      <w:pPr>
        <w:pStyle w:val="a5"/>
        <w:ind w:firstLine="215"/>
        <w:rPr>
          <w:sz w:val="20"/>
        </w:rPr>
      </w:pPr>
    </w:p>
    <w:p w14:paraId="2AB929F5" w14:textId="4B4AF63F" w:rsidR="00003893" w:rsidRDefault="00003893" w:rsidP="00003893">
      <w:pPr>
        <w:pStyle w:val="a5"/>
        <w:shd w:val="solid" w:color="D9E2F3" w:themeColor="accent5" w:themeTint="33" w:fill="auto"/>
        <w:ind w:leftChars="0" w:left="0" w:firstLineChars="0" w:firstLine="0"/>
        <w:jc w:val="center"/>
      </w:pPr>
      <w:r>
        <w:rPr>
          <w:rFonts w:hint="eastAsia"/>
        </w:rPr>
        <w:t>た行</w:t>
      </w:r>
    </w:p>
    <w:p w14:paraId="35EFFFCB" w14:textId="74F53A11" w:rsidR="00735E45" w:rsidRPr="00003893" w:rsidRDefault="00735E45" w:rsidP="00735E45">
      <w:pPr>
        <w:pStyle w:val="a5"/>
        <w:ind w:leftChars="0" w:left="0" w:firstLineChars="0" w:firstLine="0"/>
      </w:pPr>
      <w:r w:rsidRPr="00735E45">
        <w:rPr>
          <w:rFonts w:hint="eastAsia"/>
        </w:rPr>
        <w:t>【太陽光発電</w:t>
      </w:r>
      <w:r w:rsidR="005A6814">
        <w:rPr>
          <w:rFonts w:hint="eastAsia"/>
        </w:rPr>
        <w:t>システム</w:t>
      </w:r>
      <w:r w:rsidRPr="00735E45">
        <w:rPr>
          <w:rFonts w:hint="eastAsia"/>
        </w:rPr>
        <w:t>】</w:t>
      </w:r>
    </w:p>
    <w:p w14:paraId="5334F027" w14:textId="63732AD9" w:rsidR="00735E45" w:rsidRPr="00B770BC" w:rsidRDefault="00735E45" w:rsidP="00735E45">
      <w:pPr>
        <w:pStyle w:val="21"/>
        <w:ind w:left="338" w:firstLine="215"/>
        <w:rPr>
          <w:sz w:val="20"/>
        </w:rPr>
      </w:pPr>
      <w:r w:rsidRPr="00735E45">
        <w:rPr>
          <w:rFonts w:hint="eastAsia"/>
          <w:sz w:val="20"/>
        </w:rPr>
        <w:t>太陽光を使って発電する設備のこと。</w:t>
      </w:r>
    </w:p>
    <w:p w14:paraId="30EDE71A" w14:textId="77777777" w:rsidR="00735E45" w:rsidRPr="00B770BC" w:rsidRDefault="00735E45" w:rsidP="00735E45">
      <w:pPr>
        <w:pStyle w:val="a5"/>
        <w:ind w:firstLine="215"/>
        <w:rPr>
          <w:sz w:val="20"/>
        </w:rPr>
      </w:pPr>
    </w:p>
    <w:p w14:paraId="1C8B57CD" w14:textId="1C2510F9" w:rsidR="00003893" w:rsidRPr="00003893" w:rsidRDefault="00003893" w:rsidP="00003893">
      <w:pPr>
        <w:pStyle w:val="a5"/>
        <w:ind w:leftChars="0" w:left="0" w:firstLineChars="0" w:firstLine="0"/>
      </w:pPr>
      <w:r>
        <w:rPr>
          <w:rFonts w:hint="eastAsia"/>
        </w:rPr>
        <w:t>【</w:t>
      </w:r>
      <w:r w:rsidR="008C13E4">
        <w:rPr>
          <w:rFonts w:hint="eastAsia"/>
        </w:rPr>
        <w:t>地球温暖化</w:t>
      </w:r>
      <w:r>
        <w:rPr>
          <w:rFonts w:hint="eastAsia"/>
        </w:rPr>
        <w:t>】</w:t>
      </w:r>
    </w:p>
    <w:p w14:paraId="28B40501" w14:textId="1776DBD5" w:rsidR="00003893" w:rsidRPr="00B770BC" w:rsidRDefault="008C13E4" w:rsidP="008C13E4">
      <w:pPr>
        <w:pStyle w:val="21"/>
        <w:ind w:left="338" w:firstLine="215"/>
        <w:rPr>
          <w:sz w:val="20"/>
        </w:rPr>
      </w:pPr>
      <w:r w:rsidRPr="00B770BC">
        <w:rPr>
          <w:rFonts w:hint="eastAsia"/>
          <w:sz w:val="20"/>
        </w:rPr>
        <w:t>二酸化炭素、メタンなどの温室効果ガス濃度の上昇や二酸化炭素の吸収源である森林の減少などにより、地球規模で大気温度が上昇すること。海面の上昇や異常気象</w:t>
      </w:r>
      <w:r w:rsidRPr="00B770BC">
        <w:rPr>
          <w:sz w:val="20"/>
        </w:rPr>
        <w:t xml:space="preserve"> による農業生産や生態系への</w:t>
      </w:r>
      <w:r w:rsidRPr="00B770BC">
        <w:rPr>
          <w:rFonts w:hint="eastAsia"/>
          <w:sz w:val="20"/>
        </w:rPr>
        <w:t>影響が懸念されている。防止にあたっては、特にエネルギー消費に伴う二酸化炭素の排出制御が最大の課題となっている。</w:t>
      </w:r>
    </w:p>
    <w:p w14:paraId="1D30AD50" w14:textId="77777777" w:rsidR="00003893" w:rsidRPr="00B770BC" w:rsidRDefault="00003893" w:rsidP="00003893">
      <w:pPr>
        <w:pStyle w:val="a5"/>
        <w:ind w:firstLine="215"/>
        <w:rPr>
          <w:sz w:val="20"/>
        </w:rPr>
      </w:pPr>
    </w:p>
    <w:p w14:paraId="13B064C0" w14:textId="4F8073D8" w:rsidR="004B2A83" w:rsidRPr="00003893" w:rsidRDefault="004B2A83" w:rsidP="004B2A83">
      <w:pPr>
        <w:pStyle w:val="a5"/>
        <w:ind w:leftChars="0" w:left="0" w:firstLineChars="0" w:firstLine="0"/>
      </w:pPr>
      <w:r w:rsidRPr="009042E5">
        <w:rPr>
          <w:rFonts w:hint="eastAsia"/>
        </w:rPr>
        <w:t>【地球温暖化対策計画】</w:t>
      </w:r>
    </w:p>
    <w:p w14:paraId="7115E74C" w14:textId="5874FB58" w:rsidR="004B2A83" w:rsidRDefault="009042E5" w:rsidP="003D76CE">
      <w:pPr>
        <w:pStyle w:val="21"/>
        <w:ind w:left="338" w:firstLine="215"/>
        <w:rPr>
          <w:sz w:val="20"/>
        </w:rPr>
      </w:pPr>
      <w:r>
        <w:rPr>
          <w:rFonts w:hint="eastAsia"/>
          <w:sz w:val="20"/>
        </w:rPr>
        <w:t>地球温暖化対策推進法に基づく政府の総合計画。本計画は、2030年度において、温室効果ガス46％削減（2013年度比）を</w:t>
      </w:r>
      <w:r w:rsidR="00DB5A2F">
        <w:rPr>
          <w:rFonts w:hint="eastAsia"/>
          <w:sz w:val="20"/>
        </w:rPr>
        <w:t>めざす</w:t>
      </w:r>
      <w:r>
        <w:rPr>
          <w:rFonts w:hint="eastAsia"/>
          <w:sz w:val="20"/>
        </w:rPr>
        <w:t>こと、さらに50％の高みに向けて挑戦を続けること等の実現に向け、計画が改訂され、令和3年10月に閣議決定された。</w:t>
      </w:r>
    </w:p>
    <w:p w14:paraId="1F127A90" w14:textId="77777777" w:rsidR="009042E5" w:rsidRPr="00B770BC" w:rsidRDefault="009042E5" w:rsidP="009042E5">
      <w:pPr>
        <w:pStyle w:val="a5"/>
        <w:ind w:firstLine="215"/>
        <w:rPr>
          <w:sz w:val="20"/>
        </w:rPr>
      </w:pPr>
    </w:p>
    <w:p w14:paraId="548313A5" w14:textId="67495774" w:rsidR="00E02488" w:rsidRPr="00003893" w:rsidRDefault="00E02488" w:rsidP="00E02488">
      <w:pPr>
        <w:pStyle w:val="a5"/>
        <w:ind w:leftChars="0" w:left="0" w:firstLineChars="0" w:firstLine="0"/>
      </w:pPr>
      <w:r w:rsidRPr="00E02488">
        <w:rPr>
          <w:rFonts w:hint="eastAsia"/>
        </w:rPr>
        <w:t>【</w:t>
      </w:r>
      <w:r>
        <w:rPr>
          <w:rFonts w:hint="eastAsia"/>
        </w:rPr>
        <w:t>地球温暖化対策の推進に関する法律</w:t>
      </w:r>
      <w:r w:rsidRPr="00E02488">
        <w:rPr>
          <w:rFonts w:hint="eastAsia"/>
        </w:rPr>
        <w:t>】</w:t>
      </w:r>
    </w:p>
    <w:p w14:paraId="43958652" w14:textId="16706596" w:rsidR="00E02488" w:rsidRPr="00B770BC" w:rsidRDefault="00E02488" w:rsidP="00E02488">
      <w:pPr>
        <w:pStyle w:val="21"/>
        <w:ind w:left="338" w:firstLine="215"/>
        <w:rPr>
          <w:sz w:val="20"/>
        </w:rPr>
      </w:pPr>
      <w:r w:rsidRPr="00B770BC">
        <w:rPr>
          <w:rFonts w:hint="eastAsia"/>
          <w:sz w:val="20"/>
        </w:rPr>
        <w:t>平成</w:t>
      </w:r>
      <w:r w:rsidRPr="00B770BC">
        <w:rPr>
          <w:sz w:val="20"/>
        </w:rPr>
        <w:t>10年（1998年）10月に公布された、京</w:t>
      </w:r>
      <w:r w:rsidRPr="00B770BC">
        <w:rPr>
          <w:rFonts w:hint="eastAsia"/>
          <w:sz w:val="20"/>
        </w:rPr>
        <w:t>都議定書採択を機に、地球温暖化防止を目的とする我が国初めての法制度とされる。「排出自由」の考え方を改め、国、地方公共団体、事業者、国民の責務を明らかにしている。</w:t>
      </w:r>
    </w:p>
    <w:p w14:paraId="1A8749FE" w14:textId="77777777" w:rsidR="000547EA" w:rsidRPr="00B770BC" w:rsidRDefault="000547EA" w:rsidP="000547EA">
      <w:pPr>
        <w:pStyle w:val="a5"/>
        <w:ind w:firstLine="215"/>
        <w:rPr>
          <w:sz w:val="20"/>
        </w:rPr>
      </w:pPr>
    </w:p>
    <w:p w14:paraId="274148D4" w14:textId="11FAE65D" w:rsidR="00B770BC" w:rsidRPr="00003893" w:rsidRDefault="00B770BC" w:rsidP="00B770BC">
      <w:pPr>
        <w:pStyle w:val="a5"/>
        <w:ind w:leftChars="0" w:left="0" w:firstLineChars="0" w:firstLine="0"/>
      </w:pPr>
      <w:r w:rsidRPr="00B23303">
        <w:rPr>
          <w:rFonts w:hint="eastAsia"/>
        </w:rPr>
        <w:t>【蓄電池】</w:t>
      </w:r>
    </w:p>
    <w:p w14:paraId="510ACD3D" w14:textId="5DF1F015" w:rsidR="00B770BC" w:rsidRDefault="00B23303" w:rsidP="003D76CE">
      <w:pPr>
        <w:pStyle w:val="21"/>
        <w:ind w:left="338" w:firstLine="215"/>
        <w:rPr>
          <w:sz w:val="20"/>
        </w:rPr>
      </w:pPr>
      <w:r w:rsidRPr="00B23303">
        <w:rPr>
          <w:rFonts w:hint="eastAsia"/>
          <w:sz w:val="20"/>
        </w:rPr>
        <w:t>二次電池とも呼ばれ、繰り返し充電して使用できる電池のこと。スマートフォンのバッテリー等に使われているほか、近年は再生可</w:t>
      </w:r>
      <w:r w:rsidRPr="00B23303">
        <w:rPr>
          <w:rFonts w:hint="eastAsia"/>
          <w:sz w:val="20"/>
        </w:rPr>
        <w:lastRenderedPageBreak/>
        <w:t>能エネルギー設備と併用し、発電した電力を溜める家庭用蓄電池等が普及してい</w:t>
      </w:r>
      <w:r>
        <w:rPr>
          <w:rFonts w:hint="eastAsia"/>
          <w:sz w:val="20"/>
        </w:rPr>
        <w:t>る</w:t>
      </w:r>
      <w:r w:rsidRPr="00B23303">
        <w:rPr>
          <w:rFonts w:hint="eastAsia"/>
          <w:sz w:val="20"/>
        </w:rPr>
        <w:t>。</w:t>
      </w:r>
    </w:p>
    <w:p w14:paraId="6BA48CFF" w14:textId="77777777" w:rsidR="00B23303" w:rsidRPr="00B770BC" w:rsidRDefault="00B23303" w:rsidP="00B23303">
      <w:pPr>
        <w:pStyle w:val="a5"/>
        <w:ind w:firstLine="215"/>
        <w:rPr>
          <w:sz w:val="20"/>
        </w:rPr>
      </w:pPr>
    </w:p>
    <w:p w14:paraId="39DF10A4" w14:textId="00072F56" w:rsidR="00B770BC" w:rsidRPr="00003893" w:rsidRDefault="00B770BC" w:rsidP="00B770BC">
      <w:pPr>
        <w:pStyle w:val="a5"/>
        <w:ind w:leftChars="0" w:left="0" w:firstLineChars="0" w:firstLine="0"/>
      </w:pPr>
      <w:r w:rsidRPr="009E3974">
        <w:rPr>
          <w:rFonts w:hint="eastAsia"/>
        </w:rPr>
        <w:t>【電気自動車（EV）】</w:t>
      </w:r>
    </w:p>
    <w:p w14:paraId="3D8E47D5" w14:textId="6DD69DA3" w:rsidR="00B770BC" w:rsidRDefault="009E3974" w:rsidP="00B770BC">
      <w:pPr>
        <w:pStyle w:val="21"/>
        <w:ind w:left="338" w:firstLine="215"/>
        <w:rPr>
          <w:sz w:val="20"/>
        </w:rPr>
      </w:pPr>
      <w:r>
        <w:rPr>
          <w:rFonts w:hint="eastAsia"/>
          <w:sz w:val="20"/>
        </w:rPr>
        <w:t>Electric Vehicle の略。</w:t>
      </w:r>
    </w:p>
    <w:p w14:paraId="5D6A7837" w14:textId="224DF622" w:rsidR="009E3974" w:rsidRPr="00B770BC" w:rsidRDefault="009E3974" w:rsidP="00B770BC">
      <w:pPr>
        <w:pStyle w:val="21"/>
        <w:ind w:left="338" w:firstLine="215"/>
        <w:rPr>
          <w:sz w:val="20"/>
        </w:rPr>
      </w:pPr>
      <w:r>
        <w:rPr>
          <w:rFonts w:hint="eastAsia"/>
          <w:sz w:val="20"/>
        </w:rPr>
        <w:t>車載バッテリーに充電を行い、モーターを動力として走行する自動車。</w:t>
      </w:r>
    </w:p>
    <w:p w14:paraId="16669192" w14:textId="77777777" w:rsidR="00B770BC" w:rsidRPr="00B770BC" w:rsidRDefault="00B770BC" w:rsidP="00B770BC">
      <w:pPr>
        <w:pStyle w:val="a5"/>
        <w:ind w:firstLine="215"/>
        <w:rPr>
          <w:sz w:val="20"/>
        </w:rPr>
      </w:pPr>
    </w:p>
    <w:p w14:paraId="3327BB8E" w14:textId="0BE341D4" w:rsidR="000547EA" w:rsidRPr="00003893" w:rsidRDefault="000547EA" w:rsidP="000547EA">
      <w:pPr>
        <w:pStyle w:val="a5"/>
        <w:ind w:leftChars="0" w:left="0" w:firstLineChars="0" w:firstLine="0"/>
      </w:pPr>
      <w:r w:rsidRPr="000547EA">
        <w:rPr>
          <w:rFonts w:hint="eastAsia"/>
        </w:rPr>
        <w:t>【電気のCO</w:t>
      </w:r>
      <w:r w:rsidRPr="000547EA">
        <w:rPr>
          <w:rFonts w:hint="eastAsia"/>
          <w:vertAlign w:val="subscript"/>
        </w:rPr>
        <w:t>2</w:t>
      </w:r>
      <w:r w:rsidRPr="000547EA">
        <w:rPr>
          <w:rFonts w:hint="eastAsia"/>
        </w:rPr>
        <w:t>排出係数】</w:t>
      </w:r>
    </w:p>
    <w:p w14:paraId="165316B9" w14:textId="6B474490" w:rsidR="000547EA" w:rsidRPr="00B770BC" w:rsidRDefault="00FE3829" w:rsidP="000547EA">
      <w:pPr>
        <w:pStyle w:val="21"/>
        <w:ind w:left="338" w:firstLine="215"/>
        <w:rPr>
          <w:sz w:val="20"/>
        </w:rPr>
      </w:pPr>
      <w:r>
        <w:rPr>
          <w:rFonts w:hint="eastAsia"/>
          <w:sz w:val="20"/>
        </w:rPr>
        <w:t>排出係数は、単位当たりの活動量に伴う温室効果ガス排出量のこと。電気のCO</w:t>
      </w:r>
      <w:r w:rsidRPr="00FE3829">
        <w:rPr>
          <w:rFonts w:hint="eastAsia"/>
          <w:sz w:val="20"/>
          <w:vertAlign w:val="subscript"/>
        </w:rPr>
        <w:t>2</w:t>
      </w:r>
      <w:r>
        <w:rPr>
          <w:rFonts w:hint="eastAsia"/>
          <w:sz w:val="20"/>
        </w:rPr>
        <w:t>排出係数は、</w:t>
      </w:r>
      <w:r w:rsidR="000547EA" w:rsidRPr="00B770BC">
        <w:rPr>
          <w:sz w:val="20"/>
        </w:rPr>
        <w:t>1kWh</w:t>
      </w:r>
      <w:r w:rsidR="000547EA" w:rsidRPr="00B770BC">
        <w:rPr>
          <w:rFonts w:hint="eastAsia"/>
          <w:sz w:val="20"/>
        </w:rPr>
        <w:t>の電力を発電する際に排出される二酸化炭素排出量</w:t>
      </w:r>
      <w:r>
        <w:rPr>
          <w:rFonts w:hint="eastAsia"/>
          <w:sz w:val="20"/>
        </w:rPr>
        <w:t>を示す</w:t>
      </w:r>
      <w:r w:rsidR="000547EA" w:rsidRPr="00B770BC">
        <w:rPr>
          <w:rFonts w:hint="eastAsia"/>
          <w:sz w:val="20"/>
        </w:rPr>
        <w:t>。</w:t>
      </w:r>
      <w:r>
        <w:rPr>
          <w:rFonts w:hint="eastAsia"/>
          <w:sz w:val="20"/>
        </w:rPr>
        <w:t>電気の</w:t>
      </w:r>
      <w:r w:rsidR="000547EA" w:rsidRPr="00B770BC">
        <w:rPr>
          <w:rFonts w:hint="eastAsia"/>
          <w:sz w:val="20"/>
        </w:rPr>
        <w:t>排出係数は、水力、火力、原子力などといった発電方法によってそれぞれ異なり、発電方式の構成比等に応じて毎年変動する。</w:t>
      </w:r>
    </w:p>
    <w:p w14:paraId="0C9B7A0C" w14:textId="77777777" w:rsidR="000547EA" w:rsidRPr="00B770BC" w:rsidRDefault="000547EA" w:rsidP="000547EA">
      <w:pPr>
        <w:pStyle w:val="a5"/>
        <w:ind w:firstLine="215"/>
        <w:rPr>
          <w:sz w:val="20"/>
        </w:rPr>
      </w:pPr>
    </w:p>
    <w:p w14:paraId="6DDE7BC9" w14:textId="631D303C" w:rsidR="00735E45" w:rsidRPr="00003893" w:rsidRDefault="00735E45" w:rsidP="00735E45">
      <w:pPr>
        <w:pStyle w:val="a5"/>
        <w:ind w:leftChars="0" w:left="0" w:firstLineChars="0" w:firstLine="0"/>
      </w:pPr>
      <w:r w:rsidRPr="0024469B">
        <w:rPr>
          <w:rFonts w:hint="eastAsia"/>
        </w:rPr>
        <w:t>【電動車】</w:t>
      </w:r>
    </w:p>
    <w:p w14:paraId="0B3FADC8" w14:textId="5F4A6DC0" w:rsidR="00735E45" w:rsidRPr="00B770BC" w:rsidRDefault="0024469B" w:rsidP="00735E45">
      <w:pPr>
        <w:pStyle w:val="21"/>
        <w:ind w:left="338" w:firstLine="215"/>
        <w:rPr>
          <w:sz w:val="20"/>
        </w:rPr>
      </w:pPr>
      <w:r>
        <w:rPr>
          <w:rFonts w:hint="eastAsia"/>
          <w:sz w:val="20"/>
        </w:rPr>
        <w:t>バッテリーに蓄えた電気エネルギーを車の動力の全て又は一部として使って走行する自動車を</w:t>
      </w:r>
      <w:r w:rsidR="00DB5A2F">
        <w:rPr>
          <w:rFonts w:hint="eastAsia"/>
          <w:sz w:val="20"/>
        </w:rPr>
        <w:t>さ</w:t>
      </w:r>
      <w:r>
        <w:rPr>
          <w:rFonts w:hint="eastAsia"/>
          <w:sz w:val="20"/>
        </w:rPr>
        <w:t>す。電気自動車（EV）、プラグインハイブリッド自動車（PHV）、ハイブリッド車（HV）、燃料電池自動車（FCV）の4種が該当する。</w:t>
      </w:r>
    </w:p>
    <w:p w14:paraId="24FA8A87" w14:textId="77777777" w:rsidR="00735E45" w:rsidRPr="00B770BC" w:rsidRDefault="00735E45" w:rsidP="00735E45">
      <w:pPr>
        <w:pStyle w:val="a5"/>
        <w:ind w:firstLine="215"/>
        <w:rPr>
          <w:sz w:val="20"/>
        </w:rPr>
      </w:pPr>
    </w:p>
    <w:p w14:paraId="5F4893B1" w14:textId="2C34ADDF" w:rsidR="00003893" w:rsidRDefault="00003893" w:rsidP="00003893">
      <w:pPr>
        <w:pStyle w:val="a5"/>
        <w:shd w:val="solid" w:color="D9E2F3" w:themeColor="accent5" w:themeTint="33" w:fill="auto"/>
        <w:ind w:leftChars="0" w:left="0" w:firstLineChars="0" w:firstLine="0"/>
        <w:jc w:val="center"/>
      </w:pPr>
      <w:r>
        <w:rPr>
          <w:rFonts w:hint="eastAsia"/>
        </w:rPr>
        <w:t>な行</w:t>
      </w:r>
    </w:p>
    <w:p w14:paraId="06CEFA14" w14:textId="414CD767" w:rsidR="000547EA" w:rsidRPr="00003893" w:rsidRDefault="000547EA" w:rsidP="000547EA">
      <w:pPr>
        <w:pStyle w:val="a5"/>
        <w:ind w:leftChars="0" w:left="0" w:firstLineChars="0" w:firstLine="0"/>
      </w:pPr>
      <w:r w:rsidRPr="00E547C2">
        <w:rPr>
          <w:rFonts w:hint="eastAsia"/>
        </w:rPr>
        <w:t>【二酸化炭素（CO</w:t>
      </w:r>
      <w:r w:rsidRPr="00E547C2">
        <w:rPr>
          <w:rFonts w:hint="eastAsia"/>
          <w:vertAlign w:val="subscript"/>
        </w:rPr>
        <w:t>2</w:t>
      </w:r>
      <w:r w:rsidRPr="00E547C2">
        <w:rPr>
          <w:rFonts w:hint="eastAsia"/>
        </w:rPr>
        <w:t>）】</w:t>
      </w:r>
    </w:p>
    <w:p w14:paraId="4D5C9287" w14:textId="44FFF7CF" w:rsidR="000547EA" w:rsidRPr="00B770BC" w:rsidRDefault="000547EA" w:rsidP="000547EA">
      <w:pPr>
        <w:pStyle w:val="21"/>
        <w:ind w:left="338" w:firstLine="215"/>
        <w:rPr>
          <w:sz w:val="20"/>
        </w:rPr>
      </w:pPr>
      <w:r w:rsidRPr="00B770BC">
        <w:rPr>
          <w:rFonts w:hint="eastAsia"/>
          <w:sz w:val="20"/>
        </w:rPr>
        <w:t>温室効果ガスの中で最も温暖化への影響が大きいガス。産業、運輸、エネルギー転換部門（発電所など）における石炭、石油等の燃焼に伴って排出される。</w:t>
      </w:r>
    </w:p>
    <w:p w14:paraId="203AE5E3" w14:textId="77777777" w:rsidR="00E347DC" w:rsidRPr="00B770BC" w:rsidRDefault="00E347DC" w:rsidP="000547EA">
      <w:pPr>
        <w:pStyle w:val="21"/>
        <w:ind w:left="338" w:firstLine="215"/>
        <w:rPr>
          <w:sz w:val="20"/>
        </w:rPr>
      </w:pPr>
    </w:p>
    <w:p w14:paraId="6A918AC5" w14:textId="668D0043" w:rsidR="00040573" w:rsidRPr="00003893" w:rsidRDefault="00040573" w:rsidP="00040573">
      <w:pPr>
        <w:pStyle w:val="a5"/>
        <w:ind w:leftChars="0" w:left="0" w:firstLineChars="0" w:firstLine="0"/>
      </w:pPr>
      <w:r>
        <w:rPr>
          <w:rFonts w:hint="eastAsia"/>
        </w:rPr>
        <w:t>【二重窓】</w:t>
      </w:r>
    </w:p>
    <w:p w14:paraId="6C8585AD" w14:textId="28E36DE6" w:rsidR="00040573" w:rsidRDefault="00040573" w:rsidP="00040573">
      <w:pPr>
        <w:pStyle w:val="a5"/>
        <w:ind w:firstLine="215"/>
        <w:rPr>
          <w:sz w:val="20"/>
        </w:rPr>
      </w:pPr>
      <w:r w:rsidRPr="00040573">
        <w:rPr>
          <w:rFonts w:hint="eastAsia"/>
          <w:sz w:val="20"/>
        </w:rPr>
        <w:t>外戸と内戸で二重にした窓。防寒・保温・防音等の目的で設けられる。</w:t>
      </w:r>
    </w:p>
    <w:p w14:paraId="37FBD830" w14:textId="52F12CA1" w:rsidR="00E347DC" w:rsidRDefault="00E347DC" w:rsidP="00040573">
      <w:pPr>
        <w:pStyle w:val="a5"/>
        <w:ind w:firstLine="215"/>
        <w:rPr>
          <w:sz w:val="20"/>
        </w:rPr>
      </w:pPr>
    </w:p>
    <w:p w14:paraId="0949F402" w14:textId="77777777" w:rsidR="00A72E72" w:rsidRPr="00B770BC" w:rsidRDefault="00A72E72" w:rsidP="00040573">
      <w:pPr>
        <w:pStyle w:val="a5"/>
        <w:ind w:firstLine="215"/>
        <w:rPr>
          <w:sz w:val="20"/>
        </w:rPr>
      </w:pPr>
    </w:p>
    <w:p w14:paraId="2C448856" w14:textId="775690A4" w:rsidR="00B770BC" w:rsidRPr="00003893" w:rsidRDefault="00B770BC" w:rsidP="00B770BC">
      <w:pPr>
        <w:pStyle w:val="a5"/>
        <w:ind w:leftChars="0" w:left="0" w:firstLineChars="0" w:firstLine="0"/>
      </w:pPr>
      <w:r w:rsidRPr="00B770BC">
        <w:rPr>
          <w:rFonts w:hint="eastAsia"/>
        </w:rPr>
        <w:t>【熱源設備】</w:t>
      </w:r>
    </w:p>
    <w:p w14:paraId="1527A567" w14:textId="6A4BAA36" w:rsidR="00B770BC" w:rsidRDefault="00B770BC" w:rsidP="00B770BC">
      <w:pPr>
        <w:pStyle w:val="21"/>
        <w:ind w:left="338" w:firstLine="215"/>
        <w:rPr>
          <w:sz w:val="20"/>
        </w:rPr>
      </w:pPr>
      <w:r w:rsidRPr="00B770BC">
        <w:rPr>
          <w:rFonts w:hint="eastAsia"/>
          <w:sz w:val="20"/>
        </w:rPr>
        <w:t>電気やガスを利用し、空調や給湯のために熱を供給する設備のこと。</w:t>
      </w:r>
    </w:p>
    <w:p w14:paraId="73CDD6F8" w14:textId="77777777" w:rsidR="00B770BC" w:rsidRPr="00B770BC" w:rsidRDefault="00B770BC" w:rsidP="00B770BC">
      <w:pPr>
        <w:pStyle w:val="a5"/>
        <w:ind w:firstLine="215"/>
        <w:rPr>
          <w:sz w:val="20"/>
        </w:rPr>
      </w:pPr>
    </w:p>
    <w:p w14:paraId="33DE32E0" w14:textId="2C1CC8B1" w:rsidR="00040573" w:rsidRPr="00003893" w:rsidRDefault="00040573" w:rsidP="00040573">
      <w:pPr>
        <w:pStyle w:val="a5"/>
        <w:ind w:leftChars="0" w:left="0" w:firstLineChars="0" w:firstLine="0"/>
      </w:pPr>
      <w:r w:rsidRPr="00B770BC">
        <w:rPr>
          <w:rFonts w:hint="eastAsia"/>
        </w:rPr>
        <w:t>【</w:t>
      </w:r>
      <w:r>
        <w:rPr>
          <w:rFonts w:hint="eastAsia"/>
        </w:rPr>
        <w:t>熱反射ガラス</w:t>
      </w:r>
      <w:r w:rsidRPr="00B770BC">
        <w:rPr>
          <w:rFonts w:hint="eastAsia"/>
        </w:rPr>
        <w:t>】</w:t>
      </w:r>
    </w:p>
    <w:p w14:paraId="6E527AFD" w14:textId="2AA0FBA1" w:rsidR="00040573" w:rsidRDefault="00040573" w:rsidP="00040573">
      <w:pPr>
        <w:pStyle w:val="21"/>
        <w:ind w:left="338" w:firstLine="215"/>
        <w:rPr>
          <w:sz w:val="20"/>
        </w:rPr>
      </w:pPr>
      <w:r w:rsidRPr="00040573">
        <w:rPr>
          <w:rFonts w:hint="eastAsia"/>
          <w:sz w:val="20"/>
        </w:rPr>
        <w:t>ガラスの表面に極薄い金属膜がコーティングされたガラスのこと。金属面が日射光を遮り、窓際の温度の上昇を和らげる効果がある。</w:t>
      </w:r>
    </w:p>
    <w:p w14:paraId="6D451DEA" w14:textId="77777777" w:rsidR="00040573" w:rsidRPr="00B770BC" w:rsidRDefault="00040573" w:rsidP="00040573">
      <w:pPr>
        <w:pStyle w:val="a5"/>
        <w:ind w:firstLine="215"/>
        <w:rPr>
          <w:sz w:val="20"/>
        </w:rPr>
      </w:pPr>
    </w:p>
    <w:p w14:paraId="356526BB" w14:textId="77E0630C" w:rsidR="00B770BC" w:rsidRPr="00003893" w:rsidRDefault="00B770BC" w:rsidP="00B770BC">
      <w:pPr>
        <w:pStyle w:val="a5"/>
        <w:ind w:leftChars="0" w:left="0" w:firstLineChars="0" w:firstLine="0"/>
      </w:pPr>
      <w:r w:rsidRPr="00B23303">
        <w:rPr>
          <w:rFonts w:hint="eastAsia"/>
        </w:rPr>
        <w:t>【燃料電池自動車（FCV）】</w:t>
      </w:r>
    </w:p>
    <w:p w14:paraId="048B98DF" w14:textId="46B3E66F" w:rsidR="00B770BC" w:rsidRDefault="009E3974" w:rsidP="00B770BC">
      <w:pPr>
        <w:pStyle w:val="21"/>
        <w:ind w:left="338" w:firstLine="215"/>
        <w:rPr>
          <w:sz w:val="20"/>
        </w:rPr>
      </w:pPr>
      <w:r>
        <w:rPr>
          <w:rFonts w:hint="eastAsia"/>
          <w:sz w:val="20"/>
        </w:rPr>
        <w:t>Fuel Cell Vehicle</w:t>
      </w:r>
      <w:r>
        <w:rPr>
          <w:sz w:val="20"/>
        </w:rPr>
        <w:t xml:space="preserve"> </w:t>
      </w:r>
      <w:r>
        <w:rPr>
          <w:rFonts w:hint="eastAsia"/>
          <w:sz w:val="20"/>
        </w:rPr>
        <w:t>の略。</w:t>
      </w:r>
    </w:p>
    <w:p w14:paraId="49613E63" w14:textId="49145099" w:rsidR="009E3974" w:rsidRPr="00B770BC" w:rsidRDefault="009E3974" w:rsidP="00B770BC">
      <w:pPr>
        <w:pStyle w:val="21"/>
        <w:ind w:left="338" w:firstLine="215"/>
        <w:rPr>
          <w:sz w:val="20"/>
        </w:rPr>
      </w:pPr>
      <w:r w:rsidRPr="009E3974">
        <w:rPr>
          <w:rFonts w:hint="eastAsia"/>
          <w:sz w:val="20"/>
        </w:rPr>
        <w:t>水素と酸素を化学反応させて発電する燃料電池を動力源にする自動車。燃料を燃焼しないため、発生するのは水のみで有害な排ガスが出ない。</w:t>
      </w:r>
    </w:p>
    <w:p w14:paraId="7A745AAE" w14:textId="77777777" w:rsidR="00B770BC" w:rsidRPr="00B770BC" w:rsidRDefault="00B770BC" w:rsidP="00B770BC">
      <w:pPr>
        <w:pStyle w:val="a5"/>
        <w:ind w:firstLine="215"/>
        <w:rPr>
          <w:sz w:val="20"/>
        </w:rPr>
      </w:pPr>
    </w:p>
    <w:p w14:paraId="438B49E1" w14:textId="77777777" w:rsidR="00040573" w:rsidRPr="00003893" w:rsidRDefault="00040573" w:rsidP="00040573">
      <w:pPr>
        <w:pStyle w:val="a5"/>
        <w:ind w:leftChars="0" w:left="0" w:firstLineChars="0" w:firstLine="0"/>
      </w:pPr>
      <w:r>
        <w:rPr>
          <w:rFonts w:hint="eastAsia"/>
        </w:rPr>
        <w:t>【ノンフロン】</w:t>
      </w:r>
    </w:p>
    <w:p w14:paraId="388D20AC" w14:textId="72A164E5" w:rsidR="00040573" w:rsidRDefault="00040573" w:rsidP="00040573">
      <w:pPr>
        <w:pStyle w:val="a5"/>
        <w:ind w:firstLine="215"/>
        <w:rPr>
          <w:sz w:val="20"/>
        </w:rPr>
      </w:pPr>
      <w:r w:rsidRPr="00B770BC">
        <w:rPr>
          <w:rFonts w:hint="eastAsia"/>
          <w:sz w:val="20"/>
        </w:rPr>
        <w:t>フロン類は、エアコンや冷蔵庫などの冷媒、半導体の洗浄剤などとして利用され</w:t>
      </w:r>
      <w:r w:rsidRPr="00B770BC">
        <w:rPr>
          <w:sz w:val="20"/>
        </w:rPr>
        <w:t>ているが、二酸</w:t>
      </w:r>
      <w:r w:rsidRPr="00B770BC">
        <w:rPr>
          <w:rFonts w:hint="eastAsia"/>
          <w:sz w:val="20"/>
        </w:rPr>
        <w:t>化炭素の数千から数万倍の強力な温室効果があるため、フロン</w:t>
      </w:r>
      <w:r w:rsidRPr="00B770BC">
        <w:rPr>
          <w:sz w:val="20"/>
        </w:rPr>
        <w:t>類を使わない技術や製品が開発され</w:t>
      </w:r>
      <w:r w:rsidRPr="00B770BC">
        <w:rPr>
          <w:rFonts w:hint="eastAsia"/>
          <w:sz w:val="20"/>
        </w:rPr>
        <w:t>ている。国ではこれらのノンフロン製品を推奨している。</w:t>
      </w:r>
    </w:p>
    <w:p w14:paraId="34A89FED" w14:textId="77777777" w:rsidR="00047998" w:rsidRPr="00B770BC" w:rsidRDefault="00047998" w:rsidP="00040573">
      <w:pPr>
        <w:pStyle w:val="a5"/>
        <w:ind w:firstLine="215"/>
        <w:rPr>
          <w:sz w:val="20"/>
        </w:rPr>
      </w:pPr>
    </w:p>
    <w:p w14:paraId="450B6631" w14:textId="5BD00FEE" w:rsidR="00003893" w:rsidRDefault="00003893" w:rsidP="00003893">
      <w:pPr>
        <w:pStyle w:val="a5"/>
        <w:shd w:val="solid" w:color="D9E2F3" w:themeColor="accent5" w:themeTint="33" w:fill="auto"/>
        <w:ind w:leftChars="0" w:left="0" w:firstLineChars="0" w:firstLine="0"/>
        <w:jc w:val="center"/>
      </w:pPr>
      <w:r>
        <w:rPr>
          <w:rFonts w:hint="eastAsia"/>
        </w:rPr>
        <w:t>は行</w:t>
      </w:r>
    </w:p>
    <w:p w14:paraId="32424571" w14:textId="20AE1319" w:rsidR="00B770BC" w:rsidRPr="00003893" w:rsidRDefault="00B770BC" w:rsidP="00B770BC">
      <w:pPr>
        <w:pStyle w:val="a5"/>
        <w:ind w:leftChars="0" w:left="0" w:firstLineChars="0" w:firstLine="0"/>
      </w:pPr>
      <w:r w:rsidRPr="00B23303">
        <w:rPr>
          <w:rFonts w:hint="eastAsia"/>
        </w:rPr>
        <w:t>【バイオガス】</w:t>
      </w:r>
    </w:p>
    <w:p w14:paraId="336EC150" w14:textId="60263E6C" w:rsidR="00B770BC" w:rsidRDefault="004A344A" w:rsidP="00B770BC">
      <w:pPr>
        <w:pStyle w:val="21"/>
        <w:ind w:left="338" w:firstLine="215"/>
        <w:rPr>
          <w:sz w:val="20"/>
        </w:rPr>
      </w:pPr>
      <w:r>
        <w:rPr>
          <w:rFonts w:hint="eastAsia"/>
          <w:sz w:val="20"/>
        </w:rPr>
        <w:t>微生物の力（メタン発酵）を使ってえさ（生ごみ（食べ残しなど）、紙ごみ、家畜ふん尿）から発生するガス。</w:t>
      </w:r>
    </w:p>
    <w:p w14:paraId="03A1A44C" w14:textId="7BFD6812" w:rsidR="00E347DC" w:rsidRDefault="004A344A" w:rsidP="00E347DC">
      <w:pPr>
        <w:pStyle w:val="21"/>
        <w:ind w:left="338" w:firstLine="215"/>
        <w:rPr>
          <w:sz w:val="20"/>
        </w:rPr>
      </w:pPr>
      <w:r>
        <w:rPr>
          <w:rFonts w:hint="eastAsia"/>
          <w:sz w:val="20"/>
        </w:rPr>
        <w:t>ガスには「メタン」という燃えやすい気体が含まれており、発電に利用することができる。</w:t>
      </w:r>
    </w:p>
    <w:p w14:paraId="438E6743" w14:textId="77777777" w:rsidR="00833AD2" w:rsidRPr="00B770BC" w:rsidRDefault="00833AD2" w:rsidP="00E347DC">
      <w:pPr>
        <w:pStyle w:val="21"/>
        <w:ind w:left="338" w:firstLine="215"/>
        <w:rPr>
          <w:sz w:val="20"/>
        </w:rPr>
      </w:pPr>
    </w:p>
    <w:p w14:paraId="6086F15A" w14:textId="6ADA273E" w:rsidR="00FE3829" w:rsidRPr="00FE3829" w:rsidRDefault="00FE3829" w:rsidP="00FE3829">
      <w:pPr>
        <w:pStyle w:val="a5"/>
        <w:ind w:leftChars="0" w:left="0" w:firstLineChars="0" w:firstLine="0"/>
      </w:pPr>
      <w:r w:rsidRPr="00FE3829">
        <w:rPr>
          <w:rFonts w:hint="eastAsia"/>
        </w:rPr>
        <w:t>【排出係数】</w:t>
      </w:r>
    </w:p>
    <w:p w14:paraId="33E5E230" w14:textId="4C56739B" w:rsidR="00FE3829" w:rsidRPr="00B770BC" w:rsidRDefault="00FE3829" w:rsidP="00FE3829">
      <w:pPr>
        <w:pStyle w:val="21"/>
        <w:ind w:left="338" w:firstLine="215"/>
        <w:rPr>
          <w:sz w:val="20"/>
        </w:rPr>
      </w:pPr>
      <w:r w:rsidRPr="00FE3829">
        <w:rPr>
          <w:rFonts w:hint="eastAsia"/>
          <w:sz w:val="20"/>
        </w:rPr>
        <w:t>⇒「電気のCO</w:t>
      </w:r>
      <w:r w:rsidRPr="00FE3829">
        <w:rPr>
          <w:rFonts w:hint="eastAsia"/>
          <w:sz w:val="20"/>
          <w:vertAlign w:val="subscript"/>
        </w:rPr>
        <w:t>2</w:t>
      </w:r>
      <w:r w:rsidRPr="00FE3829">
        <w:rPr>
          <w:rFonts w:hint="eastAsia"/>
          <w:sz w:val="20"/>
        </w:rPr>
        <w:t>排出係数」を参照。</w:t>
      </w:r>
    </w:p>
    <w:p w14:paraId="152312C6" w14:textId="77777777" w:rsidR="00FE3829" w:rsidRPr="00B770BC" w:rsidRDefault="00FE3829" w:rsidP="00FE3829">
      <w:pPr>
        <w:pStyle w:val="a5"/>
        <w:ind w:firstLine="215"/>
        <w:rPr>
          <w:sz w:val="20"/>
        </w:rPr>
      </w:pPr>
    </w:p>
    <w:p w14:paraId="25CD6FE9" w14:textId="3891B2FD" w:rsidR="000547EA" w:rsidRPr="00003893" w:rsidRDefault="000547EA" w:rsidP="000547EA">
      <w:pPr>
        <w:pStyle w:val="a5"/>
        <w:ind w:leftChars="0" w:left="0" w:firstLineChars="0" w:firstLine="0"/>
      </w:pPr>
      <w:r w:rsidRPr="000547EA">
        <w:rPr>
          <w:rFonts w:hint="eastAsia"/>
        </w:rPr>
        <w:lastRenderedPageBreak/>
        <w:t>【ハイドロフルオロカーボン（HFC）】</w:t>
      </w:r>
    </w:p>
    <w:p w14:paraId="554B147C" w14:textId="1EAC5101" w:rsidR="000547EA" w:rsidRPr="00B770BC" w:rsidRDefault="000547EA" w:rsidP="000547EA">
      <w:pPr>
        <w:pStyle w:val="21"/>
        <w:ind w:left="338" w:firstLine="215"/>
        <w:rPr>
          <w:sz w:val="20"/>
        </w:rPr>
      </w:pPr>
      <w:r w:rsidRPr="00B770BC">
        <w:rPr>
          <w:rFonts w:hint="eastAsia"/>
          <w:sz w:val="20"/>
        </w:rPr>
        <w:t>エアコンや冷蔵・冷蔵庫の冷媒や、建物の断熱材、スプレーの噴射剤などに使用されているフロン類の一つ。オゾン層を破壊しないが、温室効果は二酸化炭素の</w:t>
      </w:r>
      <w:r w:rsidRPr="00B770BC">
        <w:rPr>
          <w:sz w:val="20"/>
        </w:rPr>
        <w:t>100</w:t>
      </w:r>
      <w:r w:rsidRPr="00B770BC">
        <w:rPr>
          <w:rFonts w:hint="eastAsia"/>
          <w:sz w:val="20"/>
        </w:rPr>
        <w:t>倍から</w:t>
      </w:r>
      <w:r w:rsidRPr="00B770BC">
        <w:rPr>
          <w:sz w:val="20"/>
        </w:rPr>
        <w:t>10,000</w:t>
      </w:r>
      <w:r w:rsidRPr="00B770BC">
        <w:rPr>
          <w:rFonts w:hint="eastAsia"/>
          <w:sz w:val="20"/>
        </w:rPr>
        <w:t>倍以上であり、現在はフロンを使わない技術や製品が開発されている。</w:t>
      </w:r>
    </w:p>
    <w:p w14:paraId="3C5DC6E4" w14:textId="77777777" w:rsidR="000547EA" w:rsidRPr="00B770BC" w:rsidRDefault="000547EA" w:rsidP="000547EA">
      <w:pPr>
        <w:pStyle w:val="a5"/>
        <w:ind w:firstLine="215"/>
        <w:rPr>
          <w:sz w:val="20"/>
        </w:rPr>
      </w:pPr>
    </w:p>
    <w:p w14:paraId="615C3BF7" w14:textId="061559E4" w:rsidR="00003893" w:rsidRPr="00003893" w:rsidRDefault="00003893" w:rsidP="00003893">
      <w:pPr>
        <w:pStyle w:val="a5"/>
        <w:ind w:leftChars="0" w:left="0" w:firstLineChars="0" w:firstLine="0"/>
      </w:pPr>
      <w:r>
        <w:rPr>
          <w:rFonts w:hint="eastAsia"/>
        </w:rPr>
        <w:t>【</w:t>
      </w:r>
      <w:r w:rsidR="004B2A83">
        <w:rPr>
          <w:rFonts w:hint="eastAsia"/>
        </w:rPr>
        <w:t>パリ協定</w:t>
      </w:r>
      <w:r>
        <w:rPr>
          <w:rFonts w:hint="eastAsia"/>
        </w:rPr>
        <w:t>】</w:t>
      </w:r>
    </w:p>
    <w:p w14:paraId="2A756E97" w14:textId="2F7B0F60" w:rsidR="00003893" w:rsidRPr="00B770BC" w:rsidRDefault="004B2A83" w:rsidP="004B2A83">
      <w:pPr>
        <w:pStyle w:val="21"/>
        <w:ind w:left="338" w:firstLine="215"/>
        <w:rPr>
          <w:sz w:val="20"/>
        </w:rPr>
      </w:pPr>
      <w:r w:rsidRPr="00B770BC">
        <w:rPr>
          <w:rFonts w:hint="eastAsia"/>
          <w:sz w:val="20"/>
        </w:rPr>
        <w:t>令和</w:t>
      </w:r>
      <w:r w:rsidRPr="00B770BC">
        <w:rPr>
          <w:sz w:val="20"/>
        </w:rPr>
        <w:t>2年（2020年</w:t>
      </w:r>
      <w:r w:rsidRPr="00B770BC">
        <w:rPr>
          <w:rFonts w:hint="eastAsia"/>
          <w:sz w:val="20"/>
        </w:rPr>
        <w:t>）</w:t>
      </w:r>
      <w:r w:rsidRPr="00B770BC">
        <w:rPr>
          <w:sz w:val="20"/>
        </w:rPr>
        <w:t>以降の気候変動問題に関</w:t>
      </w:r>
      <w:r w:rsidRPr="00B770BC">
        <w:rPr>
          <w:rFonts w:hint="eastAsia"/>
          <w:sz w:val="20"/>
        </w:rPr>
        <w:t>する国際的な枠組みであり、「京都議定書」の後継となる。</w:t>
      </w:r>
      <w:r w:rsidRPr="00B770BC">
        <w:rPr>
          <w:sz w:val="20"/>
        </w:rPr>
        <w:t>平成27年（2015年にパリで開かれた、</w:t>
      </w:r>
      <w:r w:rsidRPr="00B770BC">
        <w:rPr>
          <w:rFonts w:hint="eastAsia"/>
          <w:sz w:val="20"/>
        </w:rPr>
        <w:t>温室効果ガス削減に関する国際的取り決めを話し合う「国連気候変動枠組条約締結国会議（</w:t>
      </w:r>
      <w:r w:rsidRPr="00B770BC">
        <w:rPr>
          <w:sz w:val="20"/>
        </w:rPr>
        <w:t>COP）」</w:t>
      </w:r>
      <w:r w:rsidRPr="00B770BC">
        <w:rPr>
          <w:rFonts w:hint="eastAsia"/>
          <w:sz w:val="20"/>
        </w:rPr>
        <w:t>で合意された。世界の平均気温上昇を産業革命以前に比べて２℃</w:t>
      </w:r>
      <w:r w:rsidRPr="00B770BC">
        <w:rPr>
          <w:sz w:val="20"/>
        </w:rPr>
        <w:t>より十分低く保ち、1.5</w:t>
      </w:r>
      <w:r w:rsidRPr="00B770BC">
        <w:rPr>
          <w:sz w:val="20"/>
        </w:rPr>
        <w:t>℃</w:t>
      </w:r>
      <w:r w:rsidRPr="00B770BC">
        <w:rPr>
          <w:sz w:val="20"/>
        </w:rPr>
        <w:t>に抑える</w:t>
      </w:r>
      <w:r w:rsidRPr="00B770BC">
        <w:rPr>
          <w:rFonts w:hint="eastAsia"/>
          <w:sz w:val="20"/>
        </w:rPr>
        <w:t>努力をすることを世界共通の長期目標として掲げている。</w:t>
      </w:r>
    </w:p>
    <w:p w14:paraId="762053FE" w14:textId="77777777" w:rsidR="00003893" w:rsidRPr="00B770BC" w:rsidRDefault="00003893" w:rsidP="00003893">
      <w:pPr>
        <w:pStyle w:val="a5"/>
        <w:ind w:firstLine="215"/>
        <w:rPr>
          <w:sz w:val="20"/>
        </w:rPr>
      </w:pPr>
    </w:p>
    <w:p w14:paraId="0E2C3054" w14:textId="5CA2E439" w:rsidR="00735E45" w:rsidRPr="00003893" w:rsidRDefault="00735E45" w:rsidP="00735E45">
      <w:pPr>
        <w:pStyle w:val="a5"/>
        <w:ind w:leftChars="0" w:left="0" w:firstLineChars="0" w:firstLine="0"/>
      </w:pPr>
      <w:r w:rsidRPr="00735E45">
        <w:rPr>
          <w:rFonts w:hint="eastAsia"/>
        </w:rPr>
        <w:t>【ヒートアイランド】</w:t>
      </w:r>
    </w:p>
    <w:p w14:paraId="5046BD4A" w14:textId="2FEFD903" w:rsidR="00735E45" w:rsidRPr="00B770BC" w:rsidRDefault="00735E45" w:rsidP="00735E45">
      <w:pPr>
        <w:pStyle w:val="21"/>
        <w:ind w:left="338" w:firstLine="215"/>
        <w:rPr>
          <w:sz w:val="20"/>
        </w:rPr>
      </w:pPr>
      <w:r w:rsidRPr="00735E45">
        <w:rPr>
          <w:rFonts w:hint="eastAsia"/>
          <w:sz w:val="20"/>
        </w:rPr>
        <w:t>都市部にできる局地的な高温域のことで、冷房などの空調排熱、コンクリートとアスファルト面の増大による蓄熱量の増加などにより温度が上がる現象。緑地、水面の減少による蒸散効果の減少も要因の一つ。等温線が島状になることからこの名前がついている。</w:t>
      </w:r>
    </w:p>
    <w:p w14:paraId="44D89141" w14:textId="77777777" w:rsidR="00735E45" w:rsidRPr="00B770BC" w:rsidRDefault="00735E45" w:rsidP="00735E45">
      <w:pPr>
        <w:pStyle w:val="a5"/>
        <w:ind w:firstLine="215"/>
        <w:rPr>
          <w:sz w:val="20"/>
        </w:rPr>
      </w:pPr>
    </w:p>
    <w:p w14:paraId="3ED36501" w14:textId="228B4AC8" w:rsidR="00040573" w:rsidRPr="00003893" w:rsidRDefault="00040573" w:rsidP="00040573">
      <w:pPr>
        <w:pStyle w:val="a5"/>
        <w:ind w:leftChars="0" w:left="0" w:firstLineChars="0" w:firstLine="0"/>
      </w:pPr>
      <w:r>
        <w:rPr>
          <w:rFonts w:hint="eastAsia"/>
        </w:rPr>
        <w:t>【複層ガラス】</w:t>
      </w:r>
    </w:p>
    <w:p w14:paraId="4ED6B28E" w14:textId="7498F509" w:rsidR="00040573" w:rsidRPr="00B770BC" w:rsidRDefault="00040573" w:rsidP="00040573">
      <w:pPr>
        <w:pStyle w:val="21"/>
        <w:ind w:left="338" w:firstLine="215"/>
        <w:rPr>
          <w:sz w:val="20"/>
        </w:rPr>
      </w:pPr>
      <w:r w:rsidRPr="00040573">
        <w:rPr>
          <w:rFonts w:hint="eastAsia"/>
          <w:sz w:val="20"/>
        </w:rPr>
        <w:t>複数枚のガラスを組み合わせ、隙間に空気層をつくることによって断熱効果をもたせたもの。断熱性は単板ガラスの</w:t>
      </w:r>
      <w:r w:rsidR="00E347DC">
        <w:rPr>
          <w:rFonts w:hint="eastAsia"/>
          <w:sz w:val="20"/>
        </w:rPr>
        <w:t>２倍とされており、家庭内の省エネルギー効果を倍増させるとともに</w:t>
      </w:r>
      <w:r w:rsidR="006D2F23">
        <w:rPr>
          <w:rFonts w:hint="eastAsia"/>
          <w:sz w:val="20"/>
        </w:rPr>
        <w:t>、</w:t>
      </w:r>
      <w:r w:rsidRPr="00040573">
        <w:rPr>
          <w:rFonts w:hint="eastAsia"/>
          <w:sz w:val="20"/>
        </w:rPr>
        <w:t>気密性、遮音性の向上にも役立つ。</w:t>
      </w:r>
    </w:p>
    <w:p w14:paraId="3463BAEA" w14:textId="50B2176A" w:rsidR="00E05563" w:rsidRDefault="00E05563" w:rsidP="00040573">
      <w:pPr>
        <w:pStyle w:val="a5"/>
        <w:ind w:firstLine="215"/>
        <w:rPr>
          <w:sz w:val="20"/>
        </w:rPr>
      </w:pPr>
    </w:p>
    <w:p w14:paraId="5B391F23" w14:textId="77777777" w:rsidR="00A72E72" w:rsidRPr="00B770BC" w:rsidRDefault="00A72E72" w:rsidP="00040573">
      <w:pPr>
        <w:pStyle w:val="a5"/>
        <w:ind w:firstLine="215"/>
        <w:rPr>
          <w:sz w:val="20"/>
        </w:rPr>
      </w:pPr>
    </w:p>
    <w:p w14:paraId="2F2D6591" w14:textId="6D75501D" w:rsidR="00B770BC" w:rsidRPr="00003893" w:rsidRDefault="00B770BC" w:rsidP="00B770BC">
      <w:pPr>
        <w:pStyle w:val="a5"/>
        <w:ind w:leftChars="0" w:left="0" w:firstLineChars="0" w:firstLine="0"/>
      </w:pPr>
      <w:r w:rsidRPr="00B23303">
        <w:rPr>
          <w:rFonts w:hint="eastAsia"/>
        </w:rPr>
        <w:t>【プラグインハイブリッド自動車（PHV）】</w:t>
      </w:r>
    </w:p>
    <w:p w14:paraId="40473337" w14:textId="77777777" w:rsidR="00B23303" w:rsidRDefault="00B23303" w:rsidP="00B770BC">
      <w:pPr>
        <w:pStyle w:val="21"/>
        <w:ind w:left="338" w:firstLine="215"/>
        <w:rPr>
          <w:sz w:val="20"/>
        </w:rPr>
      </w:pPr>
      <w:r>
        <w:rPr>
          <w:rFonts w:hint="eastAsia"/>
          <w:sz w:val="20"/>
        </w:rPr>
        <w:t>Plug in Hybrid Vehicle の略。</w:t>
      </w:r>
    </w:p>
    <w:p w14:paraId="7B9E2AD6" w14:textId="24F75A12" w:rsidR="00B770BC" w:rsidRPr="00B770BC" w:rsidRDefault="00B23303" w:rsidP="00B770BC">
      <w:pPr>
        <w:pStyle w:val="21"/>
        <w:ind w:left="338" w:firstLine="215"/>
        <w:rPr>
          <w:sz w:val="20"/>
        </w:rPr>
      </w:pPr>
      <w:r w:rsidRPr="00B23303">
        <w:rPr>
          <w:rFonts w:hint="eastAsia"/>
          <w:sz w:val="20"/>
        </w:rPr>
        <w:t>コンセントから直接充電できる機能を持ち、ガソリンと電気を動力源として移動する自動車のこと。</w:t>
      </w:r>
    </w:p>
    <w:p w14:paraId="7DDE58A9" w14:textId="77777777" w:rsidR="00B770BC" w:rsidRPr="00B770BC" w:rsidRDefault="00B770BC" w:rsidP="00B770BC">
      <w:pPr>
        <w:pStyle w:val="a5"/>
        <w:ind w:firstLine="215"/>
        <w:rPr>
          <w:sz w:val="20"/>
        </w:rPr>
      </w:pPr>
    </w:p>
    <w:p w14:paraId="0ABBA792" w14:textId="17D670EC" w:rsidR="00735E45" w:rsidRPr="00003893" w:rsidRDefault="00735E45" w:rsidP="00735E45">
      <w:pPr>
        <w:pStyle w:val="a5"/>
        <w:ind w:leftChars="0" w:left="0" w:firstLineChars="0" w:firstLine="0"/>
      </w:pPr>
      <w:r w:rsidRPr="00735E45">
        <w:rPr>
          <w:rFonts w:hint="eastAsia"/>
        </w:rPr>
        <w:t>【壁面緑化】</w:t>
      </w:r>
    </w:p>
    <w:p w14:paraId="5C185205" w14:textId="03F4FC3F" w:rsidR="00735E45" w:rsidRPr="00B770BC" w:rsidRDefault="00735E45" w:rsidP="00735E45">
      <w:pPr>
        <w:pStyle w:val="21"/>
        <w:ind w:left="338" w:firstLine="215"/>
        <w:rPr>
          <w:sz w:val="20"/>
        </w:rPr>
      </w:pPr>
      <w:r w:rsidRPr="00735E45">
        <w:rPr>
          <w:rFonts w:hint="eastAsia"/>
          <w:sz w:val="20"/>
        </w:rPr>
        <w:t>建築物等の壁面をつる植物などで覆う緑化のこと。ヒートアイランド現象の緩和、冷暖房費の削減等の効果がある。</w:t>
      </w:r>
    </w:p>
    <w:p w14:paraId="2C0F7CAF" w14:textId="77777777" w:rsidR="00735E45" w:rsidRPr="00B770BC" w:rsidRDefault="00735E45" w:rsidP="00735E45">
      <w:pPr>
        <w:pStyle w:val="a5"/>
        <w:ind w:firstLine="215"/>
        <w:rPr>
          <w:sz w:val="20"/>
        </w:rPr>
      </w:pPr>
    </w:p>
    <w:p w14:paraId="6E2CDC43" w14:textId="6CC10E36" w:rsidR="00003893" w:rsidRDefault="00003893" w:rsidP="00003893">
      <w:pPr>
        <w:pStyle w:val="a5"/>
        <w:shd w:val="solid" w:color="D9E2F3" w:themeColor="accent5" w:themeTint="33" w:fill="auto"/>
        <w:ind w:leftChars="0" w:left="0" w:firstLineChars="0" w:firstLine="0"/>
        <w:jc w:val="center"/>
      </w:pPr>
      <w:r>
        <w:rPr>
          <w:rFonts w:hint="eastAsia"/>
        </w:rPr>
        <w:t>ま行</w:t>
      </w:r>
    </w:p>
    <w:p w14:paraId="0012B175" w14:textId="1DE1D8BA" w:rsidR="00B770BC" w:rsidRPr="00003893" w:rsidRDefault="00B770BC" w:rsidP="00B770BC">
      <w:pPr>
        <w:pStyle w:val="a5"/>
        <w:ind w:leftChars="0" w:left="0" w:firstLineChars="0" w:firstLine="0"/>
      </w:pPr>
      <w:r w:rsidRPr="00B23303">
        <w:rPr>
          <w:rFonts w:hint="eastAsia"/>
        </w:rPr>
        <w:t>【メタネーション】</w:t>
      </w:r>
    </w:p>
    <w:p w14:paraId="682E9052" w14:textId="44FD0A2D" w:rsidR="00B770BC" w:rsidRDefault="004A344A" w:rsidP="00B770BC">
      <w:pPr>
        <w:pStyle w:val="21"/>
        <w:ind w:left="338" w:firstLine="215"/>
        <w:rPr>
          <w:sz w:val="20"/>
        </w:rPr>
      </w:pPr>
      <w:r>
        <w:rPr>
          <w:rFonts w:hint="eastAsia"/>
          <w:sz w:val="20"/>
        </w:rPr>
        <w:t>水素とCO</w:t>
      </w:r>
      <w:r w:rsidRPr="00894432">
        <w:rPr>
          <w:rFonts w:hint="eastAsia"/>
          <w:sz w:val="20"/>
          <w:vertAlign w:val="subscript"/>
        </w:rPr>
        <w:t>2</w:t>
      </w:r>
      <w:r>
        <w:rPr>
          <w:rFonts w:hint="eastAsia"/>
          <w:sz w:val="20"/>
        </w:rPr>
        <w:t>から</w:t>
      </w:r>
      <w:r w:rsidR="00894432">
        <w:rPr>
          <w:rFonts w:hint="eastAsia"/>
          <w:sz w:val="20"/>
        </w:rPr>
        <w:t>都市ガス原料の主成分であるメタンを合成すること。メタネーションによって合成したメタンを「カーボンニュートラルメタン」もしくは「合成メタン」と呼ぶ。</w:t>
      </w:r>
    </w:p>
    <w:p w14:paraId="3A7C3923" w14:textId="77777777" w:rsidR="00047998" w:rsidRPr="00B770BC" w:rsidRDefault="00047998" w:rsidP="00B770BC">
      <w:pPr>
        <w:pStyle w:val="21"/>
        <w:ind w:left="338" w:firstLine="215"/>
        <w:rPr>
          <w:sz w:val="20"/>
        </w:rPr>
      </w:pPr>
    </w:p>
    <w:p w14:paraId="4A0ADAAB" w14:textId="618F8590" w:rsidR="00003893" w:rsidRPr="00003893" w:rsidRDefault="00003893" w:rsidP="00003893">
      <w:pPr>
        <w:pStyle w:val="a5"/>
        <w:ind w:leftChars="0" w:left="0" w:firstLineChars="0" w:firstLine="0"/>
      </w:pPr>
      <w:r>
        <w:rPr>
          <w:rFonts w:hint="eastAsia"/>
        </w:rPr>
        <w:t>【</w:t>
      </w:r>
      <w:r w:rsidR="000547EA">
        <w:rPr>
          <w:rFonts w:hint="eastAsia"/>
        </w:rPr>
        <w:t>メタン（CH</w:t>
      </w:r>
      <w:r w:rsidR="000547EA" w:rsidRPr="000547EA">
        <w:rPr>
          <w:rFonts w:hint="eastAsia"/>
          <w:vertAlign w:val="subscript"/>
        </w:rPr>
        <w:t>4</w:t>
      </w:r>
      <w:r w:rsidR="000547EA">
        <w:rPr>
          <w:rFonts w:hint="eastAsia"/>
        </w:rPr>
        <w:t>）</w:t>
      </w:r>
      <w:r>
        <w:rPr>
          <w:rFonts w:hint="eastAsia"/>
        </w:rPr>
        <w:t>】</w:t>
      </w:r>
    </w:p>
    <w:p w14:paraId="1D73B45B" w14:textId="55BDF561" w:rsidR="00003893" w:rsidRPr="00B770BC" w:rsidRDefault="000547EA" w:rsidP="000547EA">
      <w:pPr>
        <w:pStyle w:val="21"/>
        <w:ind w:left="338" w:firstLine="215"/>
        <w:rPr>
          <w:sz w:val="20"/>
        </w:rPr>
      </w:pPr>
      <w:r w:rsidRPr="00B770BC">
        <w:rPr>
          <w:rFonts w:hint="eastAsia"/>
          <w:sz w:val="20"/>
        </w:rPr>
        <w:t>温室効果ガスの一つ。主な発生源は、稲作、家畜の腸内発酵などの農業部門や、廃棄物の焼却などがある。</w:t>
      </w:r>
    </w:p>
    <w:p w14:paraId="4572CD80" w14:textId="77777777" w:rsidR="003224E6" w:rsidRPr="00B770BC" w:rsidRDefault="003224E6" w:rsidP="00003893">
      <w:pPr>
        <w:pStyle w:val="a5"/>
        <w:ind w:firstLine="215"/>
        <w:rPr>
          <w:sz w:val="20"/>
        </w:rPr>
      </w:pPr>
    </w:p>
    <w:p w14:paraId="5AC7CE5C" w14:textId="3D5D146B" w:rsidR="00003893" w:rsidRDefault="00003893" w:rsidP="00003893">
      <w:pPr>
        <w:pStyle w:val="a5"/>
        <w:shd w:val="solid" w:color="D9E2F3" w:themeColor="accent5" w:themeTint="33" w:fill="auto"/>
        <w:ind w:leftChars="0" w:left="0" w:firstLineChars="0" w:firstLine="0"/>
        <w:jc w:val="center"/>
      </w:pPr>
      <w:r>
        <w:rPr>
          <w:rFonts w:hint="eastAsia"/>
        </w:rPr>
        <w:t>ら行</w:t>
      </w:r>
    </w:p>
    <w:p w14:paraId="3E44791D" w14:textId="7A2E5A62" w:rsidR="00003893" w:rsidRPr="00003893" w:rsidRDefault="00003893" w:rsidP="00003893">
      <w:pPr>
        <w:pStyle w:val="a5"/>
        <w:ind w:leftChars="0" w:left="0" w:firstLineChars="0" w:firstLine="0"/>
      </w:pPr>
      <w:r w:rsidRPr="00B23303">
        <w:rPr>
          <w:rFonts w:hint="eastAsia"/>
        </w:rPr>
        <w:t>【</w:t>
      </w:r>
      <w:r w:rsidR="000547EA" w:rsidRPr="00B23303">
        <w:rPr>
          <w:rFonts w:hint="eastAsia"/>
        </w:rPr>
        <w:t>ロードマップ</w:t>
      </w:r>
      <w:r w:rsidRPr="00B23303">
        <w:rPr>
          <w:rFonts w:hint="eastAsia"/>
        </w:rPr>
        <w:t>】</w:t>
      </w:r>
    </w:p>
    <w:p w14:paraId="5C272253" w14:textId="6FD8F0EF" w:rsidR="00E05563" w:rsidRDefault="00C714FC" w:rsidP="006D2F23">
      <w:pPr>
        <w:pStyle w:val="21"/>
        <w:ind w:left="338" w:firstLine="215"/>
        <w:rPr>
          <w:sz w:val="20"/>
        </w:rPr>
      </w:pPr>
      <w:r>
        <w:rPr>
          <w:rFonts w:hint="eastAsia"/>
          <w:sz w:val="20"/>
        </w:rPr>
        <w:t>目標と達成の工程を示したもの。令和3年（2021年）6月9日に国・地方脱炭素実現会議が決定した「地域脱炭素ロードマップ」では、地域脱炭素が、意欲と実現可能性が高いところからその他の地域に広がっていく「実行の脱炭素ドミノ」を起こすべく、今後5年間を集中期間として施策を総動員するとされた。</w:t>
      </w:r>
    </w:p>
    <w:p w14:paraId="709FF8DB" w14:textId="1684778B" w:rsidR="006D2F23" w:rsidRDefault="006D2F23" w:rsidP="006D2F23">
      <w:pPr>
        <w:pStyle w:val="21"/>
        <w:ind w:left="338" w:firstLine="215"/>
        <w:rPr>
          <w:sz w:val="20"/>
        </w:rPr>
      </w:pPr>
    </w:p>
    <w:p w14:paraId="72EAD6E6" w14:textId="77777777" w:rsidR="00A72E72" w:rsidRPr="00B770BC" w:rsidRDefault="00A72E72" w:rsidP="006D2F23">
      <w:pPr>
        <w:pStyle w:val="21"/>
        <w:ind w:left="338" w:firstLine="215"/>
        <w:rPr>
          <w:sz w:val="20"/>
        </w:rPr>
      </w:pPr>
    </w:p>
    <w:p w14:paraId="51A66414" w14:textId="568B93EF" w:rsidR="00003893" w:rsidRDefault="00003893" w:rsidP="00003893">
      <w:pPr>
        <w:pStyle w:val="a5"/>
        <w:shd w:val="solid" w:color="D9E2F3" w:themeColor="accent5" w:themeTint="33" w:fill="auto"/>
        <w:ind w:leftChars="0" w:left="0" w:firstLineChars="0" w:firstLine="0"/>
        <w:jc w:val="center"/>
      </w:pPr>
      <w:r>
        <w:rPr>
          <w:rFonts w:hint="eastAsia"/>
        </w:rPr>
        <w:lastRenderedPageBreak/>
        <w:t>数字・アルファベット</w:t>
      </w:r>
    </w:p>
    <w:p w14:paraId="44166C95" w14:textId="3DECEC5C" w:rsidR="00E02488" w:rsidRPr="00003893" w:rsidRDefault="00E02488" w:rsidP="00E02488">
      <w:pPr>
        <w:pStyle w:val="a5"/>
        <w:ind w:leftChars="0" w:left="0" w:firstLineChars="0" w:firstLine="0"/>
      </w:pPr>
      <w:r>
        <w:rPr>
          <w:rFonts w:hint="eastAsia"/>
        </w:rPr>
        <w:t>【BEMS】</w:t>
      </w:r>
    </w:p>
    <w:p w14:paraId="2B505F7B" w14:textId="21150DE2" w:rsidR="00E02488" w:rsidRPr="008533F3" w:rsidRDefault="008533F3" w:rsidP="00E02488">
      <w:pPr>
        <w:pStyle w:val="21"/>
        <w:ind w:left="338" w:firstLine="195"/>
      </w:pPr>
      <w:r w:rsidRPr="008533F3">
        <w:rPr>
          <w:rFonts w:hint="eastAsia"/>
          <w:w w:val="90"/>
          <w:sz w:val="20"/>
          <w:szCs w:val="20"/>
        </w:rPr>
        <w:t>「</w:t>
      </w:r>
      <w:r w:rsidR="00E02488" w:rsidRPr="008533F3">
        <w:rPr>
          <w:sz w:val="20"/>
          <w:szCs w:val="20"/>
        </w:rPr>
        <w:t>Building Energy Management System</w:t>
      </w:r>
      <w:r w:rsidR="00E02488" w:rsidRPr="008533F3">
        <w:rPr>
          <w:rFonts w:hint="eastAsia"/>
          <w:w w:val="90"/>
          <w:sz w:val="20"/>
          <w:szCs w:val="20"/>
        </w:rPr>
        <w:t>」</w:t>
      </w:r>
      <w:r w:rsidR="00E02488" w:rsidRPr="008533F3">
        <w:rPr>
          <w:rFonts w:hint="eastAsia"/>
          <w:sz w:val="20"/>
          <w:szCs w:val="20"/>
        </w:rPr>
        <w:t>の頭文字をとったもの。エネルギー制御システム。室内環境とエネルギー性能の最適化を図るためのビル管理システム。ビルにおける空調・衛生設備、電気・照明設備、防災設備、セキュリティ設備などの建築設備を対象とし、各種センサー、メータにより、室内環境や設備の状況をモニタリングし、運転管理、及び自動制御を行う。</w:t>
      </w:r>
    </w:p>
    <w:p w14:paraId="456BB2DF" w14:textId="77777777" w:rsidR="00E02488" w:rsidRPr="00B770BC" w:rsidRDefault="00E02488" w:rsidP="00E02488">
      <w:pPr>
        <w:pStyle w:val="a5"/>
        <w:ind w:firstLine="215"/>
        <w:rPr>
          <w:sz w:val="20"/>
        </w:rPr>
      </w:pPr>
    </w:p>
    <w:p w14:paraId="4E04BAA4" w14:textId="53A3969D" w:rsidR="00B770BC" w:rsidRPr="00003893" w:rsidRDefault="00B770BC" w:rsidP="00B770BC">
      <w:pPr>
        <w:pStyle w:val="a5"/>
        <w:ind w:leftChars="0" w:left="0" w:firstLineChars="0" w:firstLine="0"/>
      </w:pPr>
      <w:r w:rsidRPr="00B23303">
        <w:rPr>
          <w:rFonts w:hint="eastAsia"/>
        </w:rPr>
        <w:t>【CCUS】</w:t>
      </w:r>
    </w:p>
    <w:p w14:paraId="2678FAEC" w14:textId="694656B1" w:rsidR="00B770BC" w:rsidRPr="00B770BC" w:rsidRDefault="008533F3" w:rsidP="00B770BC">
      <w:pPr>
        <w:pStyle w:val="21"/>
        <w:ind w:left="338" w:firstLine="215"/>
        <w:rPr>
          <w:sz w:val="20"/>
        </w:rPr>
      </w:pPr>
      <w:r>
        <w:rPr>
          <w:rFonts w:hint="eastAsia"/>
          <w:sz w:val="20"/>
        </w:rPr>
        <w:t>「</w:t>
      </w:r>
      <w:r w:rsidR="009A4853">
        <w:rPr>
          <w:rFonts w:hint="eastAsia"/>
          <w:sz w:val="20"/>
        </w:rPr>
        <w:t>Carbon dioxide Capture,Utilization and Storage」</w:t>
      </w:r>
      <w:r w:rsidR="00CA26A5">
        <w:rPr>
          <w:rFonts w:hint="eastAsia"/>
          <w:sz w:val="20"/>
        </w:rPr>
        <w:t>（二酸化炭素の回収・有効利用・貯留）</w:t>
      </w:r>
      <w:r w:rsidR="009A4853">
        <w:rPr>
          <w:rFonts w:hint="eastAsia"/>
          <w:sz w:val="20"/>
        </w:rPr>
        <w:t>の略で、</w:t>
      </w:r>
      <w:r w:rsidR="00CA26A5">
        <w:rPr>
          <w:rFonts w:hint="eastAsia"/>
          <w:sz w:val="20"/>
        </w:rPr>
        <w:t>火力発電所や工場等からの排気ガスや大気中に含まれる二酸化炭素を</w:t>
      </w:r>
      <w:r w:rsidR="009A4853">
        <w:rPr>
          <w:rFonts w:hint="eastAsia"/>
          <w:sz w:val="20"/>
        </w:rPr>
        <w:t>分離・</w:t>
      </w:r>
      <w:r w:rsidR="00CA26A5">
        <w:rPr>
          <w:rFonts w:hint="eastAsia"/>
          <w:sz w:val="20"/>
        </w:rPr>
        <w:t>回収し、資源として鉱物、化学品、燃料の製造などに有効利用する、または地下の安定した地層の中に貯留する技術のこと。</w:t>
      </w:r>
    </w:p>
    <w:p w14:paraId="57489AA1" w14:textId="77777777" w:rsidR="007E19D5" w:rsidRPr="00B770BC" w:rsidRDefault="007E19D5" w:rsidP="00B770BC">
      <w:pPr>
        <w:pStyle w:val="a5"/>
        <w:ind w:firstLine="215"/>
        <w:rPr>
          <w:sz w:val="20"/>
        </w:rPr>
      </w:pPr>
    </w:p>
    <w:p w14:paraId="3ADD75B9" w14:textId="77777777" w:rsidR="00C0621E" w:rsidRPr="00003893" w:rsidRDefault="00C0621E" w:rsidP="00C0621E">
      <w:pPr>
        <w:pStyle w:val="a5"/>
        <w:ind w:leftChars="0" w:left="0" w:firstLineChars="0" w:firstLine="0"/>
      </w:pPr>
      <w:r w:rsidRPr="00B23303">
        <w:rPr>
          <w:rFonts w:hint="eastAsia"/>
        </w:rPr>
        <w:t>【COP】</w:t>
      </w:r>
    </w:p>
    <w:p w14:paraId="0CDAB540" w14:textId="20CD7567" w:rsidR="00466C79" w:rsidRDefault="00466C79" w:rsidP="00C0621E">
      <w:pPr>
        <w:pStyle w:val="21"/>
        <w:ind w:left="338" w:firstLine="215"/>
        <w:rPr>
          <w:sz w:val="20"/>
        </w:rPr>
      </w:pPr>
      <w:r>
        <w:rPr>
          <w:rFonts w:hint="eastAsia"/>
          <w:sz w:val="20"/>
        </w:rPr>
        <w:t>COPは、各条約の締約国会議（Conference of the Parties）を意味する略称として用いられるが、</w:t>
      </w:r>
      <w:r w:rsidR="003D76CE">
        <w:rPr>
          <w:rFonts w:hint="eastAsia"/>
          <w:sz w:val="20"/>
        </w:rPr>
        <w:t>平成</w:t>
      </w:r>
      <w:r>
        <w:rPr>
          <w:rFonts w:hint="eastAsia"/>
          <w:sz w:val="20"/>
        </w:rPr>
        <w:t>9年（1997年）のいわゆる京都会議（COP3）以降、気候変動枠組条約締約国会議をさすことが多くなった。</w:t>
      </w:r>
    </w:p>
    <w:p w14:paraId="3BA9FB41" w14:textId="3C90D876" w:rsidR="00466C79" w:rsidRPr="00B770BC" w:rsidRDefault="00466C79" w:rsidP="00466C79">
      <w:pPr>
        <w:pStyle w:val="21"/>
        <w:ind w:left="338" w:firstLine="215"/>
        <w:rPr>
          <w:sz w:val="20"/>
        </w:rPr>
      </w:pPr>
      <w:r>
        <w:rPr>
          <w:rFonts w:hint="eastAsia"/>
          <w:sz w:val="20"/>
        </w:rPr>
        <w:t>COPは条約の最高意思決定機関であり、気候変動枠組条約締約国会議は毎年行われる。</w:t>
      </w:r>
    </w:p>
    <w:p w14:paraId="7FBAAF38" w14:textId="77777777" w:rsidR="00C0621E" w:rsidRPr="00B770BC" w:rsidRDefault="00C0621E" w:rsidP="00C0621E">
      <w:pPr>
        <w:pStyle w:val="a5"/>
        <w:ind w:firstLine="215"/>
        <w:rPr>
          <w:sz w:val="20"/>
        </w:rPr>
      </w:pPr>
    </w:p>
    <w:p w14:paraId="4DB3338C" w14:textId="011F4A28" w:rsidR="004B2A83" w:rsidRPr="00003893" w:rsidRDefault="004B2A83" w:rsidP="004B2A83">
      <w:pPr>
        <w:pStyle w:val="a5"/>
        <w:ind w:leftChars="0" w:left="0" w:firstLineChars="0" w:firstLine="0"/>
      </w:pPr>
      <w:r w:rsidRPr="00C0621E">
        <w:rPr>
          <w:rFonts w:hint="eastAsia"/>
        </w:rPr>
        <w:t>【</w:t>
      </w:r>
      <w:r w:rsidR="00C0621E" w:rsidRPr="00C0621E">
        <w:rPr>
          <w:rFonts w:hint="eastAsia"/>
        </w:rPr>
        <w:t>ESCO事業</w:t>
      </w:r>
      <w:r w:rsidRPr="00C0621E">
        <w:rPr>
          <w:rFonts w:hint="eastAsia"/>
        </w:rPr>
        <w:t>】</w:t>
      </w:r>
    </w:p>
    <w:p w14:paraId="6ECD618A" w14:textId="653A51C3" w:rsidR="004B2A83" w:rsidRPr="00B770BC" w:rsidRDefault="00C0621E" w:rsidP="004B2A83">
      <w:pPr>
        <w:pStyle w:val="21"/>
        <w:ind w:left="338" w:firstLine="215"/>
        <w:rPr>
          <w:sz w:val="20"/>
        </w:rPr>
      </w:pPr>
      <w:r w:rsidRPr="00C0621E">
        <w:rPr>
          <w:rFonts w:hint="eastAsia"/>
          <w:sz w:val="20"/>
        </w:rPr>
        <w:t>「</w:t>
      </w:r>
      <w:r w:rsidRPr="00C0621E">
        <w:rPr>
          <w:sz w:val="20"/>
        </w:rPr>
        <w:t>Energy Service Company</w:t>
      </w:r>
      <w:r w:rsidRPr="00C0621E">
        <w:rPr>
          <w:rFonts w:hint="eastAsia"/>
          <w:sz w:val="20"/>
        </w:rPr>
        <w:t>」の頭文字をとったもの。省エネルギー診断から設計・施工、導入設備の保守・運転管理、事業資金調達など省エネルギーに関する包括的なサービスを民間事業者が提供、削減した光熱水費の中から</w:t>
      </w:r>
      <w:r w:rsidRPr="00C0621E">
        <w:rPr>
          <w:sz w:val="20"/>
        </w:rPr>
        <w:t>ESCO</w:t>
      </w:r>
      <w:r w:rsidRPr="00C0621E">
        <w:rPr>
          <w:rFonts w:hint="eastAsia"/>
          <w:sz w:val="20"/>
        </w:rPr>
        <w:t>サービス料を生み出す事業。</w:t>
      </w:r>
    </w:p>
    <w:p w14:paraId="775A35CB" w14:textId="0183FD66" w:rsidR="00003893" w:rsidRPr="00003893" w:rsidRDefault="00003893" w:rsidP="00003893">
      <w:pPr>
        <w:pStyle w:val="a5"/>
        <w:ind w:leftChars="0" w:left="0" w:firstLineChars="0" w:firstLine="0"/>
      </w:pPr>
      <w:r>
        <w:rPr>
          <w:rFonts w:hint="eastAsia"/>
        </w:rPr>
        <w:t>【</w:t>
      </w:r>
      <w:r w:rsidR="008C13E4">
        <w:rPr>
          <w:rFonts w:hint="eastAsia"/>
        </w:rPr>
        <w:t>IPCC</w:t>
      </w:r>
      <w:r>
        <w:rPr>
          <w:rFonts w:hint="eastAsia"/>
        </w:rPr>
        <w:t>】</w:t>
      </w:r>
    </w:p>
    <w:p w14:paraId="5ACEA77A" w14:textId="4F9ADEFD" w:rsidR="00003893" w:rsidRPr="00B770BC" w:rsidRDefault="008C13E4" w:rsidP="008C13E4">
      <w:pPr>
        <w:pStyle w:val="21"/>
        <w:ind w:left="338" w:firstLine="215"/>
        <w:rPr>
          <w:sz w:val="20"/>
        </w:rPr>
      </w:pPr>
      <w:r w:rsidRPr="00B770BC">
        <w:rPr>
          <w:rFonts w:hint="eastAsia"/>
          <w:sz w:val="20"/>
        </w:rPr>
        <w:t>「</w:t>
      </w:r>
      <w:r w:rsidRPr="00B770BC">
        <w:rPr>
          <w:sz w:val="20"/>
        </w:rPr>
        <w:t>Intergovernmental Panel on Climate Change」の頭文字をとったもの。世界気象機関</w:t>
      </w:r>
      <w:r w:rsidRPr="00B770BC">
        <w:rPr>
          <w:rFonts w:hint="eastAsia"/>
          <w:sz w:val="20"/>
        </w:rPr>
        <w:t>（</w:t>
      </w:r>
      <w:r w:rsidRPr="00B770BC">
        <w:rPr>
          <w:sz w:val="20"/>
        </w:rPr>
        <w:t>WMO</w:t>
      </w:r>
      <w:r w:rsidRPr="00B770BC">
        <w:rPr>
          <w:rFonts w:hint="eastAsia"/>
          <w:sz w:val="20"/>
        </w:rPr>
        <w:t>）</w:t>
      </w:r>
      <w:r w:rsidRPr="00B770BC">
        <w:rPr>
          <w:sz w:val="20"/>
        </w:rPr>
        <w:t>と国連環境計画</w:t>
      </w:r>
      <w:r w:rsidRPr="00B770BC">
        <w:rPr>
          <w:rFonts w:hint="eastAsia"/>
          <w:sz w:val="20"/>
        </w:rPr>
        <w:t>（UNEP）</w:t>
      </w:r>
      <w:r w:rsidRPr="00B770BC">
        <w:rPr>
          <w:sz w:val="20"/>
        </w:rPr>
        <w:t>との協力の下に、</w:t>
      </w:r>
      <w:r w:rsidRPr="00B770BC">
        <w:rPr>
          <w:rFonts w:hint="eastAsia"/>
          <w:sz w:val="20"/>
        </w:rPr>
        <w:t>昭和</w:t>
      </w:r>
      <w:r w:rsidRPr="00B770BC">
        <w:rPr>
          <w:sz w:val="20"/>
        </w:rPr>
        <w:t>63年</w:t>
      </w:r>
      <w:r w:rsidRPr="00B770BC">
        <w:rPr>
          <w:rFonts w:hint="eastAsia"/>
          <w:sz w:val="20"/>
        </w:rPr>
        <w:t>（</w:t>
      </w:r>
      <w:r w:rsidRPr="00B770BC">
        <w:rPr>
          <w:sz w:val="20"/>
        </w:rPr>
        <w:t>1988年</w:t>
      </w:r>
      <w:r w:rsidRPr="00B770BC">
        <w:rPr>
          <w:rFonts w:hint="eastAsia"/>
          <w:sz w:val="20"/>
        </w:rPr>
        <w:t>）</w:t>
      </w:r>
      <w:r w:rsidRPr="00B770BC">
        <w:rPr>
          <w:sz w:val="20"/>
        </w:rPr>
        <w:t>設立され、二酸化炭素等の温</w:t>
      </w:r>
      <w:r w:rsidRPr="00B770BC">
        <w:rPr>
          <w:rFonts w:hint="eastAsia"/>
          <w:sz w:val="20"/>
        </w:rPr>
        <w:t>室効果ガスの増加に伴う地球温暖化の科学的・技術的および、</w:t>
      </w:r>
      <w:r w:rsidRPr="00B770BC">
        <w:rPr>
          <w:sz w:val="20"/>
        </w:rPr>
        <w:t>社会・経済的評価を行い、得られた</w:t>
      </w:r>
      <w:r w:rsidRPr="00B770BC">
        <w:rPr>
          <w:rFonts w:hint="eastAsia"/>
          <w:sz w:val="20"/>
        </w:rPr>
        <w:t>知見を、政策決定者を始め広く一般に普及することを目的としている。</w:t>
      </w:r>
    </w:p>
    <w:p w14:paraId="44FBE18A" w14:textId="77777777" w:rsidR="00003893" w:rsidRPr="00B770BC" w:rsidRDefault="00003893" w:rsidP="00003893">
      <w:pPr>
        <w:pStyle w:val="a5"/>
        <w:ind w:firstLine="215"/>
        <w:rPr>
          <w:sz w:val="20"/>
        </w:rPr>
      </w:pPr>
    </w:p>
    <w:p w14:paraId="077729F5" w14:textId="77777777" w:rsidR="00304008" w:rsidRPr="00003893" w:rsidRDefault="00304008" w:rsidP="00304008">
      <w:pPr>
        <w:pStyle w:val="a5"/>
        <w:ind w:leftChars="0" w:left="0" w:firstLineChars="0" w:firstLine="0"/>
      </w:pPr>
      <w:r w:rsidRPr="00044357">
        <w:rPr>
          <w:rFonts w:hint="eastAsia"/>
        </w:rPr>
        <w:t>【LD-Tech】</w:t>
      </w:r>
    </w:p>
    <w:p w14:paraId="0191466B" w14:textId="31B71BFF" w:rsidR="00304008" w:rsidRDefault="00304008" w:rsidP="00304008">
      <w:pPr>
        <w:pStyle w:val="21"/>
        <w:ind w:left="338" w:firstLine="215"/>
        <w:rPr>
          <w:sz w:val="20"/>
        </w:rPr>
      </w:pPr>
      <w:r w:rsidRPr="00040573">
        <w:rPr>
          <w:rFonts w:hint="eastAsia"/>
          <w:sz w:val="20"/>
        </w:rPr>
        <w:t>エネルギー起源</w:t>
      </w:r>
      <w:r w:rsidRPr="00040573">
        <w:rPr>
          <w:sz w:val="20"/>
        </w:rPr>
        <w:t>CO</w:t>
      </w:r>
      <w:r w:rsidRPr="00040573">
        <w:rPr>
          <w:rFonts w:hint="eastAsia"/>
          <w:sz w:val="20"/>
          <w:vertAlign w:val="subscript"/>
        </w:rPr>
        <w:t>２</w:t>
      </w:r>
      <w:r w:rsidRPr="00040573">
        <w:rPr>
          <w:rFonts w:hint="eastAsia"/>
          <w:sz w:val="20"/>
        </w:rPr>
        <w:t>排出削減に最大の効果をもたらす先導的（</w:t>
      </w:r>
      <w:r w:rsidRPr="00040573">
        <w:rPr>
          <w:sz w:val="20"/>
        </w:rPr>
        <w:t>Leading</w:t>
      </w:r>
      <w:r w:rsidRPr="00040573">
        <w:rPr>
          <w:rFonts w:hint="eastAsia"/>
          <w:sz w:val="20"/>
        </w:rPr>
        <w:t>）な</w:t>
      </w:r>
      <w:r w:rsidR="00044357">
        <w:rPr>
          <w:rFonts w:hint="eastAsia"/>
          <w:sz w:val="20"/>
        </w:rPr>
        <w:t>脱</w:t>
      </w:r>
      <w:r w:rsidRPr="00040573">
        <w:rPr>
          <w:rFonts w:hint="eastAsia"/>
          <w:sz w:val="20"/>
        </w:rPr>
        <w:t>炭素技術（</w:t>
      </w:r>
      <w:r w:rsidR="00044357">
        <w:rPr>
          <w:rFonts w:hint="eastAsia"/>
          <w:sz w:val="20"/>
        </w:rPr>
        <w:t>De</w:t>
      </w:r>
      <w:r w:rsidRPr="00040573">
        <w:rPr>
          <w:sz w:val="20"/>
        </w:rPr>
        <w:t>carbon</w:t>
      </w:r>
      <w:r w:rsidR="00044357">
        <w:rPr>
          <w:rFonts w:hint="eastAsia"/>
          <w:sz w:val="20"/>
        </w:rPr>
        <w:t>ization</w:t>
      </w:r>
      <w:r w:rsidRPr="00040573">
        <w:rPr>
          <w:sz w:val="20"/>
        </w:rPr>
        <w:t xml:space="preserve"> Technology</w:t>
      </w:r>
      <w:r w:rsidRPr="00040573">
        <w:rPr>
          <w:rFonts w:hint="eastAsia"/>
          <w:sz w:val="20"/>
        </w:rPr>
        <w:t>）のこと。</w:t>
      </w:r>
      <w:r w:rsidR="00044357">
        <w:rPr>
          <w:rFonts w:hint="eastAsia"/>
          <w:sz w:val="20"/>
        </w:rPr>
        <w:t>令和3年度（2021年度）よりスタートした</w:t>
      </w:r>
      <w:r w:rsidRPr="00040573">
        <w:rPr>
          <w:rFonts w:hint="eastAsia"/>
          <w:sz w:val="20"/>
        </w:rPr>
        <w:t>環境省</w:t>
      </w:r>
      <w:r w:rsidR="00044357">
        <w:rPr>
          <w:rFonts w:hint="eastAsia"/>
          <w:sz w:val="20"/>
        </w:rPr>
        <w:t>LD</w:t>
      </w:r>
      <w:r w:rsidRPr="00040573">
        <w:rPr>
          <w:sz w:val="20"/>
        </w:rPr>
        <w:t>-Tech</w:t>
      </w:r>
      <w:r w:rsidRPr="00040573">
        <w:rPr>
          <w:rFonts w:hint="eastAsia"/>
          <w:sz w:val="20"/>
        </w:rPr>
        <w:t>認証制度</w:t>
      </w:r>
      <w:r w:rsidR="00044357">
        <w:rPr>
          <w:rFonts w:hint="eastAsia"/>
          <w:sz w:val="20"/>
        </w:rPr>
        <w:t>は、様々な分野の設備・機器等について、CO</w:t>
      </w:r>
      <w:r w:rsidR="00044357" w:rsidRPr="00044357">
        <w:rPr>
          <w:rFonts w:hint="eastAsia"/>
          <w:sz w:val="20"/>
          <w:vertAlign w:val="subscript"/>
        </w:rPr>
        <w:t>2</w:t>
      </w:r>
      <w:r w:rsidR="00044357">
        <w:rPr>
          <w:rFonts w:hint="eastAsia"/>
          <w:sz w:val="20"/>
        </w:rPr>
        <w:t>削減性能の水準化を図り、最高水準を有する製品を認証・公表するとともに、認証製品の積極的な情報発信を通じて、脱炭素技術の開発や製品普及を支援することを目的としている。この「環境省LD-Techリスト」は毎年1回更新、拡充される。</w:t>
      </w:r>
    </w:p>
    <w:p w14:paraId="58B9C1A7" w14:textId="77777777" w:rsidR="008533F3" w:rsidRPr="00B770BC" w:rsidRDefault="008533F3" w:rsidP="00304008">
      <w:pPr>
        <w:pStyle w:val="21"/>
        <w:ind w:left="338" w:firstLine="215"/>
        <w:rPr>
          <w:sz w:val="20"/>
        </w:rPr>
      </w:pPr>
    </w:p>
    <w:p w14:paraId="0D204B04" w14:textId="07416F56" w:rsidR="00B770BC" w:rsidRPr="00003893" w:rsidRDefault="00B770BC" w:rsidP="00B770BC">
      <w:pPr>
        <w:pStyle w:val="a5"/>
        <w:ind w:leftChars="0" w:left="0" w:firstLineChars="0" w:firstLine="0"/>
      </w:pPr>
      <w:r w:rsidRPr="00B770BC">
        <w:rPr>
          <w:rFonts w:hint="eastAsia"/>
        </w:rPr>
        <w:t>【LED】</w:t>
      </w:r>
    </w:p>
    <w:p w14:paraId="2AEA9346" w14:textId="12FB8F38" w:rsidR="00B770BC" w:rsidRPr="00B770BC" w:rsidRDefault="00B770BC" w:rsidP="00B770BC">
      <w:pPr>
        <w:pStyle w:val="21"/>
        <w:ind w:left="338" w:firstLine="215"/>
        <w:rPr>
          <w:sz w:val="20"/>
        </w:rPr>
      </w:pPr>
      <w:r w:rsidRPr="00B770BC">
        <w:rPr>
          <w:rFonts w:hint="eastAsia"/>
          <w:sz w:val="20"/>
        </w:rPr>
        <w:t>「</w:t>
      </w:r>
      <w:r w:rsidRPr="00B770BC">
        <w:rPr>
          <w:sz w:val="20"/>
        </w:rPr>
        <w:t>Light Emitting Diode</w:t>
      </w:r>
      <w:r w:rsidRPr="00B770BC">
        <w:rPr>
          <w:rFonts w:hint="eastAsia"/>
          <w:sz w:val="20"/>
        </w:rPr>
        <w:t>」の頭文字をとったもので、発光ダイオードとも呼ばれる。白熱電球や蛍光灯に比べ長寿命で、消費電力が少ないため、環境負荷が低い発光体として普及が進みつつある。</w:t>
      </w:r>
    </w:p>
    <w:p w14:paraId="0420AE76" w14:textId="77777777" w:rsidR="00B770BC" w:rsidRPr="00B770BC" w:rsidRDefault="00B770BC" w:rsidP="00B770BC">
      <w:pPr>
        <w:pStyle w:val="a5"/>
        <w:ind w:firstLine="215"/>
        <w:rPr>
          <w:sz w:val="20"/>
        </w:rPr>
      </w:pPr>
    </w:p>
    <w:p w14:paraId="3CE278C5" w14:textId="59A975BD" w:rsidR="00040573" w:rsidRPr="00003893" w:rsidRDefault="00040573" w:rsidP="00040573">
      <w:pPr>
        <w:pStyle w:val="a5"/>
        <w:ind w:leftChars="0" w:left="0" w:firstLineChars="0" w:firstLine="0"/>
      </w:pPr>
      <w:r w:rsidRPr="00040573">
        <w:rPr>
          <w:rFonts w:hint="eastAsia"/>
        </w:rPr>
        <w:t>【ZEB（ネット・ゼロ・エネルギー・ビル</w:t>
      </w:r>
      <w:r w:rsidR="005E22FD">
        <w:rPr>
          <w:rFonts w:hint="eastAsia"/>
        </w:rPr>
        <w:t>）</w:t>
      </w:r>
      <w:r w:rsidRPr="00040573">
        <w:rPr>
          <w:rFonts w:hint="eastAsia"/>
        </w:rPr>
        <w:t>】</w:t>
      </w:r>
    </w:p>
    <w:p w14:paraId="573FF635" w14:textId="46835B23" w:rsidR="00040573" w:rsidRDefault="00677EAB" w:rsidP="00040573">
      <w:pPr>
        <w:pStyle w:val="21"/>
        <w:ind w:left="338" w:firstLine="215"/>
        <w:rPr>
          <w:sz w:val="20"/>
        </w:rPr>
      </w:pPr>
      <w:r w:rsidRPr="00677EAB">
        <w:rPr>
          <w:rFonts w:hint="eastAsia"/>
          <w:sz w:val="20"/>
        </w:rPr>
        <w:t>先進的な建築設計によるエネルギー負荷の抑制やパッシブ技術の採用による自然エネルギーの積極的な活用、高効率な設備システムの導入等により、室内環境の質を維持し</w:t>
      </w:r>
      <w:r w:rsidRPr="00677EAB">
        <w:rPr>
          <w:rFonts w:hint="eastAsia"/>
          <w:sz w:val="20"/>
        </w:rPr>
        <w:lastRenderedPageBreak/>
        <w:t>つつ大幅な省エネルギー化を実現した上で、再生可能エネルギーを導入することにより、エネルギー自立度を</w:t>
      </w:r>
      <w:r w:rsidR="005E22FD">
        <w:rPr>
          <w:rFonts w:hint="eastAsia"/>
          <w:sz w:val="20"/>
        </w:rPr>
        <w:t>極力高め、年間の一次エネルギー消費量の収支をゼロとすることを</w:t>
      </w:r>
      <w:r w:rsidR="00E74DB9">
        <w:rPr>
          <w:rFonts w:hint="eastAsia"/>
          <w:sz w:val="20"/>
        </w:rPr>
        <w:t>めざした</w:t>
      </w:r>
      <w:r w:rsidRPr="00677EAB">
        <w:rPr>
          <w:rFonts w:hint="eastAsia"/>
          <w:sz w:val="20"/>
        </w:rPr>
        <w:t>建築物</w:t>
      </w:r>
      <w:r>
        <w:rPr>
          <w:rFonts w:hint="eastAsia"/>
          <w:sz w:val="20"/>
        </w:rPr>
        <w:t>のこと。</w:t>
      </w:r>
    </w:p>
    <w:p w14:paraId="4062AA33" w14:textId="77777777" w:rsidR="00040573" w:rsidRPr="00B770BC" w:rsidRDefault="00040573" w:rsidP="00040573">
      <w:pPr>
        <w:pStyle w:val="21"/>
        <w:ind w:left="338" w:firstLine="215"/>
        <w:rPr>
          <w:sz w:val="20"/>
        </w:rPr>
      </w:pPr>
    </w:p>
    <w:p w14:paraId="60918139" w14:textId="32CAE9C1" w:rsidR="00040573" w:rsidRPr="00003893" w:rsidRDefault="00040573" w:rsidP="00040573">
      <w:pPr>
        <w:pStyle w:val="a5"/>
        <w:ind w:leftChars="0" w:left="0" w:firstLineChars="0" w:firstLine="0"/>
      </w:pPr>
      <w:r w:rsidRPr="00B23303">
        <w:rPr>
          <w:rFonts w:hint="eastAsia"/>
        </w:rPr>
        <w:t xml:space="preserve">【ZEB </w:t>
      </w:r>
      <w:r w:rsidRPr="00B23303">
        <w:t>Ready</w:t>
      </w:r>
      <w:r w:rsidRPr="00B23303">
        <w:rPr>
          <w:rFonts w:hint="eastAsia"/>
        </w:rPr>
        <w:t>】</w:t>
      </w:r>
    </w:p>
    <w:p w14:paraId="49175554" w14:textId="50355829" w:rsidR="00040573" w:rsidRPr="00B770BC" w:rsidRDefault="00677EAB" w:rsidP="00040573">
      <w:pPr>
        <w:pStyle w:val="21"/>
        <w:ind w:left="338" w:firstLine="215"/>
        <w:rPr>
          <w:sz w:val="20"/>
        </w:rPr>
      </w:pPr>
      <w:r w:rsidRPr="00677EAB">
        <w:rPr>
          <w:sz w:val="20"/>
        </w:rPr>
        <w:t>ZEBを見据えた先進建築物として、外皮の高断熱化及び高効率な省エネルギー設備を備えた建築物</w:t>
      </w:r>
      <w:r>
        <w:rPr>
          <w:rFonts w:hint="eastAsia"/>
          <w:sz w:val="20"/>
        </w:rPr>
        <w:t>。</w:t>
      </w:r>
      <w:r w:rsidRPr="00677EAB">
        <w:rPr>
          <w:rFonts w:hint="eastAsia"/>
          <w:sz w:val="20"/>
        </w:rPr>
        <w:t>再生可能エネルギー</w:t>
      </w:r>
      <w:r w:rsidRPr="00677EAB">
        <w:rPr>
          <w:sz w:val="20"/>
        </w:rPr>
        <w:t>を除き、基準一次エネルギー消費量から50%以上の一次エネルギー消費量削減に適合した建築物</w:t>
      </w:r>
      <w:r>
        <w:rPr>
          <w:rFonts w:hint="eastAsia"/>
          <w:sz w:val="20"/>
        </w:rPr>
        <w:t>をいう。</w:t>
      </w:r>
    </w:p>
    <w:p w14:paraId="1F314764" w14:textId="77777777" w:rsidR="00040573" w:rsidRPr="00B770BC" w:rsidRDefault="00040573" w:rsidP="00040573">
      <w:pPr>
        <w:pStyle w:val="a5"/>
        <w:ind w:firstLine="215"/>
        <w:rPr>
          <w:sz w:val="20"/>
        </w:rPr>
      </w:pPr>
    </w:p>
    <w:p w14:paraId="55DB842D" w14:textId="3C4CF40E" w:rsidR="00E02488" w:rsidRPr="00003893" w:rsidRDefault="00E02488" w:rsidP="00E02488">
      <w:pPr>
        <w:pStyle w:val="a5"/>
        <w:ind w:leftChars="0" w:left="0" w:firstLineChars="0" w:firstLine="0"/>
      </w:pPr>
      <w:r w:rsidRPr="00B23303">
        <w:rPr>
          <w:rFonts w:hint="eastAsia"/>
        </w:rPr>
        <w:t>【ZEH】</w:t>
      </w:r>
    </w:p>
    <w:p w14:paraId="52F7145C" w14:textId="3BD40E15" w:rsidR="007525E2" w:rsidRPr="00B770BC" w:rsidRDefault="00466C79" w:rsidP="00E02488">
      <w:pPr>
        <w:pStyle w:val="21"/>
        <w:ind w:left="338" w:firstLine="215"/>
        <w:rPr>
          <w:sz w:val="20"/>
        </w:rPr>
      </w:pPr>
      <w:r>
        <w:rPr>
          <w:rFonts w:hint="eastAsia"/>
          <w:sz w:val="20"/>
        </w:rPr>
        <w:t>ネット・ゼロ・</w:t>
      </w:r>
      <w:r w:rsidR="007525E2">
        <w:rPr>
          <w:rFonts w:hint="eastAsia"/>
          <w:sz w:val="20"/>
        </w:rPr>
        <w:t>エネルギー・ハウスの頭文字。読みは「ゼッチ」。住宅の高断熱化、高効率設備、太陽光発電等により、年間に消費する正味（ネット）のエネルギー量が概ねゼロ以下となる住宅。</w:t>
      </w:r>
    </w:p>
    <w:p w14:paraId="52C41A40" w14:textId="77777777" w:rsidR="00E02488" w:rsidRPr="00040573" w:rsidRDefault="00E02488" w:rsidP="00E02488">
      <w:pPr>
        <w:pStyle w:val="a5"/>
        <w:ind w:firstLine="215"/>
        <w:rPr>
          <w:sz w:val="20"/>
        </w:rPr>
      </w:pPr>
    </w:p>
    <w:p w14:paraId="512C05D7" w14:textId="0EBD7533" w:rsidR="00003893" w:rsidRPr="00B770BC" w:rsidRDefault="00003893" w:rsidP="006D0B76">
      <w:pPr>
        <w:pStyle w:val="a5"/>
        <w:ind w:firstLine="215"/>
        <w:rPr>
          <w:sz w:val="20"/>
        </w:rPr>
      </w:pPr>
    </w:p>
    <w:sectPr w:rsidR="00003893" w:rsidRPr="00B770BC" w:rsidSect="00003893">
      <w:type w:val="continuous"/>
      <w:pgSz w:w="11906" w:h="16838" w:code="9"/>
      <w:pgMar w:top="1134" w:right="1134" w:bottom="1134" w:left="1134" w:header="851" w:footer="567" w:gutter="0"/>
      <w:cols w:num="2" w:sep="1" w:space="450"/>
      <w:docGrid w:type="linesAndChars" w:linePitch="360"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44AA6" w14:textId="77777777" w:rsidR="005847C2" w:rsidRDefault="005847C2" w:rsidP="00007D43">
      <w:r>
        <w:separator/>
      </w:r>
    </w:p>
  </w:endnote>
  <w:endnote w:type="continuationSeparator" w:id="0">
    <w:p w14:paraId="65B8A7D2" w14:textId="77777777" w:rsidR="005847C2" w:rsidRDefault="005847C2" w:rsidP="0000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eiryo UI">
    <w:altName w:val="Yu Gothic"/>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crosoft JhengHei UI Light">
    <w:panose1 w:val="020B0304030504040204"/>
    <w:charset w:val="88"/>
    <w:family w:val="swiss"/>
    <w:pitch w:val="variable"/>
    <w:sig w:usb0="8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sz w:val="20"/>
        <w:szCs w:val="20"/>
      </w:rPr>
      <w:id w:val="619660062"/>
      <w:docPartObj>
        <w:docPartGallery w:val="Page Numbers (Bottom of Page)"/>
        <w:docPartUnique/>
      </w:docPartObj>
    </w:sdtPr>
    <w:sdtEndPr/>
    <w:sdtContent>
      <w:p w14:paraId="568A0788" w14:textId="7BEBE406" w:rsidR="003B4406" w:rsidRPr="003504C0" w:rsidRDefault="003B4406">
        <w:pPr>
          <w:pStyle w:val="a8"/>
          <w:jc w:val="center"/>
          <w:rPr>
            <w:rFonts w:ascii="Meiryo UI" w:eastAsia="Meiryo UI" w:hAnsi="Meiryo UI"/>
            <w:sz w:val="20"/>
            <w:szCs w:val="20"/>
          </w:rPr>
        </w:pPr>
        <w:r w:rsidRPr="003504C0">
          <w:rPr>
            <w:rFonts w:ascii="Meiryo UI" w:eastAsia="Meiryo UI" w:hAnsi="Meiryo UI"/>
            <w:sz w:val="20"/>
            <w:szCs w:val="20"/>
          </w:rPr>
          <w:fldChar w:fldCharType="begin"/>
        </w:r>
        <w:r w:rsidRPr="003504C0">
          <w:rPr>
            <w:rFonts w:ascii="Meiryo UI" w:eastAsia="Meiryo UI" w:hAnsi="Meiryo UI"/>
            <w:sz w:val="20"/>
            <w:szCs w:val="20"/>
          </w:rPr>
          <w:instrText>PAGE   \* MERGEFORMAT</w:instrText>
        </w:r>
        <w:r w:rsidRPr="003504C0">
          <w:rPr>
            <w:rFonts w:ascii="Meiryo UI" w:eastAsia="Meiryo UI" w:hAnsi="Meiryo UI"/>
            <w:sz w:val="20"/>
            <w:szCs w:val="20"/>
          </w:rPr>
          <w:fldChar w:fldCharType="separate"/>
        </w:r>
        <w:r w:rsidR="00D4344F" w:rsidRPr="00D4344F">
          <w:rPr>
            <w:rFonts w:ascii="Meiryo UI" w:eastAsia="Meiryo UI" w:hAnsi="Meiryo UI"/>
            <w:noProof/>
            <w:sz w:val="20"/>
            <w:szCs w:val="20"/>
            <w:lang w:val="ja-JP"/>
          </w:rPr>
          <w:t>45</w:t>
        </w:r>
        <w:r w:rsidRPr="003504C0">
          <w:rPr>
            <w:rFonts w:ascii="Meiryo UI" w:eastAsia="Meiryo UI" w:hAnsi="Meiryo UI"/>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ED3F4" w14:textId="77777777" w:rsidR="005847C2" w:rsidRDefault="005847C2" w:rsidP="00007D43">
      <w:r>
        <w:separator/>
      </w:r>
    </w:p>
  </w:footnote>
  <w:footnote w:type="continuationSeparator" w:id="0">
    <w:p w14:paraId="5A997381" w14:textId="77777777" w:rsidR="005847C2" w:rsidRDefault="005847C2" w:rsidP="00007D43">
      <w:r>
        <w:continuationSeparator/>
      </w:r>
    </w:p>
  </w:footnote>
  <w:footnote w:id="1">
    <w:p w14:paraId="45E4B06F" w14:textId="35EE0111" w:rsidR="003B4406" w:rsidRPr="007E19D5" w:rsidRDefault="003B4406" w:rsidP="007E19D5">
      <w:pPr>
        <w:pStyle w:val="af8"/>
        <w:ind w:leftChars="14" w:left="450" w:hangingChars="215" w:hanging="419"/>
        <w:rPr>
          <w:rFonts w:ascii="Meiryo UI" w:eastAsia="Meiryo UI" w:hAnsi="Meiryo UI"/>
          <w:sz w:val="18"/>
          <w:szCs w:val="18"/>
        </w:rPr>
      </w:pPr>
      <w:r w:rsidRPr="007E19D5">
        <w:rPr>
          <w:rStyle w:val="afa"/>
          <w:rFonts w:ascii="Meiryo UI" w:eastAsia="Meiryo UI" w:hAnsi="Meiryo UI"/>
          <w:sz w:val="18"/>
          <w:szCs w:val="18"/>
          <w:vertAlign w:val="baseline"/>
        </w:rPr>
        <w:t>※</w:t>
      </w:r>
      <w:r w:rsidRPr="007E19D5">
        <w:rPr>
          <w:rFonts w:ascii="Meiryo UI" w:eastAsia="Meiryo UI" w:hAnsi="Meiryo UI" w:hint="eastAsia"/>
          <w:sz w:val="18"/>
          <w:szCs w:val="18"/>
        </w:rPr>
        <w:t>1</w:t>
      </w:r>
      <w:r w:rsidRPr="007E19D5">
        <w:rPr>
          <w:rFonts w:ascii="Meiryo UI" w:eastAsia="Meiryo UI" w:hAnsi="Meiryo UI"/>
          <w:sz w:val="18"/>
          <w:szCs w:val="18"/>
        </w:rPr>
        <w:t xml:space="preserve"> </w:t>
      </w:r>
      <w:r w:rsidRPr="007E19D5">
        <w:rPr>
          <w:rFonts w:ascii="Meiryo UI" w:eastAsia="Meiryo UI" w:hAnsi="Meiryo UI" w:hint="eastAsia"/>
          <w:sz w:val="18"/>
          <w:szCs w:val="18"/>
        </w:rPr>
        <w:t>国への</w:t>
      </w:r>
      <w:r>
        <w:rPr>
          <w:rFonts w:ascii="Meiryo UI" w:eastAsia="Meiryo UI" w:hAnsi="Meiryo UI" w:hint="eastAsia"/>
          <w:sz w:val="18"/>
          <w:szCs w:val="18"/>
        </w:rPr>
        <w:t>報告義務は、「フロン類算定漏えい量等の報告等に関する命令第3条において、対象となるフロン類の算定漏えい量が1,000t-CO</w:t>
      </w:r>
      <w:r w:rsidRPr="007E19D5">
        <w:rPr>
          <w:rFonts w:ascii="Meiryo UI" w:eastAsia="Meiryo UI" w:hAnsi="Meiryo UI" w:hint="eastAsia"/>
          <w:sz w:val="18"/>
          <w:szCs w:val="18"/>
          <w:vertAlign w:val="subscript"/>
        </w:rPr>
        <w:t>2</w:t>
      </w:r>
      <w:r>
        <w:rPr>
          <w:rFonts w:ascii="Meiryo UI" w:eastAsia="Meiryo UI" w:hAnsi="Meiryo UI" w:hint="eastAsia"/>
          <w:sz w:val="18"/>
          <w:szCs w:val="18"/>
        </w:rPr>
        <w:t>以上の事業者」が対象となっています。本市は、調査の結果、算定漏えい量が1,000t-CO</w:t>
      </w:r>
      <w:r w:rsidRPr="007E19D5">
        <w:rPr>
          <w:rFonts w:ascii="Meiryo UI" w:eastAsia="Meiryo UI" w:hAnsi="Meiryo UI" w:hint="eastAsia"/>
          <w:sz w:val="18"/>
          <w:szCs w:val="18"/>
          <w:vertAlign w:val="subscript"/>
        </w:rPr>
        <w:t>2</w:t>
      </w:r>
      <w:r>
        <w:rPr>
          <w:rFonts w:ascii="Meiryo UI" w:eastAsia="Meiryo UI" w:hAnsi="Meiryo UI" w:hint="eastAsia"/>
          <w:sz w:val="18"/>
          <w:szCs w:val="18"/>
        </w:rPr>
        <w:t>未満なので報告には至っていません。</w:t>
      </w:r>
    </w:p>
  </w:footnote>
  <w:footnote w:id="2">
    <w:p w14:paraId="3ABC2FD2" w14:textId="283EC7CD" w:rsidR="003B4406" w:rsidRPr="007E19D5" w:rsidRDefault="003B4406" w:rsidP="007E19D5">
      <w:pPr>
        <w:pStyle w:val="af8"/>
        <w:ind w:leftChars="14" w:left="450" w:hangingChars="215" w:hanging="419"/>
        <w:rPr>
          <w:rStyle w:val="afa"/>
          <w:rFonts w:ascii="Meiryo UI" w:eastAsia="Meiryo UI" w:hAnsi="Meiryo UI"/>
          <w:sz w:val="18"/>
          <w:szCs w:val="18"/>
          <w:vertAlign w:val="baseline"/>
        </w:rPr>
      </w:pPr>
      <w:r w:rsidRPr="007E19D5">
        <w:rPr>
          <w:rStyle w:val="afa"/>
          <w:rFonts w:ascii="Meiryo UI" w:eastAsia="Meiryo UI" w:hAnsi="Meiryo UI"/>
          <w:sz w:val="18"/>
          <w:szCs w:val="18"/>
          <w:vertAlign w:val="baseline"/>
        </w:rPr>
        <w:t xml:space="preserve">※2 </w:t>
      </w:r>
      <w:r>
        <w:rPr>
          <w:rFonts w:ascii="Meiryo UI" w:eastAsia="Meiryo UI" w:hAnsi="Meiryo UI" w:hint="eastAsia"/>
          <w:sz w:val="18"/>
          <w:szCs w:val="18"/>
        </w:rPr>
        <w:t>エアコンや冷凍冷蔵機器は、その機器に封入する冷媒が指定されています。指定された以外の冷媒に入れ替えると、性能を保証できないため、機器メーカーの保証点検を受けられなくなります。フロン類を規制する法律においては、現在使用されているエアコンや冷凍冷蔵機器のフロン類を、フロン類以外のものに入れ替えるよう規定しているものではないため、日本冷凍空調工業会等から指定以外の冷媒を使用しないよう注意喚起がなされています。</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5D0"/>
    <w:multiLevelType w:val="hybridMultilevel"/>
    <w:tmpl w:val="09B6F5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C27887"/>
    <w:multiLevelType w:val="hybridMultilevel"/>
    <w:tmpl w:val="2A74180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ACF409E"/>
    <w:multiLevelType w:val="hybridMultilevel"/>
    <w:tmpl w:val="5E9AD3CE"/>
    <w:lvl w:ilvl="0" w:tplc="0409000B">
      <w:start w:val="1"/>
      <w:numFmt w:val="bullet"/>
      <w:lvlText w:val=""/>
      <w:lvlJc w:val="left"/>
      <w:pPr>
        <w:ind w:left="983" w:hanging="420"/>
      </w:pPr>
      <w:rPr>
        <w:rFonts w:ascii="Wingdings" w:hAnsi="Wingdings"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3" w15:restartNumberingAfterBreak="0">
    <w:nsid w:val="21224922"/>
    <w:multiLevelType w:val="hybridMultilevel"/>
    <w:tmpl w:val="254E92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484E8A"/>
    <w:multiLevelType w:val="hybridMultilevel"/>
    <w:tmpl w:val="B8460E6C"/>
    <w:lvl w:ilvl="0" w:tplc="F1607FFA">
      <w:start w:val="1"/>
      <w:numFmt w:val="bullet"/>
      <w:lvlText w:val=""/>
      <w:lvlJc w:val="left"/>
      <w:pPr>
        <w:ind w:left="585" w:hanging="360"/>
      </w:pPr>
      <w:rPr>
        <w:rFonts w:ascii="Wingdings" w:hAnsi="Wingdings" w:hint="default"/>
        <w:b w:val="0"/>
        <w:i w:val="0"/>
        <w:color w:val="00B0F0"/>
        <w:sz w:val="24"/>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405A05E2"/>
    <w:multiLevelType w:val="hybridMultilevel"/>
    <w:tmpl w:val="D02A73FA"/>
    <w:lvl w:ilvl="0" w:tplc="B938100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0F42EB"/>
    <w:multiLevelType w:val="hybridMultilevel"/>
    <w:tmpl w:val="03BA4F5E"/>
    <w:lvl w:ilvl="0" w:tplc="B9381002">
      <w:start w:val="1"/>
      <w:numFmt w:val="bullet"/>
      <w:lvlText w:val=""/>
      <w:lvlJc w:val="left"/>
      <w:pPr>
        <w:ind w:left="420" w:hanging="420"/>
      </w:pPr>
      <w:rPr>
        <w:rFonts w:ascii="Wingdings" w:hAnsi="Wingdings" w:hint="default"/>
        <w:color w:val="000000" w:themeColor="text1"/>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7751D2"/>
    <w:multiLevelType w:val="hybridMultilevel"/>
    <w:tmpl w:val="A7947026"/>
    <w:lvl w:ilvl="0" w:tplc="B9381002">
      <w:start w:val="1"/>
      <w:numFmt w:val="bullet"/>
      <w:lvlText w:val=""/>
      <w:lvlJc w:val="left"/>
      <w:pPr>
        <w:ind w:left="360" w:hanging="36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DB0FD3"/>
    <w:multiLevelType w:val="hybridMultilevel"/>
    <w:tmpl w:val="99E46224"/>
    <w:lvl w:ilvl="0" w:tplc="0B7CF452">
      <w:numFmt w:val="bullet"/>
      <w:lvlText w:val="●"/>
      <w:lvlJc w:val="left"/>
      <w:pPr>
        <w:ind w:left="585" w:hanging="360"/>
      </w:pPr>
      <w:rPr>
        <w:rFonts w:ascii="メイリオ" w:eastAsia="メイリオ" w:hAnsi="メイリオ" w:cs="Meiryo U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9A00DD5"/>
    <w:multiLevelType w:val="multilevel"/>
    <w:tmpl w:val="681A3746"/>
    <w:lvl w:ilvl="0">
      <w:start w:val="1"/>
      <w:numFmt w:val="decimalFullWidth"/>
      <w:pStyle w:val="1"/>
      <w:suff w:val="nothing"/>
      <w:lvlText w:val="第%1章　"/>
      <w:lvlJc w:val="left"/>
      <w:pPr>
        <w:ind w:left="425" w:hanging="312"/>
      </w:pPr>
      <w:rPr>
        <w:rFonts w:ascii="ＭＳ ゴシック" w:eastAsia="ＭＳ ゴシック" w:hint="eastAsia"/>
        <w:b/>
        <w:i w:val="0"/>
        <w:color w:val="FFFFFF" w:themeColor="background1"/>
        <w:sz w:val="32"/>
      </w:rPr>
    </w:lvl>
    <w:lvl w:ilvl="1">
      <w:start w:val="1"/>
      <w:numFmt w:val="decimalFullWidth"/>
      <w:pStyle w:val="2"/>
      <w:suff w:val="nothing"/>
      <w:lvlText w:val="%2　"/>
      <w:lvlJc w:val="left"/>
      <w:pPr>
        <w:ind w:left="992" w:hanging="879"/>
      </w:pPr>
      <w:rPr>
        <w:rFonts w:ascii="ＭＳ ゴシック" w:eastAsia="ＭＳ ゴシック" w:hAnsi="BIZ UDPゴシック" w:hint="eastAsia"/>
        <w:b w:val="0"/>
        <w:i w:val="0"/>
        <w:color w:val="2F5496" w:themeColor="accent5" w:themeShade="BF"/>
        <w:sz w:val="26"/>
      </w:rPr>
    </w:lvl>
    <w:lvl w:ilvl="2">
      <w:start w:val="1"/>
      <w:numFmt w:val="decimal"/>
      <w:pStyle w:val="3"/>
      <w:suff w:val="nothing"/>
      <w:lvlText w:val="(%3) "/>
      <w:lvlJc w:val="left"/>
      <w:pPr>
        <w:ind w:left="1418" w:hanging="1305"/>
      </w:pPr>
      <w:rPr>
        <w:rFonts w:ascii="ＭＳ ゴシック" w:eastAsia="ＭＳ ゴシック" w:hint="eastAsia"/>
        <w:b w:val="0"/>
        <w:i w:val="0"/>
        <w:color w:val="2F5496" w:themeColor="accent5" w:themeShade="BF"/>
        <w:sz w:val="26"/>
      </w:rPr>
    </w:lvl>
    <w:lvl w:ilvl="3">
      <w:start w:val="1"/>
      <w:numFmt w:val="decimalEnclosedCircle"/>
      <w:pStyle w:val="4"/>
      <w:suff w:val="nothing"/>
      <w:lvlText w:val="%4 "/>
      <w:lvlJc w:val="left"/>
      <w:pPr>
        <w:ind w:left="1984" w:hanging="1814"/>
      </w:pPr>
      <w:rPr>
        <w:rFonts w:ascii="ＭＳ ゴシック" w:eastAsia="ＭＳ ゴシック" w:hAnsi="BIZ UDゴシック" w:hint="eastAsia"/>
        <w:b w:val="0"/>
        <w:i w:val="0"/>
        <w:sz w:val="24"/>
      </w:rPr>
    </w:lvl>
    <w:lvl w:ilvl="4">
      <w:start w:val="1"/>
      <w:numFmt w:val="decimal"/>
      <w:pStyle w:val="5"/>
      <w:suff w:val="nothing"/>
      <w:lvlText w:val="%5）"/>
      <w:lvlJc w:val="left"/>
      <w:pPr>
        <w:ind w:left="2551" w:hanging="2267"/>
      </w:pPr>
      <w:rPr>
        <w:rFonts w:ascii="ＭＳ ゴシック" w:eastAsia="ＭＳ ゴシック" w:hint="eastAsia"/>
        <w:b w:val="0"/>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9006D4B"/>
    <w:multiLevelType w:val="hybridMultilevel"/>
    <w:tmpl w:val="512C9CB4"/>
    <w:lvl w:ilvl="0" w:tplc="B9381002">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363254"/>
    <w:multiLevelType w:val="hybridMultilevel"/>
    <w:tmpl w:val="A544B11A"/>
    <w:lvl w:ilvl="0" w:tplc="5828741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6"/>
  </w:num>
  <w:num w:numId="7">
    <w:abstractNumId w:val="7"/>
  </w:num>
  <w:num w:numId="8">
    <w:abstractNumId w:val="10"/>
  </w:num>
  <w:num w:numId="9">
    <w:abstractNumId w:val="9"/>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9"/>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5"/>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6"/>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8"/>
  </w:num>
  <w:num w:numId="32">
    <w:abstractNumId w:val="4"/>
  </w:num>
  <w:num w:numId="33">
    <w:abstractNumId w:val="1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4"/>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revisionView w:inkAnnotations="0"/>
  <w:defaultTabStop w:val="840"/>
  <w:drawingGridHorizontalSpacing w:val="241"/>
  <w:drawingGridVerticalSpacing w:val="17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F7"/>
    <w:rsid w:val="000019C5"/>
    <w:rsid w:val="000033E0"/>
    <w:rsid w:val="00003893"/>
    <w:rsid w:val="00003ED2"/>
    <w:rsid w:val="00004DF3"/>
    <w:rsid w:val="00007D43"/>
    <w:rsid w:val="000158D0"/>
    <w:rsid w:val="00017AE4"/>
    <w:rsid w:val="000225A9"/>
    <w:rsid w:val="00023B86"/>
    <w:rsid w:val="000241B4"/>
    <w:rsid w:val="00025DFE"/>
    <w:rsid w:val="00031EB2"/>
    <w:rsid w:val="00033205"/>
    <w:rsid w:val="00034361"/>
    <w:rsid w:val="00037F9B"/>
    <w:rsid w:val="00040573"/>
    <w:rsid w:val="00040D9F"/>
    <w:rsid w:val="00044357"/>
    <w:rsid w:val="00045EFE"/>
    <w:rsid w:val="00047998"/>
    <w:rsid w:val="00047DDF"/>
    <w:rsid w:val="00050CF1"/>
    <w:rsid w:val="000547EA"/>
    <w:rsid w:val="00060589"/>
    <w:rsid w:val="000631CA"/>
    <w:rsid w:val="00063B77"/>
    <w:rsid w:val="00065D49"/>
    <w:rsid w:val="00066FFB"/>
    <w:rsid w:val="000713F7"/>
    <w:rsid w:val="0007276D"/>
    <w:rsid w:val="00073430"/>
    <w:rsid w:val="000737B6"/>
    <w:rsid w:val="00073B1A"/>
    <w:rsid w:val="00075BBC"/>
    <w:rsid w:val="000773CF"/>
    <w:rsid w:val="000804EE"/>
    <w:rsid w:val="0008244F"/>
    <w:rsid w:val="00082DE6"/>
    <w:rsid w:val="0008382A"/>
    <w:rsid w:val="00085545"/>
    <w:rsid w:val="00085A0A"/>
    <w:rsid w:val="00085C50"/>
    <w:rsid w:val="000868C3"/>
    <w:rsid w:val="00086A03"/>
    <w:rsid w:val="00090247"/>
    <w:rsid w:val="000906F4"/>
    <w:rsid w:val="000A4B8F"/>
    <w:rsid w:val="000A5608"/>
    <w:rsid w:val="000B174F"/>
    <w:rsid w:val="000B1844"/>
    <w:rsid w:val="000B2760"/>
    <w:rsid w:val="000B3A9F"/>
    <w:rsid w:val="000B48FD"/>
    <w:rsid w:val="000B508A"/>
    <w:rsid w:val="000C0855"/>
    <w:rsid w:val="000D4F42"/>
    <w:rsid w:val="000D5AF1"/>
    <w:rsid w:val="000E0E1A"/>
    <w:rsid w:val="000E1004"/>
    <w:rsid w:val="000E4BBF"/>
    <w:rsid w:val="000E4C8F"/>
    <w:rsid w:val="000E5A33"/>
    <w:rsid w:val="000F1E66"/>
    <w:rsid w:val="00101072"/>
    <w:rsid w:val="0010399F"/>
    <w:rsid w:val="0010527E"/>
    <w:rsid w:val="00111EE6"/>
    <w:rsid w:val="00115538"/>
    <w:rsid w:val="00122EBD"/>
    <w:rsid w:val="001238F0"/>
    <w:rsid w:val="00126D14"/>
    <w:rsid w:val="00132709"/>
    <w:rsid w:val="001461D0"/>
    <w:rsid w:val="00147E27"/>
    <w:rsid w:val="00152FFB"/>
    <w:rsid w:val="0015417D"/>
    <w:rsid w:val="00164597"/>
    <w:rsid w:val="0016612F"/>
    <w:rsid w:val="001668A1"/>
    <w:rsid w:val="00167AD0"/>
    <w:rsid w:val="001766CD"/>
    <w:rsid w:val="00182C2F"/>
    <w:rsid w:val="00184150"/>
    <w:rsid w:val="001842F1"/>
    <w:rsid w:val="0018453B"/>
    <w:rsid w:val="00187DD6"/>
    <w:rsid w:val="0019241E"/>
    <w:rsid w:val="00195C52"/>
    <w:rsid w:val="00195C75"/>
    <w:rsid w:val="001A2506"/>
    <w:rsid w:val="001A2A55"/>
    <w:rsid w:val="001A38F4"/>
    <w:rsid w:val="001A5801"/>
    <w:rsid w:val="001B11D0"/>
    <w:rsid w:val="001B3DB2"/>
    <w:rsid w:val="001B59B7"/>
    <w:rsid w:val="001C34F6"/>
    <w:rsid w:val="001C3780"/>
    <w:rsid w:val="001C506C"/>
    <w:rsid w:val="001C73E7"/>
    <w:rsid w:val="001D1CD1"/>
    <w:rsid w:val="001D5133"/>
    <w:rsid w:val="001D72AF"/>
    <w:rsid w:val="001E24E1"/>
    <w:rsid w:val="001E33C3"/>
    <w:rsid w:val="001E3AA1"/>
    <w:rsid w:val="001E479A"/>
    <w:rsid w:val="001F1BC2"/>
    <w:rsid w:val="001F3A2B"/>
    <w:rsid w:val="001F5A26"/>
    <w:rsid w:val="0020056E"/>
    <w:rsid w:val="00201FCD"/>
    <w:rsid w:val="00202EEA"/>
    <w:rsid w:val="002226A1"/>
    <w:rsid w:val="00225307"/>
    <w:rsid w:val="00225D36"/>
    <w:rsid w:val="0024469B"/>
    <w:rsid w:val="00246070"/>
    <w:rsid w:val="00246387"/>
    <w:rsid w:val="002476C2"/>
    <w:rsid w:val="002510B8"/>
    <w:rsid w:val="00256149"/>
    <w:rsid w:val="00257C05"/>
    <w:rsid w:val="00261B50"/>
    <w:rsid w:val="002627CF"/>
    <w:rsid w:val="00270C86"/>
    <w:rsid w:val="00272115"/>
    <w:rsid w:val="002749F7"/>
    <w:rsid w:val="002838E4"/>
    <w:rsid w:val="0028456E"/>
    <w:rsid w:val="00286FA4"/>
    <w:rsid w:val="002939DA"/>
    <w:rsid w:val="002A34D2"/>
    <w:rsid w:val="002A6141"/>
    <w:rsid w:val="002A7BD2"/>
    <w:rsid w:val="002B0E7B"/>
    <w:rsid w:val="002B1AA1"/>
    <w:rsid w:val="002B3427"/>
    <w:rsid w:val="002C2BA5"/>
    <w:rsid w:val="002C482A"/>
    <w:rsid w:val="002C55D8"/>
    <w:rsid w:val="002C6361"/>
    <w:rsid w:val="002C6587"/>
    <w:rsid w:val="002D10B7"/>
    <w:rsid w:val="002D269B"/>
    <w:rsid w:val="002D2949"/>
    <w:rsid w:val="002E11DD"/>
    <w:rsid w:val="002E40F9"/>
    <w:rsid w:val="002F5A9B"/>
    <w:rsid w:val="002F6086"/>
    <w:rsid w:val="002F6C1E"/>
    <w:rsid w:val="002F731A"/>
    <w:rsid w:val="002F798D"/>
    <w:rsid w:val="003000AC"/>
    <w:rsid w:val="00304008"/>
    <w:rsid w:val="00304853"/>
    <w:rsid w:val="00314D57"/>
    <w:rsid w:val="00316F5A"/>
    <w:rsid w:val="00317575"/>
    <w:rsid w:val="00320189"/>
    <w:rsid w:val="003215D7"/>
    <w:rsid w:val="003224E6"/>
    <w:rsid w:val="00323038"/>
    <w:rsid w:val="00326B12"/>
    <w:rsid w:val="0032799E"/>
    <w:rsid w:val="00331D94"/>
    <w:rsid w:val="00332792"/>
    <w:rsid w:val="00334FC6"/>
    <w:rsid w:val="003411E8"/>
    <w:rsid w:val="0034509B"/>
    <w:rsid w:val="003504C0"/>
    <w:rsid w:val="003504C2"/>
    <w:rsid w:val="00363929"/>
    <w:rsid w:val="00366800"/>
    <w:rsid w:val="00373E32"/>
    <w:rsid w:val="003807E7"/>
    <w:rsid w:val="00380E0D"/>
    <w:rsid w:val="00393362"/>
    <w:rsid w:val="00393FFB"/>
    <w:rsid w:val="00394643"/>
    <w:rsid w:val="003A54F4"/>
    <w:rsid w:val="003A5869"/>
    <w:rsid w:val="003B0A96"/>
    <w:rsid w:val="003B1920"/>
    <w:rsid w:val="003B4406"/>
    <w:rsid w:val="003B69CB"/>
    <w:rsid w:val="003C3669"/>
    <w:rsid w:val="003D76CE"/>
    <w:rsid w:val="003E10D9"/>
    <w:rsid w:val="003E5A16"/>
    <w:rsid w:val="003E745D"/>
    <w:rsid w:val="003F36CB"/>
    <w:rsid w:val="003F3D98"/>
    <w:rsid w:val="003F5FAD"/>
    <w:rsid w:val="003F6511"/>
    <w:rsid w:val="003F65AB"/>
    <w:rsid w:val="003F76CE"/>
    <w:rsid w:val="00401030"/>
    <w:rsid w:val="00407C49"/>
    <w:rsid w:val="004125B9"/>
    <w:rsid w:val="0041295B"/>
    <w:rsid w:val="00413127"/>
    <w:rsid w:val="00417275"/>
    <w:rsid w:val="004235F1"/>
    <w:rsid w:val="00423B74"/>
    <w:rsid w:val="00424279"/>
    <w:rsid w:val="00424CD5"/>
    <w:rsid w:val="00431755"/>
    <w:rsid w:val="004331E0"/>
    <w:rsid w:val="00434B7A"/>
    <w:rsid w:val="00435927"/>
    <w:rsid w:val="00442268"/>
    <w:rsid w:val="004433A0"/>
    <w:rsid w:val="00457089"/>
    <w:rsid w:val="004632D4"/>
    <w:rsid w:val="00466C79"/>
    <w:rsid w:val="004673E4"/>
    <w:rsid w:val="00467492"/>
    <w:rsid w:val="00470FB5"/>
    <w:rsid w:val="00471D83"/>
    <w:rsid w:val="0047606F"/>
    <w:rsid w:val="0047758D"/>
    <w:rsid w:val="00477628"/>
    <w:rsid w:val="00477A0A"/>
    <w:rsid w:val="00477BC7"/>
    <w:rsid w:val="0048182E"/>
    <w:rsid w:val="00484AB2"/>
    <w:rsid w:val="00484CC1"/>
    <w:rsid w:val="0048610D"/>
    <w:rsid w:val="004868B3"/>
    <w:rsid w:val="0049322A"/>
    <w:rsid w:val="00496076"/>
    <w:rsid w:val="0049781A"/>
    <w:rsid w:val="00497CAB"/>
    <w:rsid w:val="004A0199"/>
    <w:rsid w:val="004A05F0"/>
    <w:rsid w:val="004A248D"/>
    <w:rsid w:val="004A2AE3"/>
    <w:rsid w:val="004A344A"/>
    <w:rsid w:val="004A57C3"/>
    <w:rsid w:val="004A6F48"/>
    <w:rsid w:val="004A7058"/>
    <w:rsid w:val="004B2A83"/>
    <w:rsid w:val="004B4637"/>
    <w:rsid w:val="004B4885"/>
    <w:rsid w:val="004B6524"/>
    <w:rsid w:val="004B6F12"/>
    <w:rsid w:val="004B7215"/>
    <w:rsid w:val="004C05DB"/>
    <w:rsid w:val="004C64B7"/>
    <w:rsid w:val="004D1964"/>
    <w:rsid w:val="004E4068"/>
    <w:rsid w:val="005050CE"/>
    <w:rsid w:val="00507C12"/>
    <w:rsid w:val="00507E29"/>
    <w:rsid w:val="00510984"/>
    <w:rsid w:val="005109EA"/>
    <w:rsid w:val="005210E4"/>
    <w:rsid w:val="00521CAB"/>
    <w:rsid w:val="00521F00"/>
    <w:rsid w:val="00522EB9"/>
    <w:rsid w:val="005257E4"/>
    <w:rsid w:val="0053657B"/>
    <w:rsid w:val="005408F2"/>
    <w:rsid w:val="00541D2F"/>
    <w:rsid w:val="00544B39"/>
    <w:rsid w:val="005466D7"/>
    <w:rsid w:val="0054743D"/>
    <w:rsid w:val="00550F54"/>
    <w:rsid w:val="00554BAC"/>
    <w:rsid w:val="00557E8D"/>
    <w:rsid w:val="0056370A"/>
    <w:rsid w:val="0056548F"/>
    <w:rsid w:val="00572E0E"/>
    <w:rsid w:val="00573058"/>
    <w:rsid w:val="00575C22"/>
    <w:rsid w:val="00581C59"/>
    <w:rsid w:val="005847C2"/>
    <w:rsid w:val="005867A3"/>
    <w:rsid w:val="005875BD"/>
    <w:rsid w:val="00587C93"/>
    <w:rsid w:val="00591896"/>
    <w:rsid w:val="00595305"/>
    <w:rsid w:val="00595623"/>
    <w:rsid w:val="005A0F47"/>
    <w:rsid w:val="005A11DA"/>
    <w:rsid w:val="005A494C"/>
    <w:rsid w:val="005A6814"/>
    <w:rsid w:val="005A7568"/>
    <w:rsid w:val="005B2295"/>
    <w:rsid w:val="005B2D0D"/>
    <w:rsid w:val="005C3CF2"/>
    <w:rsid w:val="005C55D5"/>
    <w:rsid w:val="005D43C7"/>
    <w:rsid w:val="005D5A5F"/>
    <w:rsid w:val="005D6B4D"/>
    <w:rsid w:val="005D78B9"/>
    <w:rsid w:val="005E21D0"/>
    <w:rsid w:val="005E22FD"/>
    <w:rsid w:val="005E4763"/>
    <w:rsid w:val="005E5E36"/>
    <w:rsid w:val="005E6E96"/>
    <w:rsid w:val="005E7B1E"/>
    <w:rsid w:val="005F0DA1"/>
    <w:rsid w:val="005F3A49"/>
    <w:rsid w:val="005F3B8A"/>
    <w:rsid w:val="005F6418"/>
    <w:rsid w:val="005F68F6"/>
    <w:rsid w:val="00600420"/>
    <w:rsid w:val="00601CF7"/>
    <w:rsid w:val="0061069D"/>
    <w:rsid w:val="0061615B"/>
    <w:rsid w:val="0061711A"/>
    <w:rsid w:val="006238A2"/>
    <w:rsid w:val="00625F64"/>
    <w:rsid w:val="00626912"/>
    <w:rsid w:val="00627159"/>
    <w:rsid w:val="00633F7B"/>
    <w:rsid w:val="00637373"/>
    <w:rsid w:val="006377AD"/>
    <w:rsid w:val="00640309"/>
    <w:rsid w:val="00645020"/>
    <w:rsid w:val="00645FE5"/>
    <w:rsid w:val="00647404"/>
    <w:rsid w:val="00647405"/>
    <w:rsid w:val="00647CDF"/>
    <w:rsid w:val="006571BB"/>
    <w:rsid w:val="00660133"/>
    <w:rsid w:val="00663E6C"/>
    <w:rsid w:val="006648B6"/>
    <w:rsid w:val="0066740F"/>
    <w:rsid w:val="0067086D"/>
    <w:rsid w:val="00670F42"/>
    <w:rsid w:val="00677E18"/>
    <w:rsid w:val="00677EAB"/>
    <w:rsid w:val="00681FDA"/>
    <w:rsid w:val="00683BEB"/>
    <w:rsid w:val="00685608"/>
    <w:rsid w:val="00685AC6"/>
    <w:rsid w:val="0069425B"/>
    <w:rsid w:val="006A282F"/>
    <w:rsid w:val="006C19E0"/>
    <w:rsid w:val="006D06EE"/>
    <w:rsid w:val="006D0B76"/>
    <w:rsid w:val="006D2816"/>
    <w:rsid w:val="006D2F23"/>
    <w:rsid w:val="006E136F"/>
    <w:rsid w:val="006E2D7F"/>
    <w:rsid w:val="006E3E06"/>
    <w:rsid w:val="006E7373"/>
    <w:rsid w:val="006F0A77"/>
    <w:rsid w:val="006F4528"/>
    <w:rsid w:val="006F49AA"/>
    <w:rsid w:val="006F742C"/>
    <w:rsid w:val="00701A6A"/>
    <w:rsid w:val="0070234C"/>
    <w:rsid w:val="00703204"/>
    <w:rsid w:val="007045A5"/>
    <w:rsid w:val="00707181"/>
    <w:rsid w:val="007100D8"/>
    <w:rsid w:val="00712787"/>
    <w:rsid w:val="0071473D"/>
    <w:rsid w:val="00715641"/>
    <w:rsid w:val="00715E35"/>
    <w:rsid w:val="00716801"/>
    <w:rsid w:val="007172FE"/>
    <w:rsid w:val="0072414D"/>
    <w:rsid w:val="007303F1"/>
    <w:rsid w:val="007326D9"/>
    <w:rsid w:val="00733750"/>
    <w:rsid w:val="00734D02"/>
    <w:rsid w:val="00735E45"/>
    <w:rsid w:val="00736F9C"/>
    <w:rsid w:val="007405F7"/>
    <w:rsid w:val="0074145B"/>
    <w:rsid w:val="00744EAF"/>
    <w:rsid w:val="0075139B"/>
    <w:rsid w:val="007525E2"/>
    <w:rsid w:val="00756547"/>
    <w:rsid w:val="00761CE1"/>
    <w:rsid w:val="00763462"/>
    <w:rsid w:val="00763E4E"/>
    <w:rsid w:val="00764ED1"/>
    <w:rsid w:val="0076589D"/>
    <w:rsid w:val="00766D4B"/>
    <w:rsid w:val="00773850"/>
    <w:rsid w:val="007760E0"/>
    <w:rsid w:val="007810CF"/>
    <w:rsid w:val="007835F1"/>
    <w:rsid w:val="00785D19"/>
    <w:rsid w:val="00790F45"/>
    <w:rsid w:val="007A22EC"/>
    <w:rsid w:val="007A249E"/>
    <w:rsid w:val="007A2DF1"/>
    <w:rsid w:val="007A3542"/>
    <w:rsid w:val="007A4E7F"/>
    <w:rsid w:val="007A5FA2"/>
    <w:rsid w:val="007A6159"/>
    <w:rsid w:val="007A6EEF"/>
    <w:rsid w:val="007B443F"/>
    <w:rsid w:val="007B4789"/>
    <w:rsid w:val="007B7993"/>
    <w:rsid w:val="007C3FA8"/>
    <w:rsid w:val="007C41B7"/>
    <w:rsid w:val="007C531E"/>
    <w:rsid w:val="007C5517"/>
    <w:rsid w:val="007D0608"/>
    <w:rsid w:val="007D2DEB"/>
    <w:rsid w:val="007D39A7"/>
    <w:rsid w:val="007D3CB9"/>
    <w:rsid w:val="007E19D5"/>
    <w:rsid w:val="007E7E5B"/>
    <w:rsid w:val="007F2AEB"/>
    <w:rsid w:val="007F2B47"/>
    <w:rsid w:val="007F4CBA"/>
    <w:rsid w:val="008018B3"/>
    <w:rsid w:val="00801C6C"/>
    <w:rsid w:val="0081325B"/>
    <w:rsid w:val="0082628E"/>
    <w:rsid w:val="0083060F"/>
    <w:rsid w:val="00830881"/>
    <w:rsid w:val="008320D0"/>
    <w:rsid w:val="00833AD2"/>
    <w:rsid w:val="00834304"/>
    <w:rsid w:val="008376AA"/>
    <w:rsid w:val="0084420A"/>
    <w:rsid w:val="00847C84"/>
    <w:rsid w:val="00850913"/>
    <w:rsid w:val="0085172C"/>
    <w:rsid w:val="008533F3"/>
    <w:rsid w:val="00860380"/>
    <w:rsid w:val="008605F5"/>
    <w:rsid w:val="00862267"/>
    <w:rsid w:val="00863324"/>
    <w:rsid w:val="00864BAE"/>
    <w:rsid w:val="008673C7"/>
    <w:rsid w:val="0087173A"/>
    <w:rsid w:val="00874D12"/>
    <w:rsid w:val="00880C5E"/>
    <w:rsid w:val="008830B1"/>
    <w:rsid w:val="008842F3"/>
    <w:rsid w:val="0088484F"/>
    <w:rsid w:val="00890EEF"/>
    <w:rsid w:val="00894432"/>
    <w:rsid w:val="00894666"/>
    <w:rsid w:val="00894AF0"/>
    <w:rsid w:val="008A0279"/>
    <w:rsid w:val="008A0E01"/>
    <w:rsid w:val="008A1461"/>
    <w:rsid w:val="008A3082"/>
    <w:rsid w:val="008A5138"/>
    <w:rsid w:val="008A5789"/>
    <w:rsid w:val="008C13E4"/>
    <w:rsid w:val="008C2CF9"/>
    <w:rsid w:val="008C3A0A"/>
    <w:rsid w:val="008C471D"/>
    <w:rsid w:val="008D073A"/>
    <w:rsid w:val="008D6832"/>
    <w:rsid w:val="008D7333"/>
    <w:rsid w:val="008E19E6"/>
    <w:rsid w:val="008E64AF"/>
    <w:rsid w:val="008E74A1"/>
    <w:rsid w:val="008F3147"/>
    <w:rsid w:val="008F48C3"/>
    <w:rsid w:val="008F6F01"/>
    <w:rsid w:val="00902571"/>
    <w:rsid w:val="009042E5"/>
    <w:rsid w:val="009120FA"/>
    <w:rsid w:val="00912369"/>
    <w:rsid w:val="00914E3B"/>
    <w:rsid w:val="00915D39"/>
    <w:rsid w:val="0092102E"/>
    <w:rsid w:val="00927711"/>
    <w:rsid w:val="00945F84"/>
    <w:rsid w:val="00952D2B"/>
    <w:rsid w:val="009538AF"/>
    <w:rsid w:val="00966CD7"/>
    <w:rsid w:val="009675BA"/>
    <w:rsid w:val="00973BD6"/>
    <w:rsid w:val="0097752E"/>
    <w:rsid w:val="009808FC"/>
    <w:rsid w:val="00981D84"/>
    <w:rsid w:val="00981DCA"/>
    <w:rsid w:val="009853C7"/>
    <w:rsid w:val="009912EF"/>
    <w:rsid w:val="0099235A"/>
    <w:rsid w:val="009924CA"/>
    <w:rsid w:val="00994F5D"/>
    <w:rsid w:val="0099674F"/>
    <w:rsid w:val="009A3203"/>
    <w:rsid w:val="009A4853"/>
    <w:rsid w:val="009A777D"/>
    <w:rsid w:val="009B0DB5"/>
    <w:rsid w:val="009C1DAA"/>
    <w:rsid w:val="009D1325"/>
    <w:rsid w:val="009D1AFD"/>
    <w:rsid w:val="009D3670"/>
    <w:rsid w:val="009D748E"/>
    <w:rsid w:val="009E3974"/>
    <w:rsid w:val="009E5C79"/>
    <w:rsid w:val="009E74DA"/>
    <w:rsid w:val="009F4682"/>
    <w:rsid w:val="009F641F"/>
    <w:rsid w:val="009F7FFE"/>
    <w:rsid w:val="00A00F0C"/>
    <w:rsid w:val="00A10818"/>
    <w:rsid w:val="00A12537"/>
    <w:rsid w:val="00A15E5B"/>
    <w:rsid w:val="00A216C5"/>
    <w:rsid w:val="00A21FAD"/>
    <w:rsid w:val="00A32090"/>
    <w:rsid w:val="00A363BF"/>
    <w:rsid w:val="00A36A35"/>
    <w:rsid w:val="00A401BA"/>
    <w:rsid w:val="00A43D8F"/>
    <w:rsid w:val="00A46C30"/>
    <w:rsid w:val="00A524D6"/>
    <w:rsid w:val="00A526A5"/>
    <w:rsid w:val="00A55961"/>
    <w:rsid w:val="00A60EA2"/>
    <w:rsid w:val="00A66635"/>
    <w:rsid w:val="00A66B95"/>
    <w:rsid w:val="00A671EB"/>
    <w:rsid w:val="00A706E1"/>
    <w:rsid w:val="00A70EE1"/>
    <w:rsid w:val="00A71675"/>
    <w:rsid w:val="00A72E72"/>
    <w:rsid w:val="00A74844"/>
    <w:rsid w:val="00A77286"/>
    <w:rsid w:val="00A82EA2"/>
    <w:rsid w:val="00A858B1"/>
    <w:rsid w:val="00A85B18"/>
    <w:rsid w:val="00A86EE9"/>
    <w:rsid w:val="00A91277"/>
    <w:rsid w:val="00AA13D3"/>
    <w:rsid w:val="00AA799C"/>
    <w:rsid w:val="00AB5D32"/>
    <w:rsid w:val="00AB70E2"/>
    <w:rsid w:val="00AC221F"/>
    <w:rsid w:val="00AC5788"/>
    <w:rsid w:val="00AC6264"/>
    <w:rsid w:val="00AD5340"/>
    <w:rsid w:val="00AD5DB1"/>
    <w:rsid w:val="00AD78A3"/>
    <w:rsid w:val="00AE10CD"/>
    <w:rsid w:val="00AE1FC3"/>
    <w:rsid w:val="00AE6026"/>
    <w:rsid w:val="00B11235"/>
    <w:rsid w:val="00B11943"/>
    <w:rsid w:val="00B127F0"/>
    <w:rsid w:val="00B16F1B"/>
    <w:rsid w:val="00B20AD0"/>
    <w:rsid w:val="00B23303"/>
    <w:rsid w:val="00B23DCD"/>
    <w:rsid w:val="00B24127"/>
    <w:rsid w:val="00B27137"/>
    <w:rsid w:val="00B27C3D"/>
    <w:rsid w:val="00B42298"/>
    <w:rsid w:val="00B42983"/>
    <w:rsid w:val="00B47121"/>
    <w:rsid w:val="00B50310"/>
    <w:rsid w:val="00B51D74"/>
    <w:rsid w:val="00B53312"/>
    <w:rsid w:val="00B53FB5"/>
    <w:rsid w:val="00B6207E"/>
    <w:rsid w:val="00B6417D"/>
    <w:rsid w:val="00B64708"/>
    <w:rsid w:val="00B66CE9"/>
    <w:rsid w:val="00B677A5"/>
    <w:rsid w:val="00B70304"/>
    <w:rsid w:val="00B72FBE"/>
    <w:rsid w:val="00B75390"/>
    <w:rsid w:val="00B76E33"/>
    <w:rsid w:val="00B770BC"/>
    <w:rsid w:val="00B77267"/>
    <w:rsid w:val="00B812D7"/>
    <w:rsid w:val="00B8762B"/>
    <w:rsid w:val="00B92DF7"/>
    <w:rsid w:val="00B94913"/>
    <w:rsid w:val="00B9580C"/>
    <w:rsid w:val="00BA34C6"/>
    <w:rsid w:val="00BB13B8"/>
    <w:rsid w:val="00BB2654"/>
    <w:rsid w:val="00BB5357"/>
    <w:rsid w:val="00BC298D"/>
    <w:rsid w:val="00BC3C3C"/>
    <w:rsid w:val="00BC559F"/>
    <w:rsid w:val="00BC6208"/>
    <w:rsid w:val="00BC6840"/>
    <w:rsid w:val="00BD172E"/>
    <w:rsid w:val="00BD347A"/>
    <w:rsid w:val="00BD65C6"/>
    <w:rsid w:val="00BD6FC1"/>
    <w:rsid w:val="00BE4B78"/>
    <w:rsid w:val="00BE6541"/>
    <w:rsid w:val="00BE6D89"/>
    <w:rsid w:val="00BF0DC7"/>
    <w:rsid w:val="00BF2922"/>
    <w:rsid w:val="00BF4B0F"/>
    <w:rsid w:val="00BF63E8"/>
    <w:rsid w:val="00BF6674"/>
    <w:rsid w:val="00C00DEF"/>
    <w:rsid w:val="00C0158A"/>
    <w:rsid w:val="00C03B63"/>
    <w:rsid w:val="00C04D7A"/>
    <w:rsid w:val="00C050EF"/>
    <w:rsid w:val="00C05E67"/>
    <w:rsid w:val="00C0621E"/>
    <w:rsid w:val="00C07A80"/>
    <w:rsid w:val="00C150C9"/>
    <w:rsid w:val="00C20EB5"/>
    <w:rsid w:val="00C25483"/>
    <w:rsid w:val="00C26C00"/>
    <w:rsid w:val="00C2709D"/>
    <w:rsid w:val="00C3051A"/>
    <w:rsid w:val="00C30D85"/>
    <w:rsid w:val="00C316A6"/>
    <w:rsid w:val="00C33412"/>
    <w:rsid w:val="00C359B2"/>
    <w:rsid w:val="00C411EC"/>
    <w:rsid w:val="00C43F8F"/>
    <w:rsid w:val="00C476E1"/>
    <w:rsid w:val="00C5080F"/>
    <w:rsid w:val="00C5092D"/>
    <w:rsid w:val="00C5103A"/>
    <w:rsid w:val="00C5248B"/>
    <w:rsid w:val="00C604DD"/>
    <w:rsid w:val="00C604DF"/>
    <w:rsid w:val="00C606BF"/>
    <w:rsid w:val="00C714FC"/>
    <w:rsid w:val="00C7222B"/>
    <w:rsid w:val="00C756F9"/>
    <w:rsid w:val="00C76E75"/>
    <w:rsid w:val="00C77063"/>
    <w:rsid w:val="00C877E3"/>
    <w:rsid w:val="00C87DCF"/>
    <w:rsid w:val="00C93AA3"/>
    <w:rsid w:val="00CA15F7"/>
    <w:rsid w:val="00CA23A8"/>
    <w:rsid w:val="00CA25BF"/>
    <w:rsid w:val="00CA26A5"/>
    <w:rsid w:val="00CA286F"/>
    <w:rsid w:val="00CA4450"/>
    <w:rsid w:val="00CA653A"/>
    <w:rsid w:val="00CB1DFC"/>
    <w:rsid w:val="00CB5C7B"/>
    <w:rsid w:val="00CC0039"/>
    <w:rsid w:val="00CC1439"/>
    <w:rsid w:val="00CC1BFA"/>
    <w:rsid w:val="00CC67DB"/>
    <w:rsid w:val="00CD21FC"/>
    <w:rsid w:val="00CD37F3"/>
    <w:rsid w:val="00CD3917"/>
    <w:rsid w:val="00CE015B"/>
    <w:rsid w:val="00CE499D"/>
    <w:rsid w:val="00CF64BF"/>
    <w:rsid w:val="00CF75A2"/>
    <w:rsid w:val="00D0090B"/>
    <w:rsid w:val="00D02066"/>
    <w:rsid w:val="00D04715"/>
    <w:rsid w:val="00D05EFC"/>
    <w:rsid w:val="00D11EDB"/>
    <w:rsid w:val="00D123EA"/>
    <w:rsid w:val="00D149E5"/>
    <w:rsid w:val="00D1523D"/>
    <w:rsid w:val="00D15F1B"/>
    <w:rsid w:val="00D22BBE"/>
    <w:rsid w:val="00D278CD"/>
    <w:rsid w:val="00D31789"/>
    <w:rsid w:val="00D35967"/>
    <w:rsid w:val="00D3618B"/>
    <w:rsid w:val="00D37BEC"/>
    <w:rsid w:val="00D4344F"/>
    <w:rsid w:val="00D451A9"/>
    <w:rsid w:val="00D45E7C"/>
    <w:rsid w:val="00D518EC"/>
    <w:rsid w:val="00D569DA"/>
    <w:rsid w:val="00D62271"/>
    <w:rsid w:val="00D67EF9"/>
    <w:rsid w:val="00D74385"/>
    <w:rsid w:val="00D916EF"/>
    <w:rsid w:val="00D92031"/>
    <w:rsid w:val="00DA00CC"/>
    <w:rsid w:val="00DA1617"/>
    <w:rsid w:val="00DA539D"/>
    <w:rsid w:val="00DB0336"/>
    <w:rsid w:val="00DB340A"/>
    <w:rsid w:val="00DB56D8"/>
    <w:rsid w:val="00DB5A2F"/>
    <w:rsid w:val="00DB64E3"/>
    <w:rsid w:val="00DC7630"/>
    <w:rsid w:val="00DD144E"/>
    <w:rsid w:val="00DD519C"/>
    <w:rsid w:val="00DE3CCC"/>
    <w:rsid w:val="00DE5460"/>
    <w:rsid w:val="00DF0F75"/>
    <w:rsid w:val="00DF1512"/>
    <w:rsid w:val="00DF15D2"/>
    <w:rsid w:val="00DF47F3"/>
    <w:rsid w:val="00DF5A3B"/>
    <w:rsid w:val="00E00565"/>
    <w:rsid w:val="00E020A1"/>
    <w:rsid w:val="00E02488"/>
    <w:rsid w:val="00E036E4"/>
    <w:rsid w:val="00E04A17"/>
    <w:rsid w:val="00E053C0"/>
    <w:rsid w:val="00E05563"/>
    <w:rsid w:val="00E05B85"/>
    <w:rsid w:val="00E067A3"/>
    <w:rsid w:val="00E120E2"/>
    <w:rsid w:val="00E122ED"/>
    <w:rsid w:val="00E15F14"/>
    <w:rsid w:val="00E16ED1"/>
    <w:rsid w:val="00E23D8A"/>
    <w:rsid w:val="00E26929"/>
    <w:rsid w:val="00E3148E"/>
    <w:rsid w:val="00E347DC"/>
    <w:rsid w:val="00E35AC6"/>
    <w:rsid w:val="00E37A62"/>
    <w:rsid w:val="00E475A0"/>
    <w:rsid w:val="00E508E4"/>
    <w:rsid w:val="00E547C2"/>
    <w:rsid w:val="00E55E1E"/>
    <w:rsid w:val="00E569A3"/>
    <w:rsid w:val="00E5791F"/>
    <w:rsid w:val="00E634F0"/>
    <w:rsid w:val="00E646DE"/>
    <w:rsid w:val="00E70EC2"/>
    <w:rsid w:val="00E72737"/>
    <w:rsid w:val="00E74DB9"/>
    <w:rsid w:val="00E75E11"/>
    <w:rsid w:val="00E82310"/>
    <w:rsid w:val="00E838F5"/>
    <w:rsid w:val="00E8525E"/>
    <w:rsid w:val="00E8651F"/>
    <w:rsid w:val="00E91D04"/>
    <w:rsid w:val="00E979FD"/>
    <w:rsid w:val="00EA10A3"/>
    <w:rsid w:val="00EB4CC5"/>
    <w:rsid w:val="00EC2DBE"/>
    <w:rsid w:val="00EC3FA7"/>
    <w:rsid w:val="00EC4ED8"/>
    <w:rsid w:val="00EC562D"/>
    <w:rsid w:val="00EC7960"/>
    <w:rsid w:val="00ED2DC3"/>
    <w:rsid w:val="00ED48AD"/>
    <w:rsid w:val="00EE2740"/>
    <w:rsid w:val="00EE2C3E"/>
    <w:rsid w:val="00EE4444"/>
    <w:rsid w:val="00EE4936"/>
    <w:rsid w:val="00EF3369"/>
    <w:rsid w:val="00EF4DF7"/>
    <w:rsid w:val="00EF5691"/>
    <w:rsid w:val="00EF56C9"/>
    <w:rsid w:val="00F004D6"/>
    <w:rsid w:val="00F02542"/>
    <w:rsid w:val="00F04BEE"/>
    <w:rsid w:val="00F07852"/>
    <w:rsid w:val="00F07CFD"/>
    <w:rsid w:val="00F104ED"/>
    <w:rsid w:val="00F143FA"/>
    <w:rsid w:val="00F152A1"/>
    <w:rsid w:val="00F2332C"/>
    <w:rsid w:val="00F258DF"/>
    <w:rsid w:val="00F304EE"/>
    <w:rsid w:val="00F32777"/>
    <w:rsid w:val="00F328F8"/>
    <w:rsid w:val="00F33545"/>
    <w:rsid w:val="00F34E3C"/>
    <w:rsid w:val="00F36936"/>
    <w:rsid w:val="00F376D5"/>
    <w:rsid w:val="00F405DE"/>
    <w:rsid w:val="00F44C18"/>
    <w:rsid w:val="00F50D0D"/>
    <w:rsid w:val="00F56DCB"/>
    <w:rsid w:val="00F6587F"/>
    <w:rsid w:val="00F72EC5"/>
    <w:rsid w:val="00F72F2A"/>
    <w:rsid w:val="00F76745"/>
    <w:rsid w:val="00F77DAA"/>
    <w:rsid w:val="00F86FEE"/>
    <w:rsid w:val="00F87F03"/>
    <w:rsid w:val="00F92622"/>
    <w:rsid w:val="00FA43C9"/>
    <w:rsid w:val="00FA7C8E"/>
    <w:rsid w:val="00FB7162"/>
    <w:rsid w:val="00FC242E"/>
    <w:rsid w:val="00FC4C3B"/>
    <w:rsid w:val="00FC4D10"/>
    <w:rsid w:val="00FC6D58"/>
    <w:rsid w:val="00FC7270"/>
    <w:rsid w:val="00FC7D67"/>
    <w:rsid w:val="00FD01AB"/>
    <w:rsid w:val="00FD2475"/>
    <w:rsid w:val="00FD3A97"/>
    <w:rsid w:val="00FE1028"/>
    <w:rsid w:val="00FE1BFF"/>
    <w:rsid w:val="00FE2042"/>
    <w:rsid w:val="00FE3829"/>
    <w:rsid w:val="00FF2483"/>
    <w:rsid w:val="00FF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05C3AF44"/>
  <w15:chartTrackingRefBased/>
  <w15:docId w15:val="{E6A6CA09-8802-4569-910B-C12EBB7A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F1"/>
    <w:pPr>
      <w:widowControl w:val="0"/>
      <w:jc w:val="both"/>
    </w:pPr>
  </w:style>
  <w:style w:type="paragraph" w:styleId="1">
    <w:name w:val="heading 1"/>
    <w:basedOn w:val="a"/>
    <w:next w:val="a"/>
    <w:link w:val="10"/>
    <w:uiPriority w:val="9"/>
    <w:qFormat/>
    <w:rsid w:val="0069425B"/>
    <w:pPr>
      <w:keepNext/>
      <w:numPr>
        <w:numId w:val="27"/>
      </w:numPr>
      <w:outlineLvl w:val="0"/>
    </w:pPr>
    <w:rPr>
      <w:rFonts w:ascii="ＭＳ ゴシック" w:eastAsia="ＭＳ ゴシック" w:hAnsi="ＭＳ ゴシック" w:cs="ＭＳ ゴシック"/>
      <w:b/>
      <w:noProof/>
      <w:color w:val="FFFFFF" w:themeColor="background1"/>
      <w:sz w:val="32"/>
      <w:szCs w:val="32"/>
    </w:rPr>
  </w:style>
  <w:style w:type="paragraph" w:styleId="2">
    <w:name w:val="heading 2"/>
    <w:basedOn w:val="a"/>
    <w:next w:val="a"/>
    <w:link w:val="20"/>
    <w:uiPriority w:val="9"/>
    <w:unhideWhenUsed/>
    <w:qFormat/>
    <w:rsid w:val="007835F1"/>
    <w:pPr>
      <w:keepNext/>
      <w:numPr>
        <w:ilvl w:val="1"/>
        <w:numId w:val="27"/>
      </w:numPr>
      <w:pBdr>
        <w:bottom w:val="thickThinSmallGap" w:sz="12" w:space="1" w:color="00B0F0"/>
      </w:pBdr>
      <w:spacing w:afterLines="50" w:after="180"/>
      <w:outlineLvl w:val="1"/>
    </w:pPr>
    <w:rPr>
      <w:rFonts w:ascii="ＭＳ ゴシック" w:eastAsia="ＭＳ ゴシック" w:hAnsi="ＭＳ ゴシック" w:cs="ＭＳ ゴシック"/>
      <w:color w:val="2F5496" w:themeColor="accent5" w:themeShade="BF"/>
      <w:sz w:val="26"/>
      <w:szCs w:val="26"/>
    </w:rPr>
  </w:style>
  <w:style w:type="paragraph" w:styleId="3">
    <w:name w:val="heading 3"/>
    <w:basedOn w:val="a"/>
    <w:next w:val="a"/>
    <w:link w:val="30"/>
    <w:uiPriority w:val="9"/>
    <w:unhideWhenUsed/>
    <w:qFormat/>
    <w:rsid w:val="007835F1"/>
    <w:pPr>
      <w:keepNext/>
      <w:numPr>
        <w:ilvl w:val="2"/>
        <w:numId w:val="27"/>
      </w:numPr>
      <w:spacing w:beforeLines="50" w:before="180" w:afterLines="30" w:after="108"/>
      <w:outlineLvl w:val="2"/>
    </w:pPr>
    <w:rPr>
      <w:rFonts w:ascii="ＭＳ ゴシック" w:eastAsia="ＭＳ ゴシック" w:hAnsi="ＭＳ ゴシック" w:cs="ＭＳ ゴシック"/>
      <w:color w:val="2F5496" w:themeColor="accent5" w:themeShade="BF"/>
      <w:sz w:val="26"/>
      <w:szCs w:val="26"/>
    </w:rPr>
  </w:style>
  <w:style w:type="paragraph" w:styleId="4">
    <w:name w:val="heading 4"/>
    <w:basedOn w:val="a"/>
    <w:next w:val="a"/>
    <w:link w:val="40"/>
    <w:uiPriority w:val="9"/>
    <w:unhideWhenUsed/>
    <w:qFormat/>
    <w:rsid w:val="007835F1"/>
    <w:pPr>
      <w:keepNext/>
      <w:numPr>
        <w:ilvl w:val="3"/>
        <w:numId w:val="27"/>
      </w:numPr>
      <w:spacing w:afterLines="20" w:after="72"/>
      <w:outlineLvl w:val="3"/>
    </w:pPr>
    <w:rPr>
      <w:rFonts w:ascii="ＭＳ ゴシック" w:eastAsia="ＭＳ ゴシック" w:hAnsi="ＭＳ ゴシック" w:cs="ＭＳ ゴシック"/>
      <w:bCs/>
      <w:sz w:val="24"/>
      <w:szCs w:val="24"/>
    </w:rPr>
  </w:style>
  <w:style w:type="paragraph" w:styleId="5">
    <w:name w:val="heading 5"/>
    <w:basedOn w:val="a"/>
    <w:next w:val="a"/>
    <w:link w:val="50"/>
    <w:uiPriority w:val="9"/>
    <w:unhideWhenUsed/>
    <w:qFormat/>
    <w:rsid w:val="00F2332C"/>
    <w:pPr>
      <w:keepNext/>
      <w:numPr>
        <w:ilvl w:val="4"/>
        <w:numId w:val="27"/>
      </w:numPr>
      <w:spacing w:afterLines="30" w:after="108"/>
      <w:outlineLvl w:val="4"/>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749F7"/>
    <w:pPr>
      <w:autoSpaceDE w:val="0"/>
      <w:autoSpaceDN w:val="0"/>
      <w:jc w:val="left"/>
    </w:pPr>
    <w:rPr>
      <w:rFonts w:ascii="Microsoft JhengHei UI Light" w:eastAsia="Microsoft JhengHei UI Light" w:hAnsi="Microsoft JhengHei UI Light" w:cs="Microsoft JhengHei UI Light"/>
      <w:kern w:val="0"/>
      <w:sz w:val="22"/>
    </w:rPr>
  </w:style>
  <w:style w:type="character" w:customStyle="1" w:styleId="a4">
    <w:name w:val="本文 (文字)"/>
    <w:basedOn w:val="a0"/>
    <w:link w:val="a3"/>
    <w:uiPriority w:val="1"/>
    <w:rsid w:val="002749F7"/>
    <w:rPr>
      <w:rFonts w:ascii="Microsoft JhengHei UI Light" w:eastAsia="Microsoft JhengHei UI Light" w:hAnsi="Microsoft JhengHei UI Light" w:cs="Microsoft JhengHei UI Light"/>
      <w:kern w:val="0"/>
      <w:sz w:val="22"/>
    </w:rPr>
  </w:style>
  <w:style w:type="character" w:customStyle="1" w:styleId="10">
    <w:name w:val="見出し 1 (文字)"/>
    <w:basedOn w:val="a0"/>
    <w:link w:val="1"/>
    <w:uiPriority w:val="9"/>
    <w:rsid w:val="0069425B"/>
    <w:rPr>
      <w:rFonts w:ascii="ＭＳ ゴシック" w:eastAsia="ＭＳ ゴシック" w:hAnsi="ＭＳ ゴシック" w:cs="ＭＳ ゴシック"/>
      <w:b/>
      <w:noProof/>
      <w:color w:val="FFFFFF" w:themeColor="background1"/>
      <w:sz w:val="32"/>
      <w:szCs w:val="32"/>
    </w:rPr>
  </w:style>
  <w:style w:type="character" w:customStyle="1" w:styleId="20">
    <w:name w:val="見出し 2 (文字)"/>
    <w:basedOn w:val="a0"/>
    <w:link w:val="2"/>
    <w:uiPriority w:val="9"/>
    <w:rsid w:val="007835F1"/>
    <w:rPr>
      <w:rFonts w:ascii="ＭＳ ゴシック" w:eastAsia="ＭＳ ゴシック" w:hAnsi="ＭＳ ゴシック" w:cs="ＭＳ ゴシック"/>
      <w:color w:val="2F5496" w:themeColor="accent5" w:themeShade="BF"/>
      <w:sz w:val="26"/>
      <w:szCs w:val="26"/>
    </w:rPr>
  </w:style>
  <w:style w:type="paragraph" w:styleId="a5">
    <w:name w:val="No Spacing"/>
    <w:uiPriority w:val="1"/>
    <w:qFormat/>
    <w:rsid w:val="00C25483"/>
    <w:pPr>
      <w:widowControl w:val="0"/>
      <w:snapToGrid w:val="0"/>
      <w:ind w:leftChars="50" w:left="113" w:firstLineChars="100" w:firstLine="235"/>
      <w:jc w:val="both"/>
    </w:pPr>
    <w:rPr>
      <w:rFonts w:ascii="メイリオ" w:eastAsia="メイリオ" w:hAnsi="Meiryo UI" w:cs="Meiryo UI"/>
      <w:szCs w:val="21"/>
    </w:rPr>
  </w:style>
  <w:style w:type="character" w:customStyle="1" w:styleId="30">
    <w:name w:val="見出し 3 (文字)"/>
    <w:basedOn w:val="a0"/>
    <w:link w:val="3"/>
    <w:uiPriority w:val="9"/>
    <w:rsid w:val="007835F1"/>
    <w:rPr>
      <w:rFonts w:ascii="ＭＳ ゴシック" w:eastAsia="ＭＳ ゴシック" w:hAnsi="ＭＳ ゴシック" w:cs="ＭＳ ゴシック"/>
      <w:color w:val="2F5496" w:themeColor="accent5" w:themeShade="BF"/>
      <w:sz w:val="26"/>
      <w:szCs w:val="26"/>
    </w:rPr>
  </w:style>
  <w:style w:type="paragraph" w:customStyle="1" w:styleId="21">
    <w:name w:val="行間詰め2"/>
    <w:basedOn w:val="a5"/>
    <w:qFormat/>
    <w:rsid w:val="00C25483"/>
    <w:pPr>
      <w:ind w:leftChars="150" w:left="150" w:firstLine="100"/>
    </w:pPr>
  </w:style>
  <w:style w:type="paragraph" w:styleId="a6">
    <w:name w:val="header"/>
    <w:basedOn w:val="a"/>
    <w:link w:val="a7"/>
    <w:uiPriority w:val="99"/>
    <w:unhideWhenUsed/>
    <w:rsid w:val="00007D43"/>
    <w:pPr>
      <w:tabs>
        <w:tab w:val="center" w:pos="4252"/>
        <w:tab w:val="right" w:pos="8504"/>
      </w:tabs>
      <w:snapToGrid w:val="0"/>
    </w:pPr>
  </w:style>
  <w:style w:type="character" w:customStyle="1" w:styleId="a7">
    <w:name w:val="ヘッダー (文字)"/>
    <w:basedOn w:val="a0"/>
    <w:link w:val="a6"/>
    <w:uiPriority w:val="99"/>
    <w:rsid w:val="00007D43"/>
  </w:style>
  <w:style w:type="paragraph" w:styleId="a8">
    <w:name w:val="footer"/>
    <w:basedOn w:val="a"/>
    <w:link w:val="a9"/>
    <w:uiPriority w:val="99"/>
    <w:unhideWhenUsed/>
    <w:rsid w:val="00007D43"/>
    <w:pPr>
      <w:tabs>
        <w:tab w:val="center" w:pos="4252"/>
        <w:tab w:val="right" w:pos="8504"/>
      </w:tabs>
      <w:snapToGrid w:val="0"/>
    </w:pPr>
  </w:style>
  <w:style w:type="character" w:customStyle="1" w:styleId="a9">
    <w:name w:val="フッター (文字)"/>
    <w:basedOn w:val="a0"/>
    <w:link w:val="a8"/>
    <w:uiPriority w:val="99"/>
    <w:rsid w:val="00007D43"/>
  </w:style>
  <w:style w:type="paragraph" w:styleId="aa">
    <w:name w:val="caption"/>
    <w:basedOn w:val="a"/>
    <w:next w:val="a"/>
    <w:uiPriority w:val="35"/>
    <w:unhideWhenUsed/>
    <w:qFormat/>
    <w:rsid w:val="0069425B"/>
    <w:pPr>
      <w:jc w:val="center"/>
    </w:pPr>
    <w:rPr>
      <w:rFonts w:ascii="ＭＳ ゴシック" w:eastAsia="ＭＳ ゴシック" w:hAnsi="ＭＳ ゴシック" w:cs="ＭＳ ゴシック"/>
      <w:bCs/>
      <w:sz w:val="22"/>
    </w:rPr>
  </w:style>
  <w:style w:type="table" w:styleId="ab">
    <w:name w:val="Table Grid"/>
    <w:basedOn w:val="a1"/>
    <w:uiPriority w:val="39"/>
    <w:rsid w:val="00007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7835F1"/>
    <w:rPr>
      <w:rFonts w:ascii="ＭＳ ゴシック" w:eastAsia="ＭＳ ゴシック" w:hAnsi="ＭＳ ゴシック" w:cs="ＭＳ ゴシック"/>
      <w:bCs/>
      <w:sz w:val="24"/>
      <w:szCs w:val="24"/>
    </w:rPr>
  </w:style>
  <w:style w:type="character" w:customStyle="1" w:styleId="50">
    <w:name w:val="見出し 5 (文字)"/>
    <w:basedOn w:val="a0"/>
    <w:link w:val="5"/>
    <w:uiPriority w:val="9"/>
    <w:rsid w:val="00F2332C"/>
    <w:rPr>
      <w:rFonts w:ascii="ＭＳ ゴシック" w:eastAsia="ＭＳ ゴシック" w:hAnsi="ＭＳ ゴシック" w:cs="ＭＳ ゴシック"/>
      <w:sz w:val="24"/>
      <w:szCs w:val="24"/>
    </w:rPr>
  </w:style>
  <w:style w:type="table" w:customStyle="1" w:styleId="TableNormal">
    <w:name w:val="Table Normal"/>
    <w:uiPriority w:val="2"/>
    <w:semiHidden/>
    <w:unhideWhenUsed/>
    <w:qFormat/>
    <w:rsid w:val="00CC0039"/>
    <w:pPr>
      <w:widowControl w:val="0"/>
      <w:autoSpaceDE w:val="0"/>
      <w:autoSpaceDN w:val="0"/>
    </w:pPr>
    <w:rPr>
      <w:rFonts w:ascii="Calibri"/>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4B4885"/>
    <w:pPr>
      <w:widowControl w:val="0"/>
      <w:autoSpaceDE w:val="0"/>
      <w:autoSpaceDN w:val="0"/>
    </w:pPr>
    <w:rPr>
      <w:rFonts w:ascii="Calibri"/>
      <w:kern w:val="0"/>
      <w:sz w:val="22"/>
      <w:lang w:eastAsia="en-US"/>
    </w:rPr>
    <w:tblPr>
      <w:tblInd w:w="0" w:type="dxa"/>
      <w:tblCellMar>
        <w:top w:w="0" w:type="dxa"/>
        <w:left w:w="0" w:type="dxa"/>
        <w:bottom w:w="0" w:type="dxa"/>
        <w:right w:w="0" w:type="dxa"/>
      </w:tblCellMar>
    </w:tblPr>
  </w:style>
  <w:style w:type="table" w:styleId="3-5">
    <w:name w:val="List Table 3 Accent 5"/>
    <w:basedOn w:val="a1"/>
    <w:uiPriority w:val="48"/>
    <w:rsid w:val="00E838F5"/>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4-5">
    <w:name w:val="Grid Table 4 Accent 5"/>
    <w:basedOn w:val="a1"/>
    <w:uiPriority w:val="49"/>
    <w:rsid w:val="00066FF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TableParagraph">
    <w:name w:val="Table Paragraph"/>
    <w:basedOn w:val="a"/>
    <w:uiPriority w:val="1"/>
    <w:qFormat/>
    <w:rsid w:val="00894AF0"/>
    <w:pPr>
      <w:autoSpaceDE w:val="0"/>
      <w:autoSpaceDN w:val="0"/>
      <w:jc w:val="right"/>
    </w:pPr>
    <w:rPr>
      <w:rFonts w:ascii="ＭＳ Ｐゴシック" w:eastAsia="ＭＳ Ｐゴシック" w:hAnsi="ＭＳ Ｐゴシック" w:cs="ＭＳ Ｐゴシック"/>
      <w:kern w:val="0"/>
      <w:sz w:val="22"/>
    </w:rPr>
  </w:style>
  <w:style w:type="paragraph" w:styleId="ac">
    <w:name w:val="Title"/>
    <w:basedOn w:val="a"/>
    <w:next w:val="a"/>
    <w:link w:val="ad"/>
    <w:uiPriority w:val="10"/>
    <w:qFormat/>
    <w:rsid w:val="00BF63E8"/>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BF63E8"/>
    <w:rPr>
      <w:rFonts w:asciiTheme="majorHAnsi" w:eastAsiaTheme="majorEastAsia" w:hAnsiTheme="majorHAnsi" w:cstheme="majorBidi"/>
      <w:sz w:val="32"/>
      <w:szCs w:val="32"/>
    </w:rPr>
  </w:style>
  <w:style w:type="paragraph" w:styleId="ae">
    <w:name w:val="List Paragraph"/>
    <w:basedOn w:val="a"/>
    <w:uiPriority w:val="34"/>
    <w:qFormat/>
    <w:rsid w:val="00A36A35"/>
    <w:pPr>
      <w:ind w:leftChars="400" w:left="840"/>
    </w:pPr>
  </w:style>
  <w:style w:type="paragraph" w:styleId="af">
    <w:name w:val="TOC Heading"/>
    <w:basedOn w:val="1"/>
    <w:next w:val="a"/>
    <w:uiPriority w:val="39"/>
    <w:unhideWhenUsed/>
    <w:qFormat/>
    <w:rsid w:val="00F72EC5"/>
    <w:pPr>
      <w:keepLines/>
      <w:widowControl/>
      <w:numPr>
        <w:numId w:val="0"/>
      </w:numPr>
      <w:spacing w:before="240" w:line="259" w:lineRule="auto"/>
      <w:jc w:val="center"/>
      <w:outlineLvl w:val="9"/>
    </w:pPr>
    <w:rPr>
      <w:noProof w:val="0"/>
      <w:color w:val="2F5496" w:themeColor="accent5" w:themeShade="BF"/>
      <w:kern w:val="0"/>
    </w:rPr>
  </w:style>
  <w:style w:type="paragraph" w:styleId="11">
    <w:name w:val="toc 1"/>
    <w:basedOn w:val="a"/>
    <w:next w:val="a"/>
    <w:autoRedefine/>
    <w:uiPriority w:val="39"/>
    <w:unhideWhenUsed/>
    <w:rsid w:val="008C2CF9"/>
    <w:pPr>
      <w:tabs>
        <w:tab w:val="right" w:leader="dot" w:pos="9020"/>
      </w:tabs>
      <w:ind w:leftChars="300" w:left="300" w:rightChars="300" w:right="300"/>
    </w:pPr>
    <w:rPr>
      <w:rFonts w:ascii="Meiryo UI" w:eastAsia="Meiryo UI" w:hAnsi="Meiryo UI" w:cs="Meiryo UI"/>
      <w:szCs w:val="21"/>
    </w:rPr>
  </w:style>
  <w:style w:type="paragraph" w:styleId="22">
    <w:name w:val="toc 2"/>
    <w:basedOn w:val="a"/>
    <w:next w:val="a"/>
    <w:autoRedefine/>
    <w:uiPriority w:val="39"/>
    <w:unhideWhenUsed/>
    <w:rsid w:val="008C2CF9"/>
    <w:pPr>
      <w:tabs>
        <w:tab w:val="right" w:leader="dot" w:pos="9020"/>
      </w:tabs>
      <w:ind w:leftChars="400" w:left="400" w:rightChars="300" w:right="300"/>
    </w:pPr>
    <w:rPr>
      <w:rFonts w:ascii="Meiryo UI" w:eastAsia="Meiryo UI" w:hAnsi="Meiryo UI" w:cs="Meiryo UI"/>
      <w:sz w:val="20"/>
      <w:szCs w:val="20"/>
    </w:rPr>
  </w:style>
  <w:style w:type="paragraph" w:styleId="31">
    <w:name w:val="toc 3"/>
    <w:basedOn w:val="a"/>
    <w:next w:val="a"/>
    <w:autoRedefine/>
    <w:uiPriority w:val="39"/>
    <w:unhideWhenUsed/>
    <w:rsid w:val="00004DF3"/>
    <w:pPr>
      <w:ind w:leftChars="200" w:left="420"/>
    </w:pPr>
  </w:style>
  <w:style w:type="character" w:styleId="af0">
    <w:name w:val="Hyperlink"/>
    <w:basedOn w:val="a0"/>
    <w:uiPriority w:val="99"/>
    <w:unhideWhenUsed/>
    <w:rsid w:val="00004DF3"/>
    <w:rPr>
      <w:color w:val="0563C1" w:themeColor="hyperlink"/>
      <w:u w:val="single"/>
    </w:rPr>
  </w:style>
  <w:style w:type="paragraph" w:styleId="af1">
    <w:name w:val="Balloon Text"/>
    <w:basedOn w:val="a"/>
    <w:link w:val="af2"/>
    <w:uiPriority w:val="99"/>
    <w:semiHidden/>
    <w:unhideWhenUsed/>
    <w:rsid w:val="00C2548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25483"/>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685608"/>
    <w:rPr>
      <w:sz w:val="18"/>
      <w:szCs w:val="18"/>
    </w:rPr>
  </w:style>
  <w:style w:type="paragraph" w:styleId="af4">
    <w:name w:val="annotation text"/>
    <w:basedOn w:val="a"/>
    <w:link w:val="af5"/>
    <w:uiPriority w:val="99"/>
    <w:semiHidden/>
    <w:unhideWhenUsed/>
    <w:rsid w:val="00685608"/>
    <w:pPr>
      <w:jc w:val="left"/>
    </w:pPr>
  </w:style>
  <w:style w:type="character" w:customStyle="1" w:styleId="af5">
    <w:name w:val="コメント文字列 (文字)"/>
    <w:basedOn w:val="a0"/>
    <w:link w:val="af4"/>
    <w:uiPriority w:val="99"/>
    <w:semiHidden/>
    <w:rsid w:val="00685608"/>
  </w:style>
  <w:style w:type="paragraph" w:styleId="af6">
    <w:name w:val="annotation subject"/>
    <w:basedOn w:val="af4"/>
    <w:next w:val="af4"/>
    <w:link w:val="af7"/>
    <w:uiPriority w:val="99"/>
    <w:semiHidden/>
    <w:unhideWhenUsed/>
    <w:rsid w:val="00685608"/>
    <w:rPr>
      <w:b/>
      <w:bCs/>
    </w:rPr>
  </w:style>
  <w:style w:type="character" w:customStyle="1" w:styleId="af7">
    <w:name w:val="コメント内容 (文字)"/>
    <w:basedOn w:val="af5"/>
    <w:link w:val="af6"/>
    <w:uiPriority w:val="99"/>
    <w:semiHidden/>
    <w:rsid w:val="00685608"/>
    <w:rPr>
      <w:b/>
      <w:bCs/>
    </w:rPr>
  </w:style>
  <w:style w:type="paragraph" w:styleId="Web">
    <w:name w:val="Normal (Web)"/>
    <w:basedOn w:val="a"/>
    <w:uiPriority w:val="99"/>
    <w:semiHidden/>
    <w:unhideWhenUsed/>
    <w:rsid w:val="000033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semiHidden/>
    <w:unhideWhenUsed/>
    <w:rsid w:val="00764ED1"/>
    <w:pPr>
      <w:snapToGrid w:val="0"/>
      <w:jc w:val="left"/>
    </w:pPr>
  </w:style>
  <w:style w:type="character" w:customStyle="1" w:styleId="af9">
    <w:name w:val="脚注文字列 (文字)"/>
    <w:basedOn w:val="a0"/>
    <w:link w:val="af8"/>
    <w:uiPriority w:val="99"/>
    <w:semiHidden/>
    <w:rsid w:val="00764ED1"/>
  </w:style>
  <w:style w:type="character" w:styleId="afa">
    <w:name w:val="footnote reference"/>
    <w:basedOn w:val="a0"/>
    <w:uiPriority w:val="99"/>
    <w:semiHidden/>
    <w:unhideWhenUsed/>
    <w:rsid w:val="00764E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30.emf"/><Relationship Id="rId28" Type="http://schemas.openxmlformats.org/officeDocument/2006/relationships/image" Target="media/image18.emf"/><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3.emf"/><Relationship Id="rId27" Type="http://schemas.openxmlformats.org/officeDocument/2006/relationships/image" Target="media/image17.emf"/><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DCBE-573E-4BA9-BDFE-C8EE0661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47</Pages>
  <Words>4137</Words>
  <Characters>23581</Characters>
  <Application>Microsoft Office Word</Application>
  <DocSecurity>0</DocSecurity>
  <Lines>196</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sugano</dc:creator>
  <cp:keywords/>
  <dc:description/>
  <cp:lastModifiedBy>豊中市</cp:lastModifiedBy>
  <cp:revision>36</cp:revision>
  <cp:lastPrinted>2023-01-18T03:58:00Z</cp:lastPrinted>
  <dcterms:created xsi:type="dcterms:W3CDTF">2023-01-06T11:53:00Z</dcterms:created>
  <dcterms:modified xsi:type="dcterms:W3CDTF">2023-01-18T04:01:00Z</dcterms:modified>
</cp:coreProperties>
</file>