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DF7D0C">
        <w:rPr>
          <w:rFonts w:hint="eastAsia"/>
          <w:b/>
          <w:bCs/>
          <w:noProof/>
          <w:sz w:val="24"/>
        </w:rPr>
        <w:t>個人住民税事務の特定個人情報保護評価書</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bookmarkStart w:id="0" w:name="_GoBack"/>
            <w:bookmarkEnd w:id="0"/>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D31" w:rsidRDefault="00594D31">
      <w:r>
        <w:separator/>
      </w:r>
    </w:p>
  </w:endnote>
  <w:endnote w:type="continuationSeparator" w:id="0">
    <w:p w:rsidR="00594D31" w:rsidRDefault="0059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D31" w:rsidRDefault="00594D31">
      <w:r>
        <w:separator/>
      </w:r>
    </w:p>
  </w:footnote>
  <w:footnote w:type="continuationSeparator" w:id="0">
    <w:p w:rsidR="00594D31" w:rsidRDefault="00594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D31"/>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DF7D0C"/>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604FB"/>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4</cp:revision>
  <cp:lastPrinted>2009-04-23T06:10:00Z</cp:lastPrinted>
  <dcterms:created xsi:type="dcterms:W3CDTF">2021-12-06T07:20:00Z</dcterms:created>
  <dcterms:modified xsi:type="dcterms:W3CDTF">2025-02-26T04:18:00Z</dcterms:modified>
</cp:coreProperties>
</file>