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63F8" w14:textId="77777777" w:rsidR="00923113" w:rsidRPr="00623F0E" w:rsidRDefault="00923113" w:rsidP="00923113">
      <w:pPr>
        <w:snapToGrid w:val="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623F0E">
        <w:rPr>
          <w:rFonts w:asciiTheme="majorEastAsia" w:eastAsiaTheme="majorEastAsia" w:hAnsiTheme="majorEastAsia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55329" wp14:editId="175437B8">
                <wp:simplePos x="0" y="0"/>
                <wp:positionH relativeFrom="column">
                  <wp:posOffset>-112395</wp:posOffset>
                </wp:positionH>
                <wp:positionV relativeFrom="paragraph">
                  <wp:posOffset>-504825</wp:posOffset>
                </wp:positionV>
                <wp:extent cx="114363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B3DDA" w14:textId="016AAA5C" w:rsidR="00923113" w:rsidRPr="00C77ED3" w:rsidRDefault="0092311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7ED3">
                              <w:rPr>
                                <w:rFonts w:asciiTheme="minorEastAsia" w:eastAsiaTheme="minorEastAsia" w:hAnsiTheme="minorEastAsia" w:hint="eastAsia"/>
                              </w:rPr>
                              <w:t>様式</w:t>
                            </w:r>
                            <w:r w:rsidR="00453186">
                              <w:rPr>
                                <w:rFonts w:asciiTheme="minorEastAsia" w:eastAsiaTheme="minorEastAsia" w:hAnsiTheme="minorEastAsia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0553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85pt;margin-top:-39.75pt;width:90.0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" filled="f" stroked="f" strokeweight=".5pt">
                <v:textbox>
                  <w:txbxContent>
                    <w:p w14:paraId="4EFB3DDA" w14:textId="016AAA5C" w:rsidR="00923113" w:rsidRPr="00C77ED3" w:rsidRDefault="0092311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77ED3">
                        <w:rPr>
                          <w:rFonts w:asciiTheme="minorEastAsia" w:eastAsiaTheme="minorEastAsia" w:hAnsiTheme="minorEastAsia" w:hint="eastAsia"/>
                        </w:rPr>
                        <w:t>様式</w:t>
                      </w:r>
                      <w:r w:rsidR="00453186">
                        <w:rPr>
                          <w:rFonts w:asciiTheme="minorEastAsia" w:eastAsiaTheme="minorEastAsia" w:hAnsiTheme="minorEastAsia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入札参加停止措置</w:t>
      </w:r>
      <w:r w:rsidR="00400561"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等</w: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状況調書</w:t>
      </w:r>
    </w:p>
    <w:p w14:paraId="2834CDD4" w14:textId="77777777" w:rsidR="009E143E" w:rsidRDefault="009E143E" w:rsidP="009E143E">
      <w:pPr>
        <w:ind w:firstLineChars="2200" w:firstLine="4620"/>
      </w:pPr>
    </w:p>
    <w:p w14:paraId="0CC9025B" w14:textId="77777777"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</w:t>
      </w:r>
      <w:r w:rsidR="00C77ED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166C035A" w14:textId="77777777" w:rsidR="009E143E" w:rsidRDefault="009E143E" w:rsidP="009E143E"/>
    <w:p w14:paraId="48C94034" w14:textId="77777777"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14:paraId="6BB0E0AE" w14:textId="77777777" w:rsidR="009E143E" w:rsidRDefault="000025AA" w:rsidP="009E143E">
      <w:pPr>
        <w:ind w:firstLineChars="1500" w:firstLine="3150"/>
      </w:pPr>
      <w:r>
        <w:rPr>
          <w:rFonts w:hint="eastAsia"/>
        </w:rPr>
        <w:t>法人</w:t>
      </w:r>
      <w:r w:rsidR="009E143E">
        <w:rPr>
          <w:rFonts w:hint="eastAsia"/>
        </w:rPr>
        <w:t>名</w:t>
      </w:r>
    </w:p>
    <w:p w14:paraId="7BA87296" w14:textId="77777777" w:rsidR="009E143E" w:rsidRPr="003319B5" w:rsidRDefault="009E143E" w:rsidP="009E143E">
      <w:pPr>
        <w:ind w:firstLineChars="1500" w:firstLine="3150"/>
      </w:pPr>
      <w:r>
        <w:rPr>
          <w:rFonts w:hint="eastAsia"/>
        </w:rPr>
        <w:t xml:space="preserve">代表者　　　　　　　　</w:t>
      </w:r>
      <w:r w:rsidR="000025AA">
        <w:rPr>
          <w:rFonts w:hint="eastAsia"/>
        </w:rPr>
        <w:t xml:space="preserve">　</w:t>
      </w:r>
      <w:r w:rsidR="000025AA">
        <w:t xml:space="preserve">　　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</w:p>
    <w:p w14:paraId="0840DC9B" w14:textId="77777777" w:rsidR="00B93BA3" w:rsidRDefault="00B93BA3" w:rsidP="00400561">
      <w:pPr>
        <w:rPr>
          <w:rFonts w:asciiTheme="majorEastAsia" w:eastAsiaTheme="majorEastAsia" w:hAnsiTheme="majorEastAsia"/>
          <w:szCs w:val="21"/>
        </w:rPr>
      </w:pPr>
    </w:p>
    <w:p w14:paraId="3B5BE061" w14:textId="77777777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【入札参加停止</w:t>
      </w:r>
      <w:r w:rsidR="004C0BAC">
        <w:rPr>
          <w:rFonts w:asciiTheme="majorEastAsia" w:eastAsiaTheme="majorEastAsia" w:hAnsiTheme="majorEastAsia" w:hint="eastAsia"/>
          <w:szCs w:val="21"/>
        </w:rPr>
        <w:t>（除外）</w:t>
      </w:r>
      <w:r>
        <w:rPr>
          <w:rFonts w:asciiTheme="majorEastAsia" w:eastAsiaTheme="majorEastAsia" w:hAnsiTheme="majorEastAsia" w:hint="eastAsia"/>
          <w:szCs w:val="21"/>
        </w:rPr>
        <w:t>措置の有無】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923113" w:rsidRPr="002E0184" w14:paraId="12E75712" w14:textId="77777777" w:rsidTr="002E0184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4EBBBA4F" w14:textId="77777777" w:rsidR="00923113" w:rsidRPr="002E0184" w:rsidRDefault="00923113" w:rsidP="007715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73918320" w14:textId="77777777" w:rsidTr="009E143E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5004165E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47DB0344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8192FDB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394DAA78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41DDE711" w14:textId="77777777" w:rsidTr="009E143E">
        <w:trPr>
          <w:trHeight w:val="90"/>
        </w:trPr>
        <w:tc>
          <w:tcPr>
            <w:tcW w:w="408" w:type="dxa"/>
          </w:tcPr>
          <w:p w14:paraId="3060520B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7A384DBA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D0AE1B0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0581065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482BF1CE" w14:textId="77777777" w:rsidTr="009E143E">
        <w:trPr>
          <w:trHeight w:val="90"/>
        </w:trPr>
        <w:tc>
          <w:tcPr>
            <w:tcW w:w="408" w:type="dxa"/>
          </w:tcPr>
          <w:p w14:paraId="78F6436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1A83AFA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vAlign w:val="center"/>
          </w:tcPr>
          <w:p w14:paraId="48F6D4E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4052EBC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2266E51B" w14:textId="77777777" w:rsidTr="00BA0A71">
        <w:trPr>
          <w:trHeight w:val="380"/>
        </w:trPr>
        <w:tc>
          <w:tcPr>
            <w:tcW w:w="408" w:type="dxa"/>
          </w:tcPr>
          <w:p w14:paraId="58E854BC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6407958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2001EBB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29A7B8BD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0700A5C" w14:textId="77777777" w:rsidR="00923113" w:rsidRPr="006714BC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454A4530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400561" w:rsidRPr="002E0184" w14:paraId="1FFDFB97" w14:textId="77777777" w:rsidTr="00400561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4D4D0D2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6264AFC2" w14:textId="77777777" w:rsidTr="00400561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6DA99DB4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1F13F808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C1F0546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2D1A3B60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559D6E5F" w14:textId="77777777" w:rsidTr="00400561">
        <w:trPr>
          <w:trHeight w:val="90"/>
        </w:trPr>
        <w:tc>
          <w:tcPr>
            <w:tcW w:w="408" w:type="dxa"/>
          </w:tcPr>
          <w:p w14:paraId="4BB7962B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D08D0A7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36397920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55E88E06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516C1419" w14:textId="77777777" w:rsidTr="00400561">
        <w:trPr>
          <w:trHeight w:val="90"/>
        </w:trPr>
        <w:tc>
          <w:tcPr>
            <w:tcW w:w="408" w:type="dxa"/>
          </w:tcPr>
          <w:p w14:paraId="13A00576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7CFE3643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vAlign w:val="center"/>
          </w:tcPr>
          <w:p w14:paraId="3F74A399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78B4F6C6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380F110A" w14:textId="77777777" w:rsidTr="00BA0A71">
        <w:trPr>
          <w:trHeight w:val="380"/>
        </w:trPr>
        <w:tc>
          <w:tcPr>
            <w:tcW w:w="408" w:type="dxa"/>
          </w:tcPr>
          <w:p w14:paraId="3A4BDAD3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0B169F0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DFA93B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086C2689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50D7A1C" w14:textId="77777777" w:rsidR="00000000" w:rsidRPr="00400561" w:rsidRDefault="00000000"/>
    <w:p w14:paraId="611256F7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A521E1" w:rsidRPr="002E0184" w14:paraId="520AB282" w14:textId="77777777" w:rsidTr="005B35A6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179F36EC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5679BBC5" w14:textId="77777777" w:rsidTr="005B35A6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7F6EF698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5EF72F76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BE4A0A7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1CF3F7E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51486341" w14:textId="77777777" w:rsidTr="005B35A6">
        <w:trPr>
          <w:trHeight w:val="90"/>
        </w:trPr>
        <w:tc>
          <w:tcPr>
            <w:tcW w:w="408" w:type="dxa"/>
          </w:tcPr>
          <w:p w14:paraId="17255B85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0F34C6D3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76BC476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300BD71E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420267A3" w14:textId="77777777" w:rsidTr="005B35A6">
        <w:trPr>
          <w:trHeight w:val="90"/>
        </w:trPr>
        <w:tc>
          <w:tcPr>
            <w:tcW w:w="408" w:type="dxa"/>
          </w:tcPr>
          <w:p w14:paraId="611487C8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6BA9F552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vAlign w:val="center"/>
          </w:tcPr>
          <w:p w14:paraId="723539AE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7EF2C1D1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47E57AEF" w14:textId="77777777" w:rsidTr="000025AA">
        <w:trPr>
          <w:trHeight w:val="380"/>
        </w:trPr>
        <w:tc>
          <w:tcPr>
            <w:tcW w:w="408" w:type="dxa"/>
          </w:tcPr>
          <w:p w14:paraId="714EA3AA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70E9AD9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FB54502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8253EC1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9A9F060" w14:textId="77777777" w:rsidR="00A521E1" w:rsidRDefault="00A521E1" w:rsidP="00400561">
      <w:pPr>
        <w:rPr>
          <w:rFonts w:asciiTheme="majorEastAsia" w:eastAsiaTheme="majorEastAsia" w:hAnsiTheme="majorEastAsia"/>
        </w:rPr>
      </w:pPr>
    </w:p>
    <w:p w14:paraId="17776CA4" w14:textId="77777777" w:rsidR="00400561" w:rsidRPr="002E0184" w:rsidRDefault="00400561" w:rsidP="00400561">
      <w:pPr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</w:rPr>
        <w:t>入札参加停止措置</w:t>
      </w:r>
      <w:r w:rsidR="00FC6FF8">
        <w:rPr>
          <w:rFonts w:asciiTheme="majorEastAsia" w:eastAsiaTheme="majorEastAsia" w:hAnsiTheme="majorEastAsia" w:hint="eastAsia"/>
        </w:rPr>
        <w:t>および</w:t>
      </w:r>
      <w:r w:rsidR="00F43964">
        <w:rPr>
          <w:rFonts w:asciiTheme="majorEastAsia" w:eastAsiaTheme="majorEastAsia" w:hAnsiTheme="majorEastAsia" w:hint="eastAsia"/>
        </w:rPr>
        <w:t>入札参加除外措置なら</w:t>
      </w:r>
      <w:r w:rsidR="004C0BAC">
        <w:rPr>
          <w:rFonts w:asciiTheme="majorEastAsia" w:eastAsiaTheme="majorEastAsia" w:hAnsiTheme="majorEastAsia" w:hint="eastAsia"/>
        </w:rPr>
        <w:t>びに</w:t>
      </w:r>
      <w:r>
        <w:rPr>
          <w:rFonts w:asciiTheme="majorEastAsia" w:eastAsiaTheme="majorEastAsia" w:hAnsiTheme="majorEastAsia" w:hint="eastAsia"/>
        </w:rPr>
        <w:t>契約解除</w:t>
      </w:r>
      <w:r w:rsidR="00FC6FF8">
        <w:rPr>
          <w:rFonts w:asciiTheme="majorEastAsia" w:eastAsiaTheme="majorEastAsia" w:hAnsiTheme="majorEastAsia" w:hint="eastAsia"/>
        </w:rPr>
        <w:t>および</w:t>
      </w:r>
      <w:r w:rsidR="004C0BAC">
        <w:rPr>
          <w:rFonts w:asciiTheme="majorEastAsia" w:eastAsiaTheme="majorEastAsia" w:hAnsiTheme="majorEastAsia" w:hint="eastAsia"/>
        </w:rPr>
        <w:t>不正行為等による警告</w:t>
      </w:r>
      <w:r>
        <w:rPr>
          <w:rFonts w:asciiTheme="majorEastAsia" w:eastAsiaTheme="majorEastAsia" w:hAnsiTheme="majorEastAsia" w:hint="eastAsia"/>
        </w:rPr>
        <w:t>措置の</w:t>
      </w:r>
      <w:r w:rsidRPr="002E0184">
        <w:rPr>
          <w:rFonts w:asciiTheme="majorEastAsia" w:eastAsiaTheme="majorEastAsia" w:hAnsiTheme="majorEastAsia" w:hint="eastAsia"/>
        </w:rPr>
        <w:t>有無について</w:t>
      </w:r>
      <w:r w:rsidRPr="002E018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2E0184">
        <w:rPr>
          <w:rFonts w:asciiTheme="majorEastAsia" w:eastAsiaTheme="majorEastAsia" w:hAnsiTheme="majorEastAsia" w:hint="eastAsia"/>
          <w:szCs w:val="21"/>
        </w:rPr>
        <w:t>該当事項に○印を付し、必要事項を記入してください。</w:t>
      </w:r>
    </w:p>
    <w:p w14:paraId="5B8F9A48" w14:textId="77777777" w:rsidR="00400561" w:rsidRDefault="00400561" w:rsidP="0040056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＜注＞対象は本案件の公告日から過去３ヵ年以内にあるもの。</w:t>
      </w:r>
    </w:p>
    <w:p w14:paraId="2F1E99AB" w14:textId="77777777" w:rsidR="00400561" w:rsidRDefault="00400561" w:rsidP="00C77ED3">
      <w:pPr>
        <w:ind w:rightChars="38" w:right="80" w:firstLineChars="400" w:firstLine="720"/>
      </w:pP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A52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58E0" w14:textId="77777777" w:rsidR="007937DC" w:rsidRDefault="007937DC" w:rsidP="00400561">
      <w:r>
        <w:separator/>
      </w:r>
    </w:p>
  </w:endnote>
  <w:endnote w:type="continuationSeparator" w:id="0">
    <w:p w14:paraId="32E78308" w14:textId="77777777" w:rsidR="007937DC" w:rsidRDefault="007937DC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8F3B" w14:textId="77777777" w:rsidR="007937DC" w:rsidRDefault="007937DC" w:rsidP="00400561">
      <w:r>
        <w:separator/>
      </w:r>
    </w:p>
  </w:footnote>
  <w:footnote w:type="continuationSeparator" w:id="0">
    <w:p w14:paraId="272FFE0F" w14:textId="77777777" w:rsidR="007937DC" w:rsidRDefault="007937DC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113"/>
    <w:rsid w:val="000025AA"/>
    <w:rsid w:val="00016C1D"/>
    <w:rsid w:val="00033BE7"/>
    <w:rsid w:val="000570C5"/>
    <w:rsid w:val="00193AE5"/>
    <w:rsid w:val="002E0184"/>
    <w:rsid w:val="003319B5"/>
    <w:rsid w:val="003C641C"/>
    <w:rsid w:val="00400561"/>
    <w:rsid w:val="00453186"/>
    <w:rsid w:val="004C0BAC"/>
    <w:rsid w:val="004E25A2"/>
    <w:rsid w:val="0059107C"/>
    <w:rsid w:val="00623F0E"/>
    <w:rsid w:val="006571AB"/>
    <w:rsid w:val="00733D69"/>
    <w:rsid w:val="007937DC"/>
    <w:rsid w:val="00887407"/>
    <w:rsid w:val="00923113"/>
    <w:rsid w:val="009E143E"/>
    <w:rsid w:val="00A521E1"/>
    <w:rsid w:val="00A740A4"/>
    <w:rsid w:val="00A8392A"/>
    <w:rsid w:val="00AF1140"/>
    <w:rsid w:val="00B93BA3"/>
    <w:rsid w:val="00BA0A71"/>
    <w:rsid w:val="00C77ED3"/>
    <w:rsid w:val="00F43964"/>
    <w:rsid w:val="00F5584C"/>
    <w:rsid w:val="00F57186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6CD63"/>
  <w15:docId w15:val="{8F1DE252-21FF-4E87-8F60-E8A6BC00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0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0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豊中市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 瑞季</cp:lastModifiedBy>
  <cp:revision>7</cp:revision>
  <cp:lastPrinted>2019-01-08T05:42:00Z</cp:lastPrinted>
  <dcterms:created xsi:type="dcterms:W3CDTF">2019-01-08T05:25:00Z</dcterms:created>
  <dcterms:modified xsi:type="dcterms:W3CDTF">2026-06-15T06:34:00Z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2026-06-15T06:34:29Z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5f697aea-4347-4db3-9e03-ded22035fe8a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