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Default="00EC516A" w:rsidP="005876C8">
      <w:pPr>
        <w:jc w:val="right"/>
      </w:pPr>
      <w:r>
        <w:rPr>
          <w:rFonts w:hint="eastAsia"/>
        </w:rPr>
        <w:t>豊福政</w:t>
      </w:r>
      <w:r w:rsidR="001459B6">
        <w:rPr>
          <w:rFonts w:hint="eastAsia"/>
        </w:rPr>
        <w:t>第</w:t>
      </w:r>
      <w:r w:rsidR="008E3594">
        <w:rPr>
          <w:rFonts w:hint="eastAsia"/>
        </w:rPr>
        <w:t>４６１４</w:t>
      </w:r>
      <w:r w:rsidR="001459B6">
        <w:rPr>
          <w:rFonts w:hint="eastAsia"/>
        </w:rPr>
        <w:t>号</w:t>
      </w:r>
    </w:p>
    <w:p w:rsidR="001459B6" w:rsidRDefault="00EC516A" w:rsidP="00666833">
      <w:pPr>
        <w:jc w:val="right"/>
      </w:pPr>
      <w:r>
        <w:rPr>
          <w:rFonts w:hint="eastAsia"/>
        </w:rPr>
        <w:t>令和</w:t>
      </w:r>
      <w:r w:rsidR="00B57386">
        <w:rPr>
          <w:rFonts w:hint="eastAsia"/>
        </w:rPr>
        <w:t>6</w:t>
      </w:r>
      <w:r w:rsidR="001459B6">
        <w:rPr>
          <w:rFonts w:hint="eastAsia"/>
        </w:rPr>
        <w:t>年（</w:t>
      </w:r>
      <w:r w:rsidR="00B57386">
        <w:rPr>
          <w:rFonts w:hint="eastAsia"/>
        </w:rPr>
        <w:t>2024</w:t>
      </w:r>
      <w:r w:rsidR="004C79AA">
        <w:rPr>
          <w:rFonts w:hint="eastAsia"/>
        </w:rPr>
        <w:t>年）</w:t>
      </w:r>
      <w:r w:rsidR="008E3594">
        <w:rPr>
          <w:rFonts w:hint="eastAsia"/>
        </w:rPr>
        <w:t>3</w:t>
      </w:r>
      <w:r w:rsidR="001459B6">
        <w:rPr>
          <w:rFonts w:hint="eastAsia"/>
        </w:rPr>
        <w:t>月</w:t>
      </w:r>
      <w:r w:rsidR="008E3594">
        <w:rPr>
          <w:rFonts w:hint="eastAsia"/>
        </w:rPr>
        <w:t>28</w:t>
      </w:r>
      <w:r w:rsidR="001459B6">
        <w:rPr>
          <w:rFonts w:hint="eastAsia"/>
        </w:rPr>
        <w:t>日</w:t>
      </w:r>
    </w:p>
    <w:p w:rsidR="001459B6" w:rsidRDefault="001459B6"/>
    <w:p w:rsidR="001459B6" w:rsidRDefault="001D51FE">
      <w:r>
        <w:rPr>
          <w:rFonts w:hint="eastAsia"/>
        </w:rPr>
        <w:t>指定居宅介護支援</w:t>
      </w:r>
      <w:r w:rsidR="001459B6">
        <w:rPr>
          <w:rFonts w:hint="eastAsia"/>
        </w:rPr>
        <w:t>事業所</w:t>
      </w:r>
      <w:r w:rsidR="00A41342">
        <w:rPr>
          <w:rFonts w:hint="eastAsia"/>
        </w:rPr>
        <w:t xml:space="preserve">　管理者　様</w:t>
      </w:r>
    </w:p>
    <w:p w:rsidR="001459B6" w:rsidRDefault="00A41342" w:rsidP="00104D8C">
      <w:pPr>
        <w:wordWrap w:val="0"/>
        <w:jc w:val="right"/>
      </w:pPr>
      <w:r>
        <w:rPr>
          <w:rFonts w:hint="eastAsia"/>
        </w:rPr>
        <w:t>豊中市</w:t>
      </w:r>
      <w:r>
        <w:rPr>
          <w:rFonts w:hint="eastAsia"/>
        </w:rPr>
        <w:t xml:space="preserve"> </w:t>
      </w:r>
      <w:r w:rsidR="00DE12D0">
        <w:rPr>
          <w:rFonts w:hint="eastAsia"/>
        </w:rPr>
        <w:t>福祉部</w:t>
      </w:r>
      <w:r w:rsidR="00104D8C">
        <w:rPr>
          <w:rFonts w:hint="eastAsia"/>
        </w:rPr>
        <w:t xml:space="preserve"> </w:t>
      </w:r>
      <w:r>
        <w:rPr>
          <w:rFonts w:hint="eastAsia"/>
        </w:rPr>
        <w:t>長寿社会政策課長</w:t>
      </w:r>
    </w:p>
    <w:p w:rsidR="001459B6" w:rsidRDefault="001459B6"/>
    <w:p w:rsidR="00666833" w:rsidRPr="00104D8C" w:rsidRDefault="00666833"/>
    <w:p w:rsidR="001459B6" w:rsidRDefault="001D51FE" w:rsidP="00F47E77">
      <w:pPr>
        <w:jc w:val="center"/>
      </w:pPr>
      <w:r>
        <w:rPr>
          <w:rFonts w:hint="eastAsia"/>
        </w:rPr>
        <w:t>居宅介護支援事業者による介護予防支援の指定申請</w:t>
      </w:r>
      <w:r w:rsidR="00F47E77">
        <w:rPr>
          <w:rFonts w:hint="eastAsia"/>
        </w:rPr>
        <w:t>予約受付開始</w:t>
      </w:r>
      <w:r w:rsidR="007802EA">
        <w:rPr>
          <w:rFonts w:hint="eastAsia"/>
        </w:rPr>
        <w:t>等の時期</w:t>
      </w:r>
      <w:r w:rsidR="001459B6">
        <w:rPr>
          <w:rFonts w:hint="eastAsia"/>
        </w:rPr>
        <w:t>について</w:t>
      </w:r>
      <w:r w:rsidR="00873159">
        <w:rPr>
          <w:rFonts w:hint="eastAsia"/>
        </w:rPr>
        <w:t>（通知）</w:t>
      </w:r>
    </w:p>
    <w:p w:rsidR="00873159" w:rsidRPr="00F47E77" w:rsidRDefault="00873159"/>
    <w:p w:rsidR="001459B6" w:rsidRDefault="009301D0">
      <w:r>
        <w:rPr>
          <w:rFonts w:hint="eastAsia"/>
        </w:rPr>
        <w:t xml:space="preserve">　日頃より、当市高齢者保健福祉行政並びに介護保険事業</w:t>
      </w:r>
      <w:r w:rsidR="000707FF">
        <w:rPr>
          <w:rFonts w:hint="eastAsia"/>
        </w:rPr>
        <w:t>に</w:t>
      </w:r>
      <w:r w:rsidR="001459B6">
        <w:rPr>
          <w:rFonts w:hint="eastAsia"/>
        </w:rPr>
        <w:t>ご理解とご協力を賜り、誠にありがとうございます。</w:t>
      </w:r>
    </w:p>
    <w:p w:rsidR="009C3922" w:rsidRDefault="00104D8C" w:rsidP="00EB4204">
      <w:r>
        <w:rPr>
          <w:rFonts w:hint="eastAsia"/>
        </w:rPr>
        <w:t xml:space="preserve">　標記について、</w:t>
      </w:r>
      <w:r w:rsidR="00C7646B">
        <w:rPr>
          <w:rFonts w:hint="eastAsia"/>
        </w:rPr>
        <w:t>令和</w:t>
      </w:r>
      <w:r w:rsidR="00C7646B">
        <w:rPr>
          <w:rFonts w:hint="eastAsia"/>
        </w:rPr>
        <w:t>6</w:t>
      </w:r>
      <w:r w:rsidR="00C7646B">
        <w:rPr>
          <w:rFonts w:hint="eastAsia"/>
        </w:rPr>
        <w:t>年</w:t>
      </w:r>
      <w:r w:rsidR="006A1A74">
        <w:rPr>
          <w:rFonts w:hint="eastAsia"/>
        </w:rPr>
        <w:t>度制度</w:t>
      </w:r>
      <w:r w:rsidR="00C7646B">
        <w:rPr>
          <w:rFonts w:hint="eastAsia"/>
        </w:rPr>
        <w:t>改正により、居宅介護支援事業者においても介護予防支援の指定を受けて介護予防支援を実施することが可能となります。つきましては、令和</w:t>
      </w:r>
      <w:r w:rsidR="00C7646B">
        <w:rPr>
          <w:rFonts w:hint="eastAsia"/>
        </w:rPr>
        <w:t>6</w:t>
      </w:r>
      <w:r w:rsidR="00C7646B">
        <w:rPr>
          <w:rFonts w:hint="eastAsia"/>
        </w:rPr>
        <w:t>年度の指定申請</w:t>
      </w:r>
      <w:r w:rsidR="00EB4204">
        <w:rPr>
          <w:rFonts w:hint="eastAsia"/>
        </w:rPr>
        <w:t>にかかるスケジュール、主な要件等の情報</w:t>
      </w:r>
      <w:r w:rsidR="00C7646B">
        <w:rPr>
          <w:rFonts w:hint="eastAsia"/>
        </w:rPr>
        <w:t>について、豊中市ホームページに掲載いたしましたので、</w:t>
      </w:r>
      <w:r w:rsidR="005876C8">
        <w:rPr>
          <w:rFonts w:hint="eastAsia"/>
        </w:rPr>
        <w:t>指定を希望される事業者におかれ</w:t>
      </w:r>
      <w:r w:rsidR="00DE1A09">
        <w:rPr>
          <w:rFonts w:hint="eastAsia"/>
        </w:rPr>
        <w:t>ましてはご確認のうえ、指定申請のご準備</w:t>
      </w:r>
      <w:r w:rsidR="00C7646B">
        <w:rPr>
          <w:rFonts w:hint="eastAsia"/>
        </w:rPr>
        <w:t>をお願いいたします。</w:t>
      </w:r>
    </w:p>
    <w:p w:rsidR="00F47E77" w:rsidRDefault="00F47E77" w:rsidP="00EB4204"/>
    <w:p w:rsidR="00666833" w:rsidRDefault="00666833" w:rsidP="00666833">
      <w:pPr>
        <w:jc w:val="center"/>
      </w:pPr>
      <w:r>
        <w:rPr>
          <w:rFonts w:hint="eastAsia"/>
        </w:rPr>
        <w:t>記</w:t>
      </w:r>
    </w:p>
    <w:p w:rsidR="00666833" w:rsidRDefault="00666833" w:rsidP="00EB4204"/>
    <w:p w:rsidR="00F47E77" w:rsidRDefault="00F47E77" w:rsidP="00EB4204">
      <w:r>
        <w:rPr>
          <w:rFonts w:hint="eastAsia"/>
        </w:rPr>
        <w:t>１．初回の新規指定時期</w:t>
      </w:r>
    </w:p>
    <w:p w:rsidR="005876C8" w:rsidRDefault="00666833" w:rsidP="005876C8">
      <w:pPr>
        <w:ind w:firstLineChars="100" w:firstLine="210"/>
      </w:pPr>
      <w:r>
        <w:rPr>
          <w:rFonts w:hint="eastAsia"/>
        </w:rPr>
        <w:t>介護予防支援は</w:t>
      </w:r>
      <w:r w:rsidR="00F47E77">
        <w:rPr>
          <w:rFonts w:hint="eastAsia"/>
        </w:rPr>
        <w:t>地域密着型サービス等運営検討部会にて審議の対象となるサービスのため、</w:t>
      </w:r>
    </w:p>
    <w:p w:rsidR="00F47E77" w:rsidRDefault="00F47E77" w:rsidP="005876C8">
      <w:pPr>
        <w:ind w:firstLineChars="100" w:firstLine="211"/>
      </w:pPr>
      <w:r w:rsidRPr="00666833">
        <w:rPr>
          <w:rFonts w:ascii="ＭＳ ゴシック" w:eastAsia="ＭＳ ゴシック" w:hAnsi="ＭＳ ゴシック" w:hint="eastAsia"/>
          <w:b/>
          <w:u w:val="single"/>
        </w:rPr>
        <w:t>令</w:t>
      </w:r>
      <w:r w:rsidRPr="00666833">
        <w:rPr>
          <w:rFonts w:asciiTheme="majorEastAsia" w:eastAsiaTheme="majorEastAsia" w:hAnsiTheme="majorEastAsia" w:hint="eastAsia"/>
          <w:b/>
          <w:u w:val="single"/>
        </w:rPr>
        <w:t>和6年9月1日指定が初回</w:t>
      </w:r>
      <w:r>
        <w:rPr>
          <w:rFonts w:hint="eastAsia"/>
        </w:rPr>
        <w:t>となります。</w:t>
      </w:r>
    </w:p>
    <w:p w:rsidR="00F47E77" w:rsidRDefault="00F47E77" w:rsidP="00EB4204"/>
    <w:p w:rsidR="00F47E77" w:rsidRDefault="00F47E77" w:rsidP="00EB4204">
      <w:r>
        <w:rPr>
          <w:rFonts w:hint="eastAsia"/>
        </w:rPr>
        <w:t>２．初回の指定にかかる予約受付期間</w:t>
      </w:r>
    </w:p>
    <w:p w:rsidR="004A300F" w:rsidRDefault="00F47E77" w:rsidP="005876C8">
      <w:pPr>
        <w:ind w:firstLineChars="100" w:firstLine="211"/>
      </w:pPr>
      <w:r w:rsidRPr="00EC05FD">
        <w:rPr>
          <w:rFonts w:asciiTheme="majorEastAsia" w:eastAsiaTheme="majorEastAsia" w:hAnsiTheme="majorEastAsia" w:hint="eastAsia"/>
          <w:b/>
          <w:u w:val="single"/>
        </w:rPr>
        <w:t>令和6年5月1日から令和6年5月15日の間</w:t>
      </w:r>
      <w:r>
        <w:rPr>
          <w:rFonts w:hint="eastAsia"/>
        </w:rPr>
        <w:t>に電話もしくは長寿社会政策課窓口にて受付いたします。</w:t>
      </w:r>
    </w:p>
    <w:p w:rsidR="00F47E77" w:rsidRDefault="00F47E77" w:rsidP="004A300F"/>
    <w:p w:rsidR="00666833" w:rsidRDefault="00F47E77" w:rsidP="004A300F">
      <w:r>
        <w:rPr>
          <w:rFonts w:hint="eastAsia"/>
        </w:rPr>
        <w:t>３．</w:t>
      </w:r>
      <w:r w:rsidR="006A1A74">
        <w:rPr>
          <w:rFonts w:hint="eastAsia"/>
        </w:rPr>
        <w:t>申請にあたっての留意点</w:t>
      </w:r>
    </w:p>
    <w:p w:rsidR="006A1A74" w:rsidRDefault="006A1A74" w:rsidP="005876C8">
      <w:pPr>
        <w:ind w:firstLineChars="100" w:firstLine="210"/>
      </w:pPr>
      <w:r>
        <w:rPr>
          <w:rFonts w:hint="eastAsia"/>
        </w:rPr>
        <w:t>市ホームページに掲載している下記資料を</w:t>
      </w:r>
      <w:r w:rsidR="00DE1A09">
        <w:rPr>
          <w:rFonts w:ascii="ＭＳ ゴシック" w:eastAsia="ＭＳ ゴシック" w:hAnsi="ＭＳ ゴシック" w:hint="eastAsia"/>
          <w:b/>
          <w:u w:val="single"/>
        </w:rPr>
        <w:t>必ずご一読</w:t>
      </w:r>
      <w:r>
        <w:rPr>
          <w:rFonts w:hint="eastAsia"/>
        </w:rPr>
        <w:t>ください。</w:t>
      </w:r>
    </w:p>
    <w:p w:rsidR="006A1A74" w:rsidRDefault="006A1A74" w:rsidP="005876C8">
      <w:pPr>
        <w:ind w:firstLineChars="100" w:firstLine="210"/>
      </w:pPr>
      <w:r>
        <w:rPr>
          <w:rFonts w:hint="eastAsia"/>
        </w:rPr>
        <w:t>・介護予防支援指定申請の主な要件等</w:t>
      </w:r>
    </w:p>
    <w:p w:rsidR="006A1A74" w:rsidRPr="006A1A74" w:rsidRDefault="006A1A74" w:rsidP="005876C8">
      <w:pPr>
        <w:ind w:firstLineChars="100" w:firstLine="210"/>
      </w:pPr>
      <w:r>
        <w:rPr>
          <w:rFonts w:hint="eastAsia"/>
        </w:rPr>
        <w:t>・【令和</w:t>
      </w:r>
      <w:r>
        <w:rPr>
          <w:rFonts w:hint="eastAsia"/>
        </w:rPr>
        <w:t>6</w:t>
      </w:r>
      <w:r>
        <w:rPr>
          <w:rFonts w:hint="eastAsia"/>
        </w:rPr>
        <w:t>年度】介護予防支援の新規指定に関する手引き</w:t>
      </w:r>
    </w:p>
    <w:p w:rsidR="00666833" w:rsidRPr="00F47E77" w:rsidRDefault="00666833" w:rsidP="004A300F"/>
    <w:p w:rsidR="001459B6" w:rsidRDefault="004E3F13" w:rsidP="001459B6">
      <w:r>
        <w:rPr>
          <w:rFonts w:hint="eastAsia"/>
          <w:noProof/>
        </w:rPr>
        <mc:AlternateContent>
          <mc:Choice Requires="wps">
            <w:drawing>
              <wp:anchor distT="0" distB="0" distL="114300" distR="114300" simplePos="0" relativeHeight="251664384" behindDoc="0" locked="0" layoutInCell="1" allowOverlap="1" wp14:anchorId="5355174A" wp14:editId="026B4774">
                <wp:simplePos x="0" y="0"/>
                <wp:positionH relativeFrom="margin">
                  <wp:align>right</wp:align>
                </wp:positionH>
                <wp:positionV relativeFrom="paragraph">
                  <wp:posOffset>226695</wp:posOffset>
                </wp:positionV>
                <wp:extent cx="6286500" cy="6781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6286500" cy="678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449E" id="正方形/長方形 5" o:spid="_x0000_s1026" style="position:absolute;left:0;text-align:left;margin-left:443.8pt;margin-top:17.85pt;width:495pt;height:53.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dZswIAAJcFAAAOAAAAZHJzL2Uyb0RvYy54bWysVM1u1DAQviPxDpbvNJtVd7tdNVutWhUh&#10;VW3FFvXsOnYTyfEY2/vHe8ADwJkz4sDjUIm3YGwn2VWpOCAuiccz843nm5+T002jyEpYV4MuaH4w&#10;oERoDmWtHwr67vbi1YQS55kumQItCroVjp7OXr44WZupGEIFqhSWIIh207UpaOW9mWaZ45VomDsA&#10;IzQqJdiGeRTtQ1Zatkb0RmXDwWCcrcGWxgIXzuHteVLSWcSXUnB/LaUTnqiC4tt8/Nr4vQ/fbHbC&#10;pg+Wmarm7TPYP7yiYbXGoD3UOfOMLG39B1RTcwsOpD/g0GQgZc1FzAGzyQdPsllUzIiYC5LjTE+T&#10;+3+w/Gp1Y0ldFnREiWYNlujx65fHT99//vic/fr4LZ3IKBC1Nm6K9gtzY1vJ4TFkvZG2CX/Mh2wi&#10;udueXLHxhOPleDgZjwZYA4668dEkn0T2s523sc6/FtCQcCioxeJFTtnq0nmMiKadSQim4aJWKhZQ&#10;abIu6PFoOIoODlRdBmUwi60kzpQlK4ZN4Dd5yAWx9qxQUhovQ4Ypp3jyWyUChNJvhUSSMIthChDa&#10;c4fJOBfa50lVsVKkUJgt5tsG6zxi6AgYkCU+ssduATrLBNJhJ5jWPriK2N298+BvD0vOvUeMDNr3&#10;zk2twT4HoDCrNnKy70hK1ASW7qHcYgtZSLPlDL+osX6XzPkbZnGYsOS4IPw1fqQCrBO0J0oqsB+e&#10;uw/22OOopWSNw1lQ937JrKBEvdHY/cf54WGY5igcjo6GKNh9zf2+Ri+bM8DS57iKDI/HYO9Vd5QW&#10;mjvcI/MQFVVMc4xdUO5tJ5z5tDRwE3Exn0cznGDD/KVeGB7AA6uhP283d8yatok9tv8VdIPMpk96&#10;OdkGTw3zpQdZx0bf8dryjdMfG6fdVGG97MvRardPZ78BAAD//wMAUEsDBBQABgAIAAAAIQCZNsO3&#10;2wAAAAcBAAAPAAAAZHJzL2Rvd25yZXYueG1sTI/BTsMwEETvSPyDtUhcEHVIKbQhToWQOAaJwge4&#10;8RJHtddu7LTh71lOcJyd0czbejt7J044piGQgrtFAQKpC2agXsHnx+vtGkTKmox2gVDBNybYNpcX&#10;ta5MONM7nna5F1xCqdIKbM6xkjJ1Fr1OixCR2PsKo9eZ5dhLM+ozl3sny6J4kF4PxAtWR3yx2B12&#10;k1cwT+vjsZ0O3uKydTdljm9tjEpdX83PTyAyzvkvDL/4jA4NM+3DRCYJp4AfyQqWq0cQ7G42BR/2&#10;HLsvVyCbWv7nb34AAAD//wMAUEsBAi0AFAAGAAgAAAAhALaDOJL+AAAA4QEAABMAAAAAAAAAAAAA&#10;AAAAAAAAAFtDb250ZW50X1R5cGVzXS54bWxQSwECLQAUAAYACAAAACEAOP0h/9YAAACUAQAACwAA&#10;AAAAAAAAAAAAAAAvAQAAX3JlbHMvLnJlbHNQSwECLQAUAAYACAAAACEAF0WnWbMCAACXBQAADgAA&#10;AAAAAAAAAAAAAAAuAgAAZHJzL2Uyb0RvYy54bWxQSwECLQAUAAYACAAAACEAmTbDt9sAAAAHAQAA&#10;DwAAAAAAAAAAAAAAAAANBQAAZHJzL2Rvd25yZXYueG1sUEsFBgAAAAAEAAQA8wAAABUGAAAAAA==&#10;" filled="f" strokecolor="black [3213]">
                <w10:wrap anchorx="margin"/>
              </v:rect>
            </w:pict>
          </mc:Fallback>
        </mc:AlternateContent>
      </w:r>
      <w:r w:rsidR="00666833">
        <w:rPr>
          <w:rFonts w:hint="eastAsia"/>
        </w:rPr>
        <w:t>４．掲載場所</w:t>
      </w:r>
    </w:p>
    <w:p w:rsidR="003D38B9" w:rsidRDefault="00C7646B" w:rsidP="00C7646B">
      <w:r>
        <w:rPr>
          <w:rFonts w:hint="eastAsia"/>
        </w:rPr>
        <w:t>豊中市ホームページ「介護予防支援」</w:t>
      </w:r>
    </w:p>
    <w:p w:rsidR="004E3F13" w:rsidRPr="004E3F13" w:rsidRDefault="008E3594" w:rsidP="004E3F13">
      <w:pPr>
        <w:rPr>
          <w:rFonts w:ascii="游明朝" w:eastAsia="游明朝" w:hAnsi="游明朝" w:cs="Times New Roman"/>
        </w:rPr>
      </w:pPr>
      <w:hyperlink r:id="rId8" w:history="1">
        <w:r w:rsidR="004E3F13" w:rsidRPr="004E3F13">
          <w:rPr>
            <w:rStyle w:val="af"/>
            <w:rFonts w:ascii="游明朝" w:eastAsia="游明朝" w:hAnsi="游明朝" w:cs="Times New Roman"/>
          </w:rPr>
          <w:t>https://www.city.toyonaka.osaka.jp/kenko/kaigo_hukushi/kaigohoken/kaigo_jigyousya/shoshiki_downloa</w:t>
        </w:r>
        <w:bookmarkStart w:id="0" w:name="_GoBack"/>
        <w:bookmarkEnd w:id="0"/>
        <w:r w:rsidR="004E3F13" w:rsidRPr="004E3F13">
          <w:rPr>
            <w:rStyle w:val="af"/>
            <w:rFonts w:ascii="游明朝" w:eastAsia="游明朝" w:hAnsi="游明朝" w:cs="Times New Roman"/>
          </w:rPr>
          <w:t>d/kyotaku_service/kaigoyoboushien.html</w:t>
        </w:r>
      </w:hyperlink>
    </w:p>
    <w:p w:rsidR="004E3F13" w:rsidRDefault="004E3F13" w:rsidP="005876C8">
      <w:pPr>
        <w:ind w:firstLineChars="100" w:firstLine="210"/>
      </w:pPr>
      <w:r>
        <w:rPr>
          <w:rFonts w:hint="eastAsia"/>
        </w:rPr>
        <w:t>上記のリンクをクリック、もしくは</w:t>
      </w:r>
      <w:r>
        <w:rPr>
          <w:rFonts w:ascii="ＭＳ 明朝" w:hAnsi="ＭＳ 明朝" w:hint="eastAsia"/>
        </w:rPr>
        <w:t>市ホームページのトップ画面から「ページ番号検索」で「982545234」と検索してください。</w:t>
      </w:r>
    </w:p>
    <w:p w:rsidR="004E3F13" w:rsidRDefault="00233AB3" w:rsidP="003D38B9">
      <w:pPr>
        <w:widowControl/>
        <w:jc w:val="left"/>
      </w:pP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8480" behindDoc="0" locked="0" layoutInCell="1" allowOverlap="1" wp14:anchorId="5663FA94" wp14:editId="5490D781">
                <wp:simplePos x="0" y="0"/>
                <wp:positionH relativeFrom="column">
                  <wp:posOffset>159385</wp:posOffset>
                </wp:positionH>
                <wp:positionV relativeFrom="paragraph">
                  <wp:posOffset>417195</wp:posOffset>
                </wp:positionV>
                <wp:extent cx="815340" cy="205740"/>
                <wp:effectExtent l="19050" t="19050" r="22860" b="22860"/>
                <wp:wrapNone/>
                <wp:docPr id="10" name="角丸四角形 10"/>
                <wp:cNvGraphicFramePr/>
                <a:graphic xmlns:a="http://schemas.openxmlformats.org/drawingml/2006/main">
                  <a:graphicData uri="http://schemas.microsoft.com/office/word/2010/wordprocessingShape">
                    <wps:wsp>
                      <wps:cNvSpPr/>
                      <wps:spPr>
                        <a:xfrm>
                          <a:off x="0" y="0"/>
                          <a:ext cx="815340" cy="20574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1A264" id="角丸四角形 10" o:spid="_x0000_s1026" style="position:absolute;left:0;text-align:left;margin-left:12.55pt;margin-top:32.85pt;width:64.2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UjdQIAAL0EAAAOAAAAZHJzL2Uyb0RvYy54bWysVMFuEzEQvSPxD5bvdJPQ0LJqUkWtgpCq&#10;tqJFPTteb3Ylr8fYTjblM7j2xoVf6IW/oRKfwbN305TCCZGDM+MZv/E8v9mj402j2Vo5X5OZ8OHe&#10;gDNlJBW1WU74x+v5q0POfBCmEJqMmvBb5fnx9OWLo9bmakQV6UI5BhDj89ZOeBWCzbPMy0o1wu+R&#10;VQbBklwjAly3zAonWqA3OhsNBm+yllxhHUnlPXZPuyCfJvyyVDJclKVXgekJx91CWl1aF3HNpkci&#10;Xzphq1r21xD/cItG1AZFH6FORRBs5eo/oJpaOvJUhj1JTUZlWUuVekA3w8Gzbq4qYVXqBeR4+0iT&#10;/3+w8nx96Vhd4O1AjxEN3ujnty8/7u8f7u5gPHz/yhABTa31ObKv7KXrPQ8z9rwpXRP/0Q3bJGpv&#10;H6lVm8AkNg+H49f7qCARGg3GB7CBku0OW+fDO0UNi8aEO1qZ4gOeL7Eq1mc+dPnbvFjQ0LzWGvsi&#10;14a1QD4cH4xRREBJpRYBZmPRmzdLzoReQqIyuATpSddFPB5Pe7dcnGjH1gIymc8H+PXX+y0t1j4V&#10;vuryUqhP0ybCqCS4/qqRr46haC2ouAXRjjoFeivnNdDOhA+XwkFy4AZjFC6wlJrQC/UWZxW5z3/b&#10;j/lQAqKctZAw+vy0Ek5xpt8baOTtcD9SHpKzPz4YwXFPI4unEbNqTgjtDzGwViYz5ge9NUtHzQ2m&#10;bRarIiSMRO2O0d45Cd1oYV6lms1SGnRuRTgzV1ZG8MhT5PF6cyOc7V87QCbntJW7yJ+9d5cbTxqa&#10;rQKVdRLDjlcoKTqYkaSpfp7jED71U9buqzP9BQAA//8DAFBLAwQUAAYACAAAACEA7qb1aNwAAAAI&#10;AQAADwAAAGRycy9kb3ducmV2LnhtbEyPzU7DMBCE70i8g7VI3KiTQEobsqn4UR+AguDqxEscsNdR&#10;7Lbp2+Oe4Dia0cw39WZ2VhxoCoNnhHyRgSDuvB64R3h/296sQISoWCvrmRBOFGDTXF7UqtL+yK90&#10;2MVepBIOlUIwMY6VlKEz5FRY+JE4eV9+ciomOfVST+qYyp2VRZYtpVMDpwWjRno21P3s9g7hzqxt&#10;bkyfncbty0dbfM6av58Qr6/mxwcQkeb4F4YzfkKHJjG1fs86CItQlHlKIizLexBnv7wtQbQI61UO&#10;sqnl/wPNLwAAAP//AwBQSwECLQAUAAYACAAAACEAtoM4kv4AAADhAQAAEwAAAAAAAAAAAAAAAAAA&#10;AAAAW0NvbnRlbnRfVHlwZXNdLnhtbFBLAQItABQABgAIAAAAIQA4/SH/1gAAAJQBAAALAAAAAAAA&#10;AAAAAAAAAC8BAABfcmVscy8ucmVsc1BLAQItABQABgAIAAAAIQAL5qUjdQIAAL0EAAAOAAAAAAAA&#10;AAAAAAAAAC4CAABkcnMvZTJvRG9jLnhtbFBLAQItABQABgAIAAAAIQDupvVo3AAAAAgBAAAPAAAA&#10;AAAAAAAAAAAAAM8EAABkcnMvZG93bnJldi54bWxQSwUGAAAAAAQABADzAAAA2AUAAAAA&#10;" filled="f" strokecolor="red" strokeweight="2.25pt"/>
            </w:pict>
          </mc:Fallback>
        </mc:AlternateContent>
      </w:r>
      <w:r w:rsidR="006A1A74">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66432" behindDoc="0" locked="0" layoutInCell="1" allowOverlap="1" wp14:anchorId="25710E01" wp14:editId="7D32F2C2">
                <wp:simplePos x="0" y="0"/>
                <wp:positionH relativeFrom="margin">
                  <wp:posOffset>2094865</wp:posOffset>
                </wp:positionH>
                <wp:positionV relativeFrom="paragraph">
                  <wp:posOffset>150495</wp:posOffset>
                </wp:positionV>
                <wp:extent cx="1874520" cy="205740"/>
                <wp:effectExtent l="19050" t="19050" r="11430" b="22860"/>
                <wp:wrapNone/>
                <wp:docPr id="9" name="角丸四角形 9"/>
                <wp:cNvGraphicFramePr/>
                <a:graphic xmlns:a="http://schemas.openxmlformats.org/drawingml/2006/main">
                  <a:graphicData uri="http://schemas.microsoft.com/office/word/2010/wordprocessingShape">
                    <wps:wsp>
                      <wps:cNvSpPr/>
                      <wps:spPr>
                        <a:xfrm>
                          <a:off x="0" y="0"/>
                          <a:ext cx="1874520" cy="2057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17962" id="角丸四角形 9" o:spid="_x0000_s1026" style="position:absolute;left:0;text-align:left;margin-left:164.95pt;margin-top:11.85pt;width:147.6pt;height:1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pwtwIAAJoFAAAOAAAAZHJzL2Uyb0RvYy54bWysVM1qGzEQvhf6DkL3ZtfGrmOTdTAJLoWQ&#10;hCQlZ1kreRe0GlWSvXYfo9fceukr5NK3aaCP0ZH2JyYNPZT6II92Zr7RfPNzcrqrFNkK60rQGR0c&#10;pZQIzSEv9Tqjn+6W744pcZ7pnCnQIqN74ejp/O2bk9rMxBAKULmwBEG0m9Umo4X3ZpYkjheiYu4I&#10;jNColGAr5vFq10luWY3olUqGafo+qcHmxgIXzuHX80ZJ5xFfSsH9lZROeKIyim/z8bTxXIUzmZ+w&#10;2doyU5S8fQb7h1dUrNQYtIc6Z56RjS3/gKpKbsGB9EccqgSkLLmIOWA2g/RFNrcFMyLmguQ409Pk&#10;/h8sv9xeW1LmGZ1SolmFJfr1/evPx8enhwcUnn58I9NAUm3cDG1vzbVtbw7FkPFO2ir8Yy5kF4nd&#10;98SKnSccPw6OJ6PxEPnnqBum48koMp88exvr/AcBFQlCRi1sdH6D1Yuksu2F8xgW7Tu7EFHDslQq&#10;VlBpUiPy8Xgyjh4OVJkHbbBzdr06U5ZsGTbBcpniL6SEaAdmeFMaP4ZEm9Si5PdKBAylb4REnjCZ&#10;YRMhdKjoYRnnQvtBoypYLppo48NgnUcMHQEDssRX9tgtQGfZgHTYzZtb++AqYoP3zunfHtY49x4x&#10;MmjfO1elBvsagMKs2siNfUdSQ01gaQX5HrvIQjNezvBliWW8YM5fM4vzhJXHHeGv8JAKsFLQSpQU&#10;YL+89j3YY5ujlpIa5zOj7vOGWUGJ+qhxAKaDETYR8fEyGk9Cd9lDzepQozfVGWD1B7iNDI9isPeq&#10;E6WF6h5XySJERRXTHGNnlHvbXc58szdwGXGxWEQzHGLD/IW+NTyAB1ZDh97t7pk1bS97nIJL6GaZ&#10;zV50c2MbPDUsNh5kGVv9mdeWb1wAsXHaZRU2zOE9Wj2v1PlvAAAA//8DAFBLAwQUAAYACAAAACEA&#10;ZHl73N0AAAAJAQAADwAAAGRycy9kb3ducmV2LnhtbEyPy07DMBBF90j8gzVI7KgTl4YmZFLxUD+A&#10;gujWiU0csMdR7Lbp32NWdDm6R/eeqTezs+yopzB4QsgXGTBNnVcD9Qgf79u7NbAQJSlpPWmEsw6w&#10;aa6valkpf6I3fdzFnqUSCpVEMDGOFeehM9rJsPCjppR9+cnJmM6p52qSp1TuLBdZVnAnB0oLRo76&#10;xejuZ3dwCPemtLkxfXYet6+frdjPir6fEW9v5qdHYFHP8R+GP/2kDk1yav2BVGAWYSnKMqEIYvkA&#10;LAGFWOXAWoRVkQNvan75QfMLAAD//wMAUEsBAi0AFAAGAAgAAAAhALaDOJL+AAAA4QEAABMAAAAA&#10;AAAAAAAAAAAAAAAAAFtDb250ZW50X1R5cGVzXS54bWxQSwECLQAUAAYACAAAACEAOP0h/9YAAACU&#10;AQAACwAAAAAAAAAAAAAAAAAvAQAAX3JlbHMvLnJlbHNQSwECLQAUAAYACAAAACEAmgPacLcCAACa&#10;BQAADgAAAAAAAAAAAAAAAAAuAgAAZHJzL2Uyb0RvYy54bWxQSwECLQAUAAYACAAAACEAZHl73N0A&#10;AAAJAQAADwAAAAAAAAAAAAAAAAARBQAAZHJzL2Rvd25yZXYueG1sUEsFBgAAAAAEAAQA8wAAABsG&#10;AAAAAA==&#10;" filled="f" strokecolor="red" strokeweight="2.25pt">
                <w10:wrap anchorx="margin"/>
              </v:roundrect>
            </w:pict>
          </mc:Fallback>
        </mc:AlternateContent>
      </w:r>
      <w:r w:rsidR="004E3F13">
        <w:rPr>
          <w:noProof/>
        </w:rPr>
        <w:drawing>
          <wp:inline distT="0" distB="0" distL="0" distR="0" wp14:anchorId="0D15B984" wp14:editId="2472BC6F">
            <wp:extent cx="6126480" cy="76962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051" t="32877" r="23161" b="52537"/>
                    <a:stretch/>
                  </pic:blipFill>
                  <pic:spPr bwMode="auto">
                    <a:xfrm>
                      <a:off x="0" y="0"/>
                      <a:ext cx="6232421" cy="782929"/>
                    </a:xfrm>
                    <a:prstGeom prst="rect">
                      <a:avLst/>
                    </a:prstGeom>
                    <a:ln>
                      <a:noFill/>
                    </a:ln>
                    <a:extLst>
                      <a:ext uri="{53640926-AAD7-44D8-BBD7-CCE9431645EC}">
                        <a14:shadowObscured xmlns:a14="http://schemas.microsoft.com/office/drawing/2010/main"/>
                      </a:ext>
                    </a:extLst>
                  </pic:spPr>
                </pic:pic>
              </a:graphicData>
            </a:graphic>
          </wp:inline>
        </w:drawing>
      </w:r>
    </w:p>
    <w:p w:rsidR="00D344D5" w:rsidRDefault="004C79AA">
      <w:r>
        <w:rPr>
          <w:noProof/>
        </w:rPr>
        <mc:AlternateContent>
          <mc:Choice Requires="wps">
            <w:drawing>
              <wp:anchor distT="0" distB="0" distL="114300" distR="114300" simplePos="0" relativeHeight="251658240" behindDoc="0" locked="0" layoutInCell="1" allowOverlap="1">
                <wp:simplePos x="0" y="0"/>
                <wp:positionH relativeFrom="margin">
                  <wp:posOffset>880110</wp:posOffset>
                </wp:positionH>
                <wp:positionV relativeFrom="paragraph">
                  <wp:posOffset>12065</wp:posOffset>
                </wp:positionV>
                <wp:extent cx="5356860" cy="7848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5356860" cy="7848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648" w:rsidRDefault="004C79AA" w:rsidP="00AC6648">
                            <w:pPr>
                              <w:jc w:val="left"/>
                            </w:pPr>
                            <w:r>
                              <w:rPr>
                                <w:rFonts w:hint="eastAsia"/>
                              </w:rPr>
                              <w:t>（問合せ</w:t>
                            </w:r>
                            <w:r>
                              <w:t>）</w:t>
                            </w:r>
                            <w:r w:rsidR="00AC6648">
                              <w:rPr>
                                <w:rFonts w:hint="eastAsia"/>
                              </w:rPr>
                              <w:t>〒</w:t>
                            </w:r>
                            <w:r w:rsidR="00AC6648">
                              <w:rPr>
                                <w:rFonts w:hint="eastAsia"/>
                              </w:rPr>
                              <w:t>561-8501</w:t>
                            </w:r>
                            <w:r w:rsidR="00AC6648">
                              <w:rPr>
                                <w:rFonts w:hint="eastAsia"/>
                              </w:rPr>
                              <w:t xml:space="preserve">　豊中市中桜塚</w:t>
                            </w:r>
                            <w:r w:rsidR="00AC6648">
                              <w:rPr>
                                <w:rFonts w:hint="eastAsia"/>
                              </w:rPr>
                              <w:t>3</w:t>
                            </w:r>
                            <w:r w:rsidR="00AC6648">
                              <w:rPr>
                                <w:rFonts w:hint="eastAsia"/>
                              </w:rPr>
                              <w:t>丁目</w:t>
                            </w:r>
                            <w:r w:rsidR="00AC6648">
                              <w:rPr>
                                <w:rFonts w:hint="eastAsia"/>
                              </w:rPr>
                              <w:t>1</w:t>
                            </w:r>
                            <w:r w:rsidR="00AC6648">
                              <w:rPr>
                                <w:rFonts w:hint="eastAsia"/>
                              </w:rPr>
                              <w:t>番</w:t>
                            </w:r>
                            <w:r w:rsidR="00AC6648">
                              <w:rPr>
                                <w:rFonts w:hint="eastAsia"/>
                              </w:rPr>
                              <w:t>1</w:t>
                            </w:r>
                            <w:r w:rsidR="00AC6648">
                              <w:rPr>
                                <w:rFonts w:hint="eastAsia"/>
                              </w:rPr>
                              <w:t>号</w:t>
                            </w:r>
                          </w:p>
                          <w:p w:rsidR="00AC6648" w:rsidRDefault="00DE12D0" w:rsidP="00AC6648">
                            <w:pPr>
                              <w:jc w:val="left"/>
                            </w:pPr>
                            <w:r>
                              <w:rPr>
                                <w:rFonts w:hint="eastAsia"/>
                              </w:rPr>
                              <w:t>豊中市</w:t>
                            </w:r>
                            <w:r w:rsidR="004C79AA">
                              <w:rPr>
                                <w:rFonts w:hint="eastAsia"/>
                              </w:rPr>
                              <w:t xml:space="preserve"> </w:t>
                            </w:r>
                            <w:r>
                              <w:rPr>
                                <w:rFonts w:hint="eastAsia"/>
                              </w:rPr>
                              <w:t>福祉部</w:t>
                            </w:r>
                            <w:r w:rsidR="004C79AA">
                              <w:rPr>
                                <w:rFonts w:hint="eastAsia"/>
                              </w:rPr>
                              <w:t xml:space="preserve"> </w:t>
                            </w:r>
                            <w:r w:rsidR="004C79AA">
                              <w:rPr>
                                <w:rFonts w:hint="eastAsia"/>
                              </w:rPr>
                              <w:t>長寿</w:t>
                            </w:r>
                            <w:r w:rsidR="004C79AA">
                              <w:t>社会政策課</w:t>
                            </w:r>
                            <w:r w:rsidR="006A1A74">
                              <w:rPr>
                                <w:rFonts w:hint="eastAsia"/>
                              </w:rPr>
                              <w:t xml:space="preserve">　</w:t>
                            </w:r>
                            <w:r w:rsidR="00AC6648">
                              <w:rPr>
                                <w:rFonts w:hint="eastAsia"/>
                              </w:rPr>
                              <w:t>事業所指定係　担当：</w:t>
                            </w:r>
                            <w:r w:rsidR="004E3F13">
                              <w:rPr>
                                <w:rFonts w:hint="eastAsia"/>
                              </w:rPr>
                              <w:t>下元</w:t>
                            </w:r>
                            <w:r w:rsidR="00184214">
                              <w:t>、</w:t>
                            </w:r>
                            <w:r w:rsidR="004E3F13">
                              <w:rPr>
                                <w:rFonts w:hint="eastAsia"/>
                              </w:rPr>
                              <w:t>新井</w:t>
                            </w:r>
                          </w:p>
                          <w:p w:rsidR="00AC6648" w:rsidRPr="00AC6648" w:rsidRDefault="000D35CB" w:rsidP="00AC6648">
                            <w:pPr>
                              <w:jc w:val="left"/>
                            </w:pPr>
                            <w:r>
                              <w:rPr>
                                <w:rFonts w:hint="eastAsia"/>
                              </w:rPr>
                              <w:t>TEL</w:t>
                            </w:r>
                            <w:r w:rsidR="004C79AA">
                              <w:rPr>
                                <w:rFonts w:hint="eastAsia"/>
                              </w:rPr>
                              <w:t>：</w:t>
                            </w:r>
                            <w:r w:rsidR="008C2D1B">
                              <w:rPr>
                                <w:rFonts w:hint="eastAsia"/>
                              </w:rPr>
                              <w:t>06-6858-2</w:t>
                            </w:r>
                            <w:r w:rsidR="008C2D1B">
                              <w:t>838</w:t>
                            </w:r>
                            <w:r w:rsidR="00AC6648">
                              <w:rPr>
                                <w:rFonts w:hint="eastAsia"/>
                              </w:rPr>
                              <w:t xml:space="preserve">　</w:t>
                            </w:r>
                            <w:r w:rsidR="00AC6648">
                              <w:rPr>
                                <w:rFonts w:hint="eastAsia"/>
                              </w:rPr>
                              <w:t>FAX</w:t>
                            </w:r>
                            <w:r w:rsidR="00AC6648">
                              <w:rPr>
                                <w:rFonts w:hint="eastAsia"/>
                              </w:rPr>
                              <w:t>：</w:t>
                            </w:r>
                            <w:r w:rsidR="00AC6648">
                              <w:rPr>
                                <w:rFonts w:hint="eastAsia"/>
                              </w:rPr>
                              <w:t>06-6858-3146</w:t>
                            </w:r>
                            <w:r w:rsidR="006A1A74">
                              <w:rPr>
                                <w:rFonts w:hint="eastAsia"/>
                              </w:rPr>
                              <w:t xml:space="preserve">　</w:t>
                            </w:r>
                            <w:r w:rsidR="00AC6648">
                              <w:rPr>
                                <w:rFonts w:hint="eastAsia"/>
                              </w:rPr>
                              <w:t>E-mail</w:t>
                            </w:r>
                            <w:r w:rsidR="004C79AA">
                              <w:rPr>
                                <w:rFonts w:hint="eastAsia"/>
                              </w:rPr>
                              <w:t>：</w:t>
                            </w:r>
                            <w:r w:rsidR="004C79AA">
                              <w:t>chouju</w:t>
                            </w:r>
                            <w:r w:rsidR="00AC6648">
                              <w:rPr>
                                <w:rFonts w:hint="eastAsia"/>
                              </w:rPr>
                              <w:t>@city.toyonaka.osaka.jp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9.3pt;margin-top:.95pt;width:421.8pt;height:6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TAnwIAAHAFAAAOAAAAZHJzL2Uyb0RvYy54bWysVM1uEzEQviPxDpbvdJOQpG3UTRW1KkKq&#10;2ogW9ex47WaF7TG2k93wHvAAcOaMOPA4VOItGHs321ByQly8Mzu/3/ydnNZakbVwvgST0/5BjxJh&#10;OBSluc/p29uLF0eU+MBMwRQYkdON8PR0+vzZSWUnYgBLUIVwBJ0YP6lsTpch2EmWeb4UmvkDsMKg&#10;UILTLCDr7rPCsQq9a5UNer1xVoErrAMuvMe/542QTpN/KQUP11J6EYjKKeYW0uvSu4hvNj1hk3vH&#10;7LLkbRrsH7LQrDQYtHN1zgIjK1f+5UqX3IEHGQ446AykLLlIGBBNv/cEzc2SWZGwYHG87crk/59b&#10;frWeO1IW2DtKDNPYooevXx4+ff/543P26+O3hiL9WKjK+gnq39i5azmPZERdS6fjF/GQOhV30xVX&#10;1IFw/Dl6ORofjbEHHGWHR8NIo5vs0do6H14J0CQSOXXYvFRTtr70oVHdqsRgypAqp8ejwShpeVBl&#10;cVEqFWVpfsSZcmTNsPOhTgAw1o4WcspgAhFWAyRRYaNE4/6NkFgZTH3QBIgz+eiTcS5MGLcYlEHt&#10;aCYxg86wv89QhW0yrW40E2lWO8PePsM/I3YWKSqY0Bnr0oDb56B410Vu9LfoG8wRfqgXddvcBRQb&#10;nA0HzdJ4yy9KbMwl82HOHG4J9hI3P1zjIxVgL6ClKFmC+7Dvf9TH4UUpJRVuXU79+xVzghL12uBY&#10;H/eHw7imiRmODgfIuF3JYldiVvoMsL04uphdIqN+UFtSOtB3eCBmMSqKmOEYO6c8uC1zFpprgCeG&#10;i9ksqeFqWhYuzY3l0XkscBy82/qOOdtOZ8C5voLthrLJkyFtdKOlgdkqgCzTBMcSN3VtS49rnXag&#10;PUHxbuzySevxUE5/AwAA//8DAFBLAwQUAAYACAAAACEATs8TOd0AAAAJAQAADwAAAGRycy9kb3du&#10;cmV2LnhtbEyPzU7DMBCE70i8g7WVuFGnQY3cEKeqULmC0iJxdeLND43tyHbbwNOznOhtP81odqbY&#10;zmZkF/RhcFbCapkAQ9s4PdhOwsfx9VEAC1FZrUZnUcI3BtiW93eFyrW72govh9gxCrEhVxL6GKec&#10;89D0aFRYugktaa3zRkVC33Ht1ZXCzcjTJMm4UYOlD72a8KXH5nQ4Gwn7r7Stj5+oK/+221c/mTi9&#10;t0LKh8W8ewYWcY7/ZvirT9WhpE61O1sd2Ej8JDKy0rEBRvpGpCmwmjhdr4GXBb9dUP4CAAD//wMA&#10;UEsBAi0AFAAGAAgAAAAhALaDOJL+AAAA4QEAABMAAAAAAAAAAAAAAAAAAAAAAFtDb250ZW50X1R5&#10;cGVzXS54bWxQSwECLQAUAAYACAAAACEAOP0h/9YAAACUAQAACwAAAAAAAAAAAAAAAAAvAQAAX3Jl&#10;bHMvLnJlbHNQSwECLQAUAAYACAAAACEAnoZkwJ8CAABwBQAADgAAAAAAAAAAAAAAAAAuAgAAZHJz&#10;L2Uyb0RvYy54bWxQSwECLQAUAAYACAAAACEATs8TOd0AAAAJAQAADwAAAAAAAAAAAAAAAAD5BAAA&#10;ZHJzL2Rvd25yZXYueG1sUEsFBgAAAAAEAAQA8wAAAAMGAAAAAA==&#10;" fillcolor="white [3201]" strokecolor="black [3213]">
                <v:textbox>
                  <w:txbxContent>
                    <w:p w:rsidR="00AC6648" w:rsidRDefault="004C79AA" w:rsidP="00AC6648">
                      <w:pPr>
                        <w:jc w:val="left"/>
                      </w:pPr>
                      <w:r>
                        <w:rPr>
                          <w:rFonts w:hint="eastAsia"/>
                        </w:rPr>
                        <w:t>（問合せ</w:t>
                      </w:r>
                      <w:r>
                        <w:t>）</w:t>
                      </w:r>
                      <w:r w:rsidR="00AC6648">
                        <w:rPr>
                          <w:rFonts w:hint="eastAsia"/>
                        </w:rPr>
                        <w:t>〒</w:t>
                      </w:r>
                      <w:r w:rsidR="00AC6648">
                        <w:rPr>
                          <w:rFonts w:hint="eastAsia"/>
                        </w:rPr>
                        <w:t>561-8501</w:t>
                      </w:r>
                      <w:r w:rsidR="00AC6648">
                        <w:rPr>
                          <w:rFonts w:hint="eastAsia"/>
                        </w:rPr>
                        <w:t xml:space="preserve">　豊中市中桜塚</w:t>
                      </w:r>
                      <w:r w:rsidR="00AC6648">
                        <w:rPr>
                          <w:rFonts w:hint="eastAsia"/>
                        </w:rPr>
                        <w:t>3</w:t>
                      </w:r>
                      <w:r w:rsidR="00AC6648">
                        <w:rPr>
                          <w:rFonts w:hint="eastAsia"/>
                        </w:rPr>
                        <w:t>丁目</w:t>
                      </w:r>
                      <w:r w:rsidR="00AC6648">
                        <w:rPr>
                          <w:rFonts w:hint="eastAsia"/>
                        </w:rPr>
                        <w:t>1</w:t>
                      </w:r>
                      <w:r w:rsidR="00AC6648">
                        <w:rPr>
                          <w:rFonts w:hint="eastAsia"/>
                        </w:rPr>
                        <w:t>番</w:t>
                      </w:r>
                      <w:r w:rsidR="00AC6648">
                        <w:rPr>
                          <w:rFonts w:hint="eastAsia"/>
                        </w:rPr>
                        <w:t>1</w:t>
                      </w:r>
                      <w:r w:rsidR="00AC6648">
                        <w:rPr>
                          <w:rFonts w:hint="eastAsia"/>
                        </w:rPr>
                        <w:t>号</w:t>
                      </w:r>
                    </w:p>
                    <w:p w:rsidR="00AC6648" w:rsidRDefault="00DE12D0" w:rsidP="00AC6648">
                      <w:pPr>
                        <w:jc w:val="left"/>
                      </w:pPr>
                      <w:r>
                        <w:rPr>
                          <w:rFonts w:hint="eastAsia"/>
                        </w:rPr>
                        <w:t>豊中市</w:t>
                      </w:r>
                      <w:r w:rsidR="004C79AA">
                        <w:rPr>
                          <w:rFonts w:hint="eastAsia"/>
                        </w:rPr>
                        <w:t xml:space="preserve"> </w:t>
                      </w:r>
                      <w:r>
                        <w:rPr>
                          <w:rFonts w:hint="eastAsia"/>
                        </w:rPr>
                        <w:t>福祉部</w:t>
                      </w:r>
                      <w:r w:rsidR="004C79AA">
                        <w:rPr>
                          <w:rFonts w:hint="eastAsia"/>
                        </w:rPr>
                        <w:t xml:space="preserve"> </w:t>
                      </w:r>
                      <w:r w:rsidR="004C79AA">
                        <w:rPr>
                          <w:rFonts w:hint="eastAsia"/>
                        </w:rPr>
                        <w:t>長寿</w:t>
                      </w:r>
                      <w:r w:rsidR="004C79AA">
                        <w:t>社会政策課</w:t>
                      </w:r>
                      <w:r w:rsidR="006A1A74">
                        <w:rPr>
                          <w:rFonts w:hint="eastAsia"/>
                        </w:rPr>
                        <w:t xml:space="preserve">　</w:t>
                      </w:r>
                      <w:r w:rsidR="00AC6648">
                        <w:rPr>
                          <w:rFonts w:hint="eastAsia"/>
                        </w:rPr>
                        <w:t>事業所指定係　担当：</w:t>
                      </w:r>
                      <w:r w:rsidR="004E3F13">
                        <w:rPr>
                          <w:rFonts w:hint="eastAsia"/>
                        </w:rPr>
                        <w:t>下元</w:t>
                      </w:r>
                      <w:r w:rsidR="00184214">
                        <w:t>、</w:t>
                      </w:r>
                      <w:r w:rsidR="004E3F13">
                        <w:rPr>
                          <w:rFonts w:hint="eastAsia"/>
                        </w:rPr>
                        <w:t>新井</w:t>
                      </w:r>
                    </w:p>
                    <w:p w:rsidR="00AC6648" w:rsidRPr="00AC6648" w:rsidRDefault="000D35CB" w:rsidP="00AC6648">
                      <w:pPr>
                        <w:jc w:val="left"/>
                      </w:pPr>
                      <w:r>
                        <w:rPr>
                          <w:rFonts w:hint="eastAsia"/>
                        </w:rPr>
                        <w:t>TEL</w:t>
                      </w:r>
                      <w:r w:rsidR="004C79AA">
                        <w:rPr>
                          <w:rFonts w:hint="eastAsia"/>
                        </w:rPr>
                        <w:t>：</w:t>
                      </w:r>
                      <w:r w:rsidR="008C2D1B">
                        <w:rPr>
                          <w:rFonts w:hint="eastAsia"/>
                        </w:rPr>
                        <w:t>06-6858-2</w:t>
                      </w:r>
                      <w:r w:rsidR="008C2D1B">
                        <w:t>838</w:t>
                      </w:r>
                      <w:r w:rsidR="00AC6648">
                        <w:rPr>
                          <w:rFonts w:hint="eastAsia"/>
                        </w:rPr>
                        <w:t xml:space="preserve">　</w:t>
                      </w:r>
                      <w:r w:rsidR="00AC6648">
                        <w:rPr>
                          <w:rFonts w:hint="eastAsia"/>
                        </w:rPr>
                        <w:t>FAX</w:t>
                      </w:r>
                      <w:r w:rsidR="00AC6648">
                        <w:rPr>
                          <w:rFonts w:hint="eastAsia"/>
                        </w:rPr>
                        <w:t>：</w:t>
                      </w:r>
                      <w:r w:rsidR="00AC6648">
                        <w:rPr>
                          <w:rFonts w:hint="eastAsia"/>
                        </w:rPr>
                        <w:t>06-6858-3146</w:t>
                      </w:r>
                      <w:r w:rsidR="006A1A74">
                        <w:rPr>
                          <w:rFonts w:hint="eastAsia"/>
                        </w:rPr>
                        <w:t xml:space="preserve">　</w:t>
                      </w:r>
                      <w:r w:rsidR="00AC6648">
                        <w:rPr>
                          <w:rFonts w:hint="eastAsia"/>
                        </w:rPr>
                        <w:t>E-mail</w:t>
                      </w:r>
                      <w:r w:rsidR="004C79AA">
                        <w:rPr>
                          <w:rFonts w:hint="eastAsia"/>
                        </w:rPr>
                        <w:t>：</w:t>
                      </w:r>
                      <w:r w:rsidR="004C79AA">
                        <w:t>chouju</w:t>
                      </w:r>
                      <w:r w:rsidR="00AC6648">
                        <w:rPr>
                          <w:rFonts w:hint="eastAsia"/>
                        </w:rPr>
                        <w:t>@city.toyonaka.osaka.jp</w:t>
                      </w:r>
                    </w:p>
                  </w:txbxContent>
                </v:textbox>
                <w10:wrap anchorx="margin"/>
              </v:rect>
            </w:pict>
          </mc:Fallback>
        </mc:AlternateContent>
      </w:r>
    </w:p>
    <w:sectPr w:rsidR="00D344D5" w:rsidSect="007802EA">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5A" w:rsidRDefault="0091675A" w:rsidP="00FD3CD5">
      <w:r>
        <w:separator/>
      </w:r>
    </w:p>
  </w:endnote>
  <w:endnote w:type="continuationSeparator" w:id="0">
    <w:p w:rsidR="0091675A" w:rsidRDefault="0091675A" w:rsidP="00FD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5A" w:rsidRDefault="0091675A" w:rsidP="00FD3CD5">
      <w:r>
        <w:separator/>
      </w:r>
    </w:p>
  </w:footnote>
  <w:footnote w:type="continuationSeparator" w:id="0">
    <w:p w:rsidR="0091675A" w:rsidRDefault="0091675A" w:rsidP="00FD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C06"/>
    <w:multiLevelType w:val="hybridMultilevel"/>
    <w:tmpl w:val="EA186122"/>
    <w:lvl w:ilvl="0" w:tplc="95264ACC">
      <w:start w:val="2"/>
      <w:numFmt w:val="decimalEnclosedCircle"/>
      <w:lvlText w:val="%1"/>
      <w:lvlJc w:val="left"/>
      <w:pPr>
        <w:ind w:left="3160" w:hanging="360"/>
      </w:pPr>
      <w:rPr>
        <w:rFonts w:hint="default"/>
      </w:rPr>
    </w:lvl>
    <w:lvl w:ilvl="1" w:tplc="04090017" w:tentative="1">
      <w:start w:val="1"/>
      <w:numFmt w:val="aiueoFullWidth"/>
      <w:lvlText w:val="(%2)"/>
      <w:lvlJc w:val="left"/>
      <w:pPr>
        <w:ind w:left="3640" w:hanging="420"/>
      </w:pPr>
    </w:lvl>
    <w:lvl w:ilvl="2" w:tplc="04090011" w:tentative="1">
      <w:start w:val="1"/>
      <w:numFmt w:val="decimalEnclosedCircle"/>
      <w:lvlText w:val="%3"/>
      <w:lvlJc w:val="left"/>
      <w:pPr>
        <w:ind w:left="4060" w:hanging="420"/>
      </w:pPr>
    </w:lvl>
    <w:lvl w:ilvl="3" w:tplc="0409000F" w:tentative="1">
      <w:start w:val="1"/>
      <w:numFmt w:val="decimal"/>
      <w:lvlText w:val="%4."/>
      <w:lvlJc w:val="left"/>
      <w:pPr>
        <w:ind w:left="4480" w:hanging="420"/>
      </w:pPr>
    </w:lvl>
    <w:lvl w:ilvl="4" w:tplc="04090017" w:tentative="1">
      <w:start w:val="1"/>
      <w:numFmt w:val="aiueoFullWidth"/>
      <w:lvlText w:val="(%5)"/>
      <w:lvlJc w:val="left"/>
      <w:pPr>
        <w:ind w:left="4900" w:hanging="420"/>
      </w:pPr>
    </w:lvl>
    <w:lvl w:ilvl="5" w:tplc="04090011" w:tentative="1">
      <w:start w:val="1"/>
      <w:numFmt w:val="decimalEnclosedCircle"/>
      <w:lvlText w:val="%6"/>
      <w:lvlJc w:val="left"/>
      <w:pPr>
        <w:ind w:left="5320" w:hanging="420"/>
      </w:pPr>
    </w:lvl>
    <w:lvl w:ilvl="6" w:tplc="0409000F" w:tentative="1">
      <w:start w:val="1"/>
      <w:numFmt w:val="decimal"/>
      <w:lvlText w:val="%7."/>
      <w:lvlJc w:val="left"/>
      <w:pPr>
        <w:ind w:left="5740" w:hanging="420"/>
      </w:pPr>
    </w:lvl>
    <w:lvl w:ilvl="7" w:tplc="04090017" w:tentative="1">
      <w:start w:val="1"/>
      <w:numFmt w:val="aiueoFullWidth"/>
      <w:lvlText w:val="(%8)"/>
      <w:lvlJc w:val="left"/>
      <w:pPr>
        <w:ind w:left="6160" w:hanging="420"/>
      </w:pPr>
    </w:lvl>
    <w:lvl w:ilvl="8" w:tplc="04090011" w:tentative="1">
      <w:start w:val="1"/>
      <w:numFmt w:val="decimalEnclosedCircle"/>
      <w:lvlText w:val="%9"/>
      <w:lvlJc w:val="left"/>
      <w:pPr>
        <w:ind w:left="6580" w:hanging="420"/>
      </w:pPr>
    </w:lvl>
  </w:abstractNum>
  <w:abstractNum w:abstractNumId="1" w15:restartNumberingAfterBreak="0">
    <w:nsid w:val="3705787F"/>
    <w:multiLevelType w:val="hybridMultilevel"/>
    <w:tmpl w:val="FD24E20E"/>
    <w:lvl w:ilvl="0" w:tplc="1138E6B2">
      <w:start w:val="1"/>
      <w:numFmt w:val="decimalEnclosedCircle"/>
      <w:lvlText w:val="%1"/>
      <w:lvlJc w:val="left"/>
      <w:pPr>
        <w:ind w:left="3100" w:hanging="360"/>
      </w:pPr>
      <w:rPr>
        <w:rFonts w:hint="default"/>
      </w:rPr>
    </w:lvl>
    <w:lvl w:ilvl="1" w:tplc="04090017" w:tentative="1">
      <w:start w:val="1"/>
      <w:numFmt w:val="aiueoFullWidth"/>
      <w:lvlText w:val="(%2)"/>
      <w:lvlJc w:val="left"/>
      <w:pPr>
        <w:ind w:left="3580" w:hanging="420"/>
      </w:pPr>
    </w:lvl>
    <w:lvl w:ilvl="2" w:tplc="04090011" w:tentative="1">
      <w:start w:val="1"/>
      <w:numFmt w:val="decimalEnclosedCircle"/>
      <w:lvlText w:val="%3"/>
      <w:lvlJc w:val="left"/>
      <w:pPr>
        <w:ind w:left="4000" w:hanging="420"/>
      </w:pPr>
    </w:lvl>
    <w:lvl w:ilvl="3" w:tplc="0409000F" w:tentative="1">
      <w:start w:val="1"/>
      <w:numFmt w:val="decimal"/>
      <w:lvlText w:val="%4."/>
      <w:lvlJc w:val="left"/>
      <w:pPr>
        <w:ind w:left="4420" w:hanging="420"/>
      </w:pPr>
    </w:lvl>
    <w:lvl w:ilvl="4" w:tplc="04090017" w:tentative="1">
      <w:start w:val="1"/>
      <w:numFmt w:val="aiueoFullWidth"/>
      <w:lvlText w:val="(%5)"/>
      <w:lvlJc w:val="left"/>
      <w:pPr>
        <w:ind w:left="4840" w:hanging="420"/>
      </w:pPr>
    </w:lvl>
    <w:lvl w:ilvl="5" w:tplc="04090011" w:tentative="1">
      <w:start w:val="1"/>
      <w:numFmt w:val="decimalEnclosedCircle"/>
      <w:lvlText w:val="%6"/>
      <w:lvlJc w:val="left"/>
      <w:pPr>
        <w:ind w:left="5260" w:hanging="420"/>
      </w:pPr>
    </w:lvl>
    <w:lvl w:ilvl="6" w:tplc="0409000F" w:tentative="1">
      <w:start w:val="1"/>
      <w:numFmt w:val="decimal"/>
      <w:lvlText w:val="%7."/>
      <w:lvlJc w:val="left"/>
      <w:pPr>
        <w:ind w:left="5680" w:hanging="420"/>
      </w:pPr>
    </w:lvl>
    <w:lvl w:ilvl="7" w:tplc="04090017" w:tentative="1">
      <w:start w:val="1"/>
      <w:numFmt w:val="aiueoFullWidth"/>
      <w:lvlText w:val="(%8)"/>
      <w:lvlJc w:val="left"/>
      <w:pPr>
        <w:ind w:left="6100" w:hanging="420"/>
      </w:pPr>
    </w:lvl>
    <w:lvl w:ilvl="8" w:tplc="04090011" w:tentative="1">
      <w:start w:val="1"/>
      <w:numFmt w:val="decimalEnclosedCircle"/>
      <w:lvlText w:val="%9"/>
      <w:lvlJc w:val="left"/>
      <w:pPr>
        <w:ind w:left="6520" w:hanging="420"/>
      </w:pPr>
    </w:lvl>
  </w:abstractNum>
  <w:abstractNum w:abstractNumId="2" w15:restartNumberingAfterBreak="0">
    <w:nsid w:val="4D365BEE"/>
    <w:multiLevelType w:val="hybridMultilevel"/>
    <w:tmpl w:val="547ECA00"/>
    <w:lvl w:ilvl="0" w:tplc="B4DABA8E">
      <w:start w:val="1"/>
      <w:numFmt w:val="bullet"/>
      <w:lvlText w:val="※"/>
      <w:lvlJc w:val="left"/>
      <w:pPr>
        <w:ind w:left="996"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D5"/>
    <w:rsid w:val="00003FD9"/>
    <w:rsid w:val="000707FF"/>
    <w:rsid w:val="00076FA4"/>
    <w:rsid w:val="000810A6"/>
    <w:rsid w:val="0008382D"/>
    <w:rsid w:val="000D35CB"/>
    <w:rsid w:val="00104D8C"/>
    <w:rsid w:val="001215FF"/>
    <w:rsid w:val="001459B6"/>
    <w:rsid w:val="0015462D"/>
    <w:rsid w:val="00184214"/>
    <w:rsid w:val="00193004"/>
    <w:rsid w:val="001C5FED"/>
    <w:rsid w:val="001D51FE"/>
    <w:rsid w:val="001F21F8"/>
    <w:rsid w:val="00230788"/>
    <w:rsid w:val="00233AB3"/>
    <w:rsid w:val="00235A07"/>
    <w:rsid w:val="00235F81"/>
    <w:rsid w:val="00263C88"/>
    <w:rsid w:val="002D717F"/>
    <w:rsid w:val="00330A38"/>
    <w:rsid w:val="003C0DC4"/>
    <w:rsid w:val="003C2476"/>
    <w:rsid w:val="003D38B9"/>
    <w:rsid w:val="003F4BC5"/>
    <w:rsid w:val="003F5781"/>
    <w:rsid w:val="0041684B"/>
    <w:rsid w:val="00437EC1"/>
    <w:rsid w:val="004A300F"/>
    <w:rsid w:val="004B3A9A"/>
    <w:rsid w:val="004B6DD0"/>
    <w:rsid w:val="004C79AA"/>
    <w:rsid w:val="004E3F13"/>
    <w:rsid w:val="00560293"/>
    <w:rsid w:val="00563B31"/>
    <w:rsid w:val="005808C2"/>
    <w:rsid w:val="005876C8"/>
    <w:rsid w:val="005B5CA2"/>
    <w:rsid w:val="005D77A6"/>
    <w:rsid w:val="005F78D9"/>
    <w:rsid w:val="00602AA3"/>
    <w:rsid w:val="00643F54"/>
    <w:rsid w:val="006571AB"/>
    <w:rsid w:val="00666833"/>
    <w:rsid w:val="00673A60"/>
    <w:rsid w:val="00683D19"/>
    <w:rsid w:val="006A1A74"/>
    <w:rsid w:val="006B2893"/>
    <w:rsid w:val="0070718A"/>
    <w:rsid w:val="00714E9D"/>
    <w:rsid w:val="00715393"/>
    <w:rsid w:val="007774CB"/>
    <w:rsid w:val="007802EA"/>
    <w:rsid w:val="007901E8"/>
    <w:rsid w:val="007B45CE"/>
    <w:rsid w:val="007F20E7"/>
    <w:rsid w:val="00822FDB"/>
    <w:rsid w:val="0083707D"/>
    <w:rsid w:val="00873159"/>
    <w:rsid w:val="008B3231"/>
    <w:rsid w:val="008C2D1B"/>
    <w:rsid w:val="008E3594"/>
    <w:rsid w:val="00911F70"/>
    <w:rsid w:val="0091675A"/>
    <w:rsid w:val="00920F5B"/>
    <w:rsid w:val="009301D0"/>
    <w:rsid w:val="009447DE"/>
    <w:rsid w:val="00956EE0"/>
    <w:rsid w:val="009B6B3F"/>
    <w:rsid w:val="009C3922"/>
    <w:rsid w:val="00A30C03"/>
    <w:rsid w:val="00A41342"/>
    <w:rsid w:val="00A51821"/>
    <w:rsid w:val="00AA6456"/>
    <w:rsid w:val="00AC54C6"/>
    <w:rsid w:val="00AC6648"/>
    <w:rsid w:val="00AD3704"/>
    <w:rsid w:val="00AF1140"/>
    <w:rsid w:val="00B0380B"/>
    <w:rsid w:val="00B57386"/>
    <w:rsid w:val="00B91C10"/>
    <w:rsid w:val="00B97393"/>
    <w:rsid w:val="00BD76A6"/>
    <w:rsid w:val="00BF6E8C"/>
    <w:rsid w:val="00C553E9"/>
    <w:rsid w:val="00C7646B"/>
    <w:rsid w:val="00CF359E"/>
    <w:rsid w:val="00D344D5"/>
    <w:rsid w:val="00D45079"/>
    <w:rsid w:val="00D953EE"/>
    <w:rsid w:val="00DA4ACE"/>
    <w:rsid w:val="00DB2181"/>
    <w:rsid w:val="00DE12D0"/>
    <w:rsid w:val="00DE1A09"/>
    <w:rsid w:val="00E2638F"/>
    <w:rsid w:val="00E76967"/>
    <w:rsid w:val="00EB4204"/>
    <w:rsid w:val="00EC05FD"/>
    <w:rsid w:val="00EC516A"/>
    <w:rsid w:val="00ED5A19"/>
    <w:rsid w:val="00EE6843"/>
    <w:rsid w:val="00F40D55"/>
    <w:rsid w:val="00F47E77"/>
    <w:rsid w:val="00F7549D"/>
    <w:rsid w:val="00F813AA"/>
    <w:rsid w:val="00FD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6D497D0"/>
  <w15:docId w15:val="{EC3FB22C-63CA-40B4-96F7-E0A131F2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59B6"/>
    <w:pPr>
      <w:jc w:val="center"/>
    </w:pPr>
  </w:style>
  <w:style w:type="character" w:customStyle="1" w:styleId="a4">
    <w:name w:val="記 (文字)"/>
    <w:basedOn w:val="a0"/>
    <w:link w:val="a3"/>
    <w:uiPriority w:val="99"/>
    <w:rsid w:val="001459B6"/>
  </w:style>
  <w:style w:type="paragraph" w:styleId="a5">
    <w:name w:val="Closing"/>
    <w:basedOn w:val="a"/>
    <w:link w:val="a6"/>
    <w:uiPriority w:val="99"/>
    <w:unhideWhenUsed/>
    <w:rsid w:val="001459B6"/>
    <w:pPr>
      <w:jc w:val="right"/>
    </w:pPr>
  </w:style>
  <w:style w:type="character" w:customStyle="1" w:styleId="a6">
    <w:name w:val="結語 (文字)"/>
    <w:basedOn w:val="a0"/>
    <w:link w:val="a5"/>
    <w:uiPriority w:val="99"/>
    <w:rsid w:val="001459B6"/>
  </w:style>
  <w:style w:type="paragraph" w:styleId="a7">
    <w:name w:val="header"/>
    <w:basedOn w:val="a"/>
    <w:link w:val="a8"/>
    <w:uiPriority w:val="99"/>
    <w:unhideWhenUsed/>
    <w:rsid w:val="00FD3CD5"/>
    <w:pPr>
      <w:tabs>
        <w:tab w:val="center" w:pos="4252"/>
        <w:tab w:val="right" w:pos="8504"/>
      </w:tabs>
      <w:snapToGrid w:val="0"/>
    </w:pPr>
  </w:style>
  <w:style w:type="character" w:customStyle="1" w:styleId="a8">
    <w:name w:val="ヘッダー (文字)"/>
    <w:basedOn w:val="a0"/>
    <w:link w:val="a7"/>
    <w:uiPriority w:val="99"/>
    <w:rsid w:val="00FD3CD5"/>
  </w:style>
  <w:style w:type="paragraph" w:styleId="a9">
    <w:name w:val="footer"/>
    <w:basedOn w:val="a"/>
    <w:link w:val="aa"/>
    <w:uiPriority w:val="99"/>
    <w:unhideWhenUsed/>
    <w:rsid w:val="00FD3CD5"/>
    <w:pPr>
      <w:tabs>
        <w:tab w:val="center" w:pos="4252"/>
        <w:tab w:val="right" w:pos="8504"/>
      </w:tabs>
      <w:snapToGrid w:val="0"/>
    </w:pPr>
  </w:style>
  <w:style w:type="character" w:customStyle="1" w:styleId="aa">
    <w:name w:val="フッター (文字)"/>
    <w:basedOn w:val="a0"/>
    <w:link w:val="a9"/>
    <w:uiPriority w:val="99"/>
    <w:rsid w:val="00FD3CD5"/>
  </w:style>
  <w:style w:type="paragraph" w:styleId="ab">
    <w:name w:val="Balloon Text"/>
    <w:basedOn w:val="a"/>
    <w:link w:val="ac"/>
    <w:uiPriority w:val="99"/>
    <w:semiHidden/>
    <w:unhideWhenUsed/>
    <w:rsid w:val="00076F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6FA4"/>
    <w:rPr>
      <w:rFonts w:asciiTheme="majorHAnsi" w:eastAsiaTheme="majorEastAsia" w:hAnsiTheme="majorHAnsi" w:cstheme="majorBidi"/>
      <w:sz w:val="18"/>
      <w:szCs w:val="18"/>
    </w:rPr>
  </w:style>
  <w:style w:type="paragraph" w:styleId="ad">
    <w:name w:val="List Paragraph"/>
    <w:basedOn w:val="a"/>
    <w:uiPriority w:val="34"/>
    <w:qFormat/>
    <w:rsid w:val="00560293"/>
    <w:pPr>
      <w:ind w:leftChars="400" w:left="840"/>
    </w:pPr>
  </w:style>
  <w:style w:type="table" w:styleId="ae">
    <w:name w:val="Table Grid"/>
    <w:basedOn w:val="a1"/>
    <w:uiPriority w:val="59"/>
    <w:rsid w:val="00EC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C0DC4"/>
    <w:rPr>
      <w:color w:val="0000FF" w:themeColor="hyperlink"/>
      <w:u w:val="single"/>
    </w:rPr>
  </w:style>
  <w:style w:type="character" w:styleId="af0">
    <w:name w:val="FollowedHyperlink"/>
    <w:basedOn w:val="a0"/>
    <w:uiPriority w:val="99"/>
    <w:semiHidden/>
    <w:unhideWhenUsed/>
    <w:rsid w:val="004E3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yonaka.osaka.jp/kenko/kaigo_hukushi/kaigohoken/kaigo_jigyousya/shoshiki_download/kyotaku_service/kaigoyoboushi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2B24-02C4-4F0A-8268-F72352E1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W011696</dc:creator>
  <cp:lastModifiedBy>豊中市</cp:lastModifiedBy>
  <cp:revision>14</cp:revision>
  <cp:lastPrinted>2024-03-12T10:55:00Z</cp:lastPrinted>
  <dcterms:created xsi:type="dcterms:W3CDTF">2024-03-01T00:37:00Z</dcterms:created>
  <dcterms:modified xsi:type="dcterms:W3CDTF">2024-03-27T23:45:00Z</dcterms:modified>
</cp:coreProperties>
</file>